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4521E" w14:textId="75BD1B25" w:rsidR="007E1CED" w:rsidRPr="008D7606" w:rsidRDefault="00E356F5" w:rsidP="008D7606">
      <w:pPr>
        <w:bidi/>
        <w:spacing w:after="100"/>
        <w:jc w:val="center"/>
        <w:rPr>
          <w:rFonts w:ascii="FbFrankReal" w:hAnsi="FbFrankReal" w:cs="FbFrankReal"/>
          <w:b/>
          <w:bCs/>
          <w:sz w:val="32"/>
          <w:szCs w:val="32"/>
          <w:rtl/>
        </w:rPr>
      </w:pPr>
      <w:bookmarkStart w:id="0" w:name="_Toc427197011"/>
      <w:bookmarkStart w:id="1" w:name="_GoBack"/>
      <w:bookmarkEnd w:id="1"/>
      <w:r w:rsidRPr="004F6AB2">
        <w:rPr>
          <w:rFonts w:ascii="Times New Roman" w:hAnsi="Times New Roman" w:cs="Times New Roman"/>
          <w:noProof/>
          <w:sz w:val="24"/>
          <w:szCs w:val="24"/>
        </w:rPr>
        <mc:AlternateContent>
          <mc:Choice Requires="wps">
            <w:drawing>
              <wp:anchor distT="36576" distB="36576" distL="36576" distR="36576" simplePos="0" relativeHeight="251708416" behindDoc="0" locked="0" layoutInCell="1" allowOverlap="1" wp14:anchorId="4419F0BC" wp14:editId="79ED3926">
                <wp:simplePos x="0" y="0"/>
                <wp:positionH relativeFrom="margin">
                  <wp:posOffset>0</wp:posOffset>
                </wp:positionH>
                <wp:positionV relativeFrom="margin">
                  <wp:posOffset>-99786</wp:posOffset>
                </wp:positionV>
                <wp:extent cx="3859530" cy="3547745"/>
                <wp:effectExtent l="0" t="0" r="762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354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5EB89B" w14:textId="77777777" w:rsidR="00127F6C" w:rsidRDefault="00127F6C" w:rsidP="004E6CD8">
                            <w:pPr>
                              <w:widowControl w:val="0"/>
                              <w:bidi/>
                              <w:spacing w:line="156" w:lineRule="auto"/>
                              <w:jc w:val="center"/>
                              <w:rPr>
                                <w:rFonts w:ascii="FbSfaradi Regular" w:hAnsi="FbSfaradi Regular" w:cs="FbSfaradi Regular"/>
                                <w:sz w:val="26"/>
                                <w:szCs w:val="26"/>
                                <w:rtl/>
                              </w:rPr>
                            </w:pPr>
                          </w:p>
                          <w:p w14:paraId="483A4320" w14:textId="03D4C189" w:rsidR="00127F6C" w:rsidRPr="00827182" w:rsidRDefault="00127F6C" w:rsidP="00827182">
                            <w:pPr>
                              <w:widowControl w:val="0"/>
                              <w:bidi/>
                              <w:spacing w:line="240" w:lineRule="auto"/>
                              <w:jc w:val="center"/>
                              <w:rPr>
                                <w:rFonts w:ascii="FbSfaradi Regular" w:hAnsi="FbSfaradi Regular" w:cs="FbSfaradi Regular"/>
                                <w:sz w:val="26"/>
                                <w:szCs w:val="26"/>
                              </w:rPr>
                            </w:pPr>
                            <w:r w:rsidRPr="004E6CD8">
                              <w:rPr>
                                <w:rFonts w:ascii="FbSfaradi Regular" w:hAnsi="FbSfaradi Regular" w:cs="FbSfaradi Regular" w:hint="cs"/>
                                <w:sz w:val="26"/>
                                <w:szCs w:val="26"/>
                                <w:rtl/>
                              </w:rPr>
                              <w:t>ב"ה</w:t>
                            </w:r>
                          </w:p>
                          <w:p w14:paraId="7E2DF98A" w14:textId="77777777" w:rsidR="00127F6C" w:rsidRPr="00E967C0" w:rsidRDefault="00127F6C" w:rsidP="00827182">
                            <w:pPr>
                              <w:widowControl w:val="0"/>
                              <w:bidi/>
                              <w:spacing w:line="240" w:lineRule="auto"/>
                              <w:jc w:val="center"/>
                              <w:rPr>
                                <w:rFonts w:ascii="FbSfaradi Regular" w:hAnsi="FbSfaradi Regular" w:cs="FbSfaradi Regular"/>
                                <w:sz w:val="2"/>
                                <w:szCs w:val="2"/>
                                <w:rtl/>
                              </w:rPr>
                            </w:pPr>
                          </w:p>
                          <w:p w14:paraId="7F38909B" w14:textId="77777777" w:rsidR="00127F6C" w:rsidRPr="0041359D" w:rsidRDefault="00127F6C" w:rsidP="0041359D">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14:paraId="6BFDC829" w14:textId="4D5D49F7" w:rsidR="00127F6C" w:rsidRPr="0041359D" w:rsidRDefault="00127F6C" w:rsidP="00E356F5">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14:paraId="2150425F" w14:textId="77777777" w:rsidR="00127F6C" w:rsidRPr="00827182" w:rsidRDefault="00127F6C" w:rsidP="0041359D">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2CF47C4B" w14:textId="1F0EFCDF" w:rsidR="00127F6C" w:rsidRPr="0041359D" w:rsidRDefault="00127F6C" w:rsidP="0041359D">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9F0BC" id="_x0000_t202" coordsize="21600,21600" o:spt="202" path="m,l,21600r21600,l21600,xe">
                <v:stroke joinstyle="miter"/>
                <v:path gradientshapeok="t" o:connecttype="rect"/>
              </v:shapetype>
              <v:shape id="Text Box 5" o:spid="_x0000_s1026" type="#_x0000_t202" style="position:absolute;left:0;text-align:left;margin-left:0;margin-top:-7.85pt;width:303.9pt;height:279.35pt;z-index:251708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7uDQMAALc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" filled="f" stroked="f" strokecolor="black [0]" insetpen="t">
                <v:textbox inset="2.88pt,2.88pt,2.88pt,2.88pt">
                  <w:txbxContent>
                    <w:p w14:paraId="765EB89B" w14:textId="77777777" w:rsidR="00127F6C" w:rsidRDefault="00127F6C" w:rsidP="004E6CD8">
                      <w:pPr>
                        <w:widowControl w:val="0"/>
                        <w:bidi/>
                        <w:spacing w:line="156" w:lineRule="auto"/>
                        <w:jc w:val="center"/>
                        <w:rPr>
                          <w:rFonts w:ascii="FbSfaradi Regular" w:hAnsi="FbSfaradi Regular" w:cs="FbSfaradi Regular"/>
                          <w:sz w:val="26"/>
                          <w:szCs w:val="26"/>
                          <w:rtl/>
                        </w:rPr>
                      </w:pPr>
                    </w:p>
                    <w:p w14:paraId="483A4320" w14:textId="03D4C189" w:rsidR="00127F6C" w:rsidRPr="00827182" w:rsidRDefault="00127F6C" w:rsidP="00827182">
                      <w:pPr>
                        <w:widowControl w:val="0"/>
                        <w:bidi/>
                        <w:spacing w:line="240" w:lineRule="auto"/>
                        <w:jc w:val="center"/>
                        <w:rPr>
                          <w:rFonts w:ascii="FbSfaradi Regular" w:hAnsi="FbSfaradi Regular" w:cs="FbSfaradi Regular"/>
                          <w:sz w:val="26"/>
                          <w:szCs w:val="26"/>
                        </w:rPr>
                      </w:pPr>
                      <w:r w:rsidRPr="004E6CD8">
                        <w:rPr>
                          <w:rFonts w:ascii="FbSfaradi Regular" w:hAnsi="FbSfaradi Regular" w:cs="FbSfaradi Regular" w:hint="cs"/>
                          <w:sz w:val="26"/>
                          <w:szCs w:val="26"/>
                          <w:rtl/>
                        </w:rPr>
                        <w:t>ב"ה</w:t>
                      </w:r>
                    </w:p>
                    <w:p w14:paraId="7E2DF98A" w14:textId="77777777" w:rsidR="00127F6C" w:rsidRPr="00E967C0" w:rsidRDefault="00127F6C" w:rsidP="00827182">
                      <w:pPr>
                        <w:widowControl w:val="0"/>
                        <w:bidi/>
                        <w:spacing w:line="240" w:lineRule="auto"/>
                        <w:jc w:val="center"/>
                        <w:rPr>
                          <w:rFonts w:ascii="FbSfaradi Regular" w:hAnsi="FbSfaradi Regular" w:cs="FbSfaradi Regular"/>
                          <w:sz w:val="2"/>
                          <w:szCs w:val="2"/>
                          <w:rtl/>
                        </w:rPr>
                      </w:pPr>
                    </w:p>
                    <w:p w14:paraId="7F38909B" w14:textId="77777777" w:rsidR="00127F6C" w:rsidRPr="0041359D" w:rsidRDefault="00127F6C" w:rsidP="0041359D">
                      <w:pPr>
                        <w:widowControl w:val="0"/>
                        <w:bidi/>
                        <w:spacing w:line="192" w:lineRule="auto"/>
                        <w:jc w:val="right"/>
                        <w:rPr>
                          <w:rFonts w:ascii="FbSfaradi Regular" w:hAnsi="FbSfaradi Regular" w:cs="AAd_Ashcnazi"/>
                          <w:sz w:val="84"/>
                          <w:szCs w:val="84"/>
                        </w:rPr>
                      </w:pPr>
                      <w:r w:rsidRPr="0041359D">
                        <w:rPr>
                          <w:rFonts w:ascii="FbSfaradi Regular" w:hAnsi="FbSfaradi Regular" w:cs="AAd_Ashcnazi"/>
                          <w:sz w:val="56"/>
                          <w:szCs w:val="56"/>
                          <w:rtl/>
                        </w:rPr>
                        <w:t>קובץ</w:t>
                      </w:r>
                    </w:p>
                    <w:p w14:paraId="6BFDC829" w14:textId="4D5D49F7" w:rsidR="00127F6C" w:rsidRPr="0041359D" w:rsidRDefault="00127F6C" w:rsidP="00E356F5">
                      <w:pPr>
                        <w:widowControl w:val="0"/>
                        <w:bidi/>
                        <w:spacing w:before="240" w:line="192" w:lineRule="auto"/>
                        <w:jc w:val="right"/>
                        <w:rPr>
                          <w:rFonts w:ascii="FbSfaradi Bold" w:hAnsi="FbSfaradi Bold" w:cs="AAd_Ashcnazi"/>
                          <w:sz w:val="146"/>
                          <w:szCs w:val="146"/>
                          <w:rtl/>
                        </w:rPr>
                      </w:pPr>
                      <w:r w:rsidRPr="0041359D">
                        <w:rPr>
                          <w:rFonts w:ascii="FbSfaradi Bold" w:hAnsi="FbSfaradi Bold" w:cs="AAd_Ashcnazi"/>
                          <w:sz w:val="146"/>
                          <w:szCs w:val="146"/>
                          <w:rtl/>
                        </w:rPr>
                        <w:t>הערות וביאורים</w:t>
                      </w:r>
                    </w:p>
                    <w:p w14:paraId="2150425F" w14:textId="77777777" w:rsidR="00127F6C" w:rsidRPr="00827182" w:rsidRDefault="00127F6C" w:rsidP="0041359D">
                      <w:pPr>
                        <w:pStyle w:val="NoParagraphStyle"/>
                        <w:spacing w:line="240" w:lineRule="auto"/>
                        <w:jc w:val="right"/>
                        <w:rPr>
                          <w:rFonts w:ascii="FbSfaradi Regular" w:hAnsi="FbSfaradi Regular" w:cs="AAd_Ashcnazi"/>
                          <w:spacing w:val="-1"/>
                          <w:sz w:val="30"/>
                          <w:szCs w:val="30"/>
                          <w:rtl/>
                        </w:rPr>
                      </w:pPr>
                      <w:r w:rsidRPr="00827182">
                        <w:rPr>
                          <w:rFonts w:ascii="FbSfaradi Regular" w:hAnsi="FbSfaradi Regular" w:cs="AAd_Ashcnazi"/>
                          <w:spacing w:val="-1"/>
                          <w:sz w:val="30"/>
                          <w:szCs w:val="30"/>
                          <w:rtl/>
                        </w:rPr>
                        <w:t>בתורת כ"ק אדמו"ר נשיא דורנו</w:t>
                      </w:r>
                    </w:p>
                    <w:p w14:paraId="2CF47C4B" w14:textId="1F0EFCDF" w:rsidR="00127F6C" w:rsidRPr="0041359D" w:rsidRDefault="00127F6C" w:rsidP="0041359D">
                      <w:pPr>
                        <w:pStyle w:val="NoParagraphStyle"/>
                        <w:spacing w:line="240" w:lineRule="auto"/>
                        <w:jc w:val="right"/>
                        <w:rPr>
                          <w:rFonts w:ascii="FbSfaradi Regular" w:hAnsi="FbSfaradi Regular" w:cs="AAd_Ashcnazi"/>
                          <w:spacing w:val="-1"/>
                          <w:w w:val="92"/>
                          <w:sz w:val="30"/>
                          <w:szCs w:val="30"/>
                          <w:rtl/>
                        </w:rPr>
                      </w:pPr>
                      <w:r w:rsidRPr="00827182">
                        <w:rPr>
                          <w:rFonts w:ascii="FbSfaradi Regular" w:hAnsi="FbSfaradi Regular" w:cs="AAd_Ashcnazi"/>
                          <w:spacing w:val="-1"/>
                          <w:sz w:val="30"/>
                          <w:szCs w:val="30"/>
                          <w:rtl/>
                        </w:rPr>
                        <w:t>ובעניני גאולה ומשיח, פשש"מ, רמב"ם, נגלה וחסידות</w:t>
                      </w:r>
                      <w:r w:rsidRPr="0041359D">
                        <w:rPr>
                          <w:rFonts w:ascii="FbSfaradi Regular" w:hAnsi="FbSfaradi Regular" w:cs="AAd_Ashcnazi"/>
                          <w:b/>
                          <w:bCs/>
                          <w:spacing w:val="-1"/>
                          <w:sz w:val="30"/>
                          <w:szCs w:val="30"/>
                          <w:rtl/>
                        </w:rPr>
                        <w:t xml:space="preserve"> </w:t>
                      </w:r>
                    </w:p>
                  </w:txbxContent>
                </v:textbox>
                <w10:wrap type="square" anchorx="margin" anchory="margin"/>
              </v:shape>
            </w:pict>
          </mc:Fallback>
        </mc:AlternateContent>
      </w:r>
      <w:r w:rsidRPr="004F6AB2">
        <w:rPr>
          <w:rFonts w:ascii="Times New Roman" w:hAnsi="Times New Roman" w:cs="Times New Roman"/>
          <w:noProof/>
          <w:sz w:val="24"/>
          <w:szCs w:val="24"/>
        </w:rPr>
        <mc:AlternateContent>
          <mc:Choice Requires="wps">
            <w:drawing>
              <wp:anchor distT="36576" distB="36576" distL="36576" distR="36576" simplePos="0" relativeHeight="251710464" behindDoc="0" locked="0" layoutInCell="1" allowOverlap="1" wp14:anchorId="409E150A" wp14:editId="76F4DF70">
                <wp:simplePos x="0" y="0"/>
                <wp:positionH relativeFrom="margin">
                  <wp:posOffset>-4445</wp:posOffset>
                </wp:positionH>
                <wp:positionV relativeFrom="margin">
                  <wp:posOffset>4070894</wp:posOffset>
                </wp:positionV>
                <wp:extent cx="3032760" cy="11315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131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A2CE28" w14:textId="77777777" w:rsidR="00127F6C" w:rsidRPr="008A2DB0" w:rsidRDefault="00127F6C" w:rsidP="008A2DB0">
                            <w:pPr>
                              <w:pStyle w:val="NoParagraphStyle"/>
                              <w:spacing w:line="276" w:lineRule="auto"/>
                              <w:jc w:val="right"/>
                              <w:rPr>
                                <w:rFonts w:ascii="FbSfaradi Bold" w:hAnsi="FbSfaradi Bold" w:cs="PFT_Vilna"/>
                                <w:b/>
                                <w:bCs/>
                                <w:sz w:val="32"/>
                                <w:szCs w:val="32"/>
                              </w:rPr>
                            </w:pPr>
                            <w:r w:rsidRPr="008A2DB0">
                              <w:rPr>
                                <w:rFonts w:ascii="FbSfaradi Bold" w:hAnsi="FbSfaradi Bold" w:cs="PFT_Vilna"/>
                                <w:b/>
                                <w:bCs/>
                                <w:sz w:val="28"/>
                                <w:szCs w:val="28"/>
                                <w:rtl/>
                              </w:rPr>
                              <w:t>שנ</w:t>
                            </w:r>
                            <w:r w:rsidRPr="008A2DB0">
                              <w:rPr>
                                <w:rFonts w:ascii="FbSfaradi Bold" w:hAnsi="FbSfaradi Bold" w:cs="PFT_Vilna" w:hint="cs"/>
                                <w:b/>
                                <w:bCs/>
                                <w:sz w:val="28"/>
                                <w:szCs w:val="28"/>
                                <w:rtl/>
                              </w:rPr>
                              <w:t>ת הארבעים</w:t>
                            </w:r>
                          </w:p>
                          <w:p w14:paraId="48CBD5A2" w14:textId="19C9E38E" w:rsidR="00127F6C" w:rsidRPr="008A2DB0" w:rsidRDefault="00127F6C" w:rsidP="007822B5">
                            <w:pPr>
                              <w:pStyle w:val="NoParagraphStyle"/>
                              <w:spacing w:line="276" w:lineRule="auto"/>
                              <w:jc w:val="right"/>
                              <w:rPr>
                                <w:rFonts w:ascii="FbSfaradi Regular" w:hAnsi="FbSfaradi Regular" w:cs="PFT_Vilna"/>
                                <w:sz w:val="28"/>
                                <w:szCs w:val="28"/>
                                <w:rtl/>
                              </w:rPr>
                            </w:pPr>
                            <w:r w:rsidRPr="008A2DB0">
                              <w:rPr>
                                <w:rFonts w:ascii="FbSfaradi Regular" w:hAnsi="FbSfaradi Regular" w:cs="PFT_Vilna"/>
                                <w:sz w:val="28"/>
                                <w:szCs w:val="28"/>
                                <w:rtl/>
                              </w:rPr>
                              <w:t xml:space="preserve">גליון </w:t>
                            </w:r>
                            <w:r>
                              <w:rPr>
                                <w:rFonts w:ascii="FbSfaradi Regular" w:hAnsi="FbSfaradi Regular" w:cs="PFT_Vilna" w:hint="cs"/>
                                <w:sz w:val="28"/>
                                <w:szCs w:val="28"/>
                                <w:rtl/>
                              </w:rPr>
                              <w:t>י"ג</w:t>
                            </w:r>
                            <w:r w:rsidRPr="008A2DB0">
                              <w:rPr>
                                <w:rFonts w:ascii="FbSfaradi Regular" w:hAnsi="FbSfaradi Regular" w:cs="PFT_Vilna" w:hint="cs"/>
                                <w:sz w:val="28"/>
                                <w:szCs w:val="28"/>
                                <w:rtl/>
                              </w:rPr>
                              <w:t xml:space="preserve"> </w:t>
                            </w:r>
                            <w:r w:rsidRPr="008A2DB0">
                              <w:rPr>
                                <w:rFonts w:ascii="FbSfaradi Regular" w:hAnsi="FbSfaradi Regular" w:cs="PFT_Vilna"/>
                                <w:sz w:val="28"/>
                                <w:szCs w:val="28"/>
                                <w:rtl/>
                              </w:rPr>
                              <w:t>[אלף-</w:t>
                            </w:r>
                            <w:r w:rsidRPr="008A2DB0">
                              <w:rPr>
                                <w:rFonts w:ascii="FbSfaradi Regular" w:hAnsi="FbSfaradi Regular" w:cs="PFT_Vilna" w:hint="cs"/>
                                <w:sz w:val="28"/>
                                <w:szCs w:val="28"/>
                                <w:rtl/>
                              </w:rPr>
                              <w:t>ק</w:t>
                            </w:r>
                            <w:r>
                              <w:rPr>
                                <w:rFonts w:ascii="FbSfaradi Regular" w:hAnsi="FbSfaradi Regular" w:cs="PFT_Vilna" w:hint="cs"/>
                                <w:sz w:val="28"/>
                                <w:szCs w:val="28"/>
                                <w:rtl/>
                              </w:rPr>
                              <w:t>סב</w:t>
                            </w:r>
                            <w:r w:rsidRPr="008A2DB0">
                              <w:rPr>
                                <w:rFonts w:ascii="FbSfaradi Regular" w:hAnsi="FbSfaradi Regular" w:cs="PFT_Vilna"/>
                                <w:sz w:val="28"/>
                                <w:szCs w:val="28"/>
                                <w:rtl/>
                              </w:rPr>
                              <w:t>]</w:t>
                            </w:r>
                          </w:p>
                          <w:p w14:paraId="4ECF806B" w14:textId="4EA4B5BD" w:rsidR="00127F6C" w:rsidRPr="008A2DB0" w:rsidRDefault="00127F6C" w:rsidP="007822B5">
                            <w:pPr>
                              <w:pStyle w:val="NoParagraphStyle"/>
                              <w:spacing w:line="276" w:lineRule="auto"/>
                              <w:jc w:val="right"/>
                              <w:rPr>
                                <w:rFonts w:ascii="FbSfaradi Bold" w:hAnsi="FbSfaradi Bold" w:cs="PFT_Vilna"/>
                                <w:sz w:val="28"/>
                                <w:szCs w:val="28"/>
                                <w:rtl/>
                              </w:rPr>
                            </w:pPr>
                            <w:r w:rsidRPr="008A2DB0">
                              <w:rPr>
                                <w:rFonts w:ascii="FbSfaradi Bold" w:hAnsi="FbSfaradi Bold" w:cs="PFT_Vilna" w:hint="cs"/>
                                <w:sz w:val="28"/>
                                <w:szCs w:val="28"/>
                                <w:rtl/>
                              </w:rPr>
                              <w:t xml:space="preserve">פרשת </w:t>
                            </w:r>
                            <w:r>
                              <w:rPr>
                                <w:rFonts w:ascii="FbSfaradi Bold" w:hAnsi="FbSfaradi Bold" w:cs="PFT_Vilna" w:hint="cs"/>
                                <w:sz w:val="28"/>
                                <w:szCs w:val="28"/>
                                <w:rtl/>
                              </w:rPr>
                              <w:t>מצורע - י"א ניסן</w:t>
                            </w:r>
                          </w:p>
                          <w:p w14:paraId="097E572D" w14:textId="77777777" w:rsidR="00127F6C" w:rsidRPr="008A2DB0" w:rsidRDefault="00127F6C" w:rsidP="008A2DB0">
                            <w:pPr>
                              <w:pStyle w:val="NoParagraphStyle"/>
                              <w:spacing w:line="276" w:lineRule="auto"/>
                              <w:jc w:val="center"/>
                              <w:rPr>
                                <w:rFonts w:ascii="FbSfaradi Bold" w:hAnsi="FbSfaradi Bold" w:cs="PFT_Vilna"/>
                                <w:rt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E150A" id="Text Box 3" o:spid="_x0000_s1027" type="#_x0000_t202" style="position:absolute;left:0;text-align:left;margin-left:-.35pt;margin-top:320.55pt;width:238.8pt;height:89.1pt;z-index:251710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" filled="f" stroked="f" strokecolor="black [0]" insetpen="t">
                <v:textbox inset="2.88pt,2.88pt,2.88pt,2.88pt">
                  <w:txbxContent>
                    <w:p w14:paraId="68A2CE28" w14:textId="77777777" w:rsidR="00127F6C" w:rsidRPr="008A2DB0" w:rsidRDefault="00127F6C" w:rsidP="008A2DB0">
                      <w:pPr>
                        <w:pStyle w:val="NoParagraphStyle"/>
                        <w:spacing w:line="276" w:lineRule="auto"/>
                        <w:jc w:val="right"/>
                        <w:rPr>
                          <w:rFonts w:ascii="FbSfaradi Bold" w:hAnsi="FbSfaradi Bold" w:cs="PFT_Vilna"/>
                          <w:b/>
                          <w:bCs/>
                          <w:sz w:val="32"/>
                          <w:szCs w:val="32"/>
                        </w:rPr>
                      </w:pPr>
                      <w:r w:rsidRPr="008A2DB0">
                        <w:rPr>
                          <w:rFonts w:ascii="FbSfaradi Bold" w:hAnsi="FbSfaradi Bold" w:cs="PFT_Vilna"/>
                          <w:b/>
                          <w:bCs/>
                          <w:sz w:val="28"/>
                          <w:szCs w:val="28"/>
                          <w:rtl/>
                        </w:rPr>
                        <w:t>שנ</w:t>
                      </w:r>
                      <w:r w:rsidRPr="008A2DB0">
                        <w:rPr>
                          <w:rFonts w:ascii="FbSfaradi Bold" w:hAnsi="FbSfaradi Bold" w:cs="PFT_Vilna" w:hint="cs"/>
                          <w:b/>
                          <w:bCs/>
                          <w:sz w:val="28"/>
                          <w:szCs w:val="28"/>
                          <w:rtl/>
                        </w:rPr>
                        <w:t>ת הארבעים</w:t>
                      </w:r>
                    </w:p>
                    <w:p w14:paraId="48CBD5A2" w14:textId="19C9E38E" w:rsidR="00127F6C" w:rsidRPr="008A2DB0" w:rsidRDefault="00127F6C" w:rsidP="007822B5">
                      <w:pPr>
                        <w:pStyle w:val="NoParagraphStyle"/>
                        <w:spacing w:line="276" w:lineRule="auto"/>
                        <w:jc w:val="right"/>
                        <w:rPr>
                          <w:rFonts w:ascii="FbSfaradi Regular" w:hAnsi="FbSfaradi Regular" w:cs="PFT_Vilna"/>
                          <w:sz w:val="28"/>
                          <w:szCs w:val="28"/>
                          <w:rtl/>
                        </w:rPr>
                      </w:pPr>
                      <w:r w:rsidRPr="008A2DB0">
                        <w:rPr>
                          <w:rFonts w:ascii="FbSfaradi Regular" w:hAnsi="FbSfaradi Regular" w:cs="PFT_Vilna"/>
                          <w:sz w:val="28"/>
                          <w:szCs w:val="28"/>
                          <w:rtl/>
                        </w:rPr>
                        <w:t xml:space="preserve">גליון </w:t>
                      </w:r>
                      <w:r>
                        <w:rPr>
                          <w:rFonts w:ascii="FbSfaradi Regular" w:hAnsi="FbSfaradi Regular" w:cs="PFT_Vilna" w:hint="cs"/>
                          <w:sz w:val="28"/>
                          <w:szCs w:val="28"/>
                          <w:rtl/>
                        </w:rPr>
                        <w:t>י"ג</w:t>
                      </w:r>
                      <w:r w:rsidRPr="008A2DB0">
                        <w:rPr>
                          <w:rFonts w:ascii="FbSfaradi Regular" w:hAnsi="FbSfaradi Regular" w:cs="PFT_Vilna" w:hint="cs"/>
                          <w:sz w:val="28"/>
                          <w:szCs w:val="28"/>
                          <w:rtl/>
                        </w:rPr>
                        <w:t xml:space="preserve"> </w:t>
                      </w:r>
                      <w:r w:rsidRPr="008A2DB0">
                        <w:rPr>
                          <w:rFonts w:ascii="FbSfaradi Regular" w:hAnsi="FbSfaradi Regular" w:cs="PFT_Vilna"/>
                          <w:sz w:val="28"/>
                          <w:szCs w:val="28"/>
                          <w:rtl/>
                        </w:rPr>
                        <w:t>[אלף-</w:t>
                      </w:r>
                      <w:r w:rsidRPr="008A2DB0">
                        <w:rPr>
                          <w:rFonts w:ascii="FbSfaradi Regular" w:hAnsi="FbSfaradi Regular" w:cs="PFT_Vilna" w:hint="cs"/>
                          <w:sz w:val="28"/>
                          <w:szCs w:val="28"/>
                          <w:rtl/>
                        </w:rPr>
                        <w:t>ק</w:t>
                      </w:r>
                      <w:r>
                        <w:rPr>
                          <w:rFonts w:ascii="FbSfaradi Regular" w:hAnsi="FbSfaradi Regular" w:cs="PFT_Vilna" w:hint="cs"/>
                          <w:sz w:val="28"/>
                          <w:szCs w:val="28"/>
                          <w:rtl/>
                        </w:rPr>
                        <w:t>סב</w:t>
                      </w:r>
                      <w:r w:rsidRPr="008A2DB0">
                        <w:rPr>
                          <w:rFonts w:ascii="FbSfaradi Regular" w:hAnsi="FbSfaradi Regular" w:cs="PFT_Vilna"/>
                          <w:sz w:val="28"/>
                          <w:szCs w:val="28"/>
                          <w:rtl/>
                        </w:rPr>
                        <w:t>]</w:t>
                      </w:r>
                    </w:p>
                    <w:p w14:paraId="4ECF806B" w14:textId="4EA4B5BD" w:rsidR="00127F6C" w:rsidRPr="008A2DB0" w:rsidRDefault="00127F6C" w:rsidP="007822B5">
                      <w:pPr>
                        <w:pStyle w:val="NoParagraphStyle"/>
                        <w:spacing w:line="276" w:lineRule="auto"/>
                        <w:jc w:val="right"/>
                        <w:rPr>
                          <w:rFonts w:ascii="FbSfaradi Bold" w:hAnsi="FbSfaradi Bold" w:cs="PFT_Vilna"/>
                          <w:sz w:val="28"/>
                          <w:szCs w:val="28"/>
                          <w:rtl/>
                        </w:rPr>
                      </w:pPr>
                      <w:r w:rsidRPr="008A2DB0">
                        <w:rPr>
                          <w:rFonts w:ascii="FbSfaradi Bold" w:hAnsi="FbSfaradi Bold" w:cs="PFT_Vilna" w:hint="cs"/>
                          <w:sz w:val="28"/>
                          <w:szCs w:val="28"/>
                          <w:rtl/>
                        </w:rPr>
                        <w:t xml:space="preserve">פרשת </w:t>
                      </w:r>
                      <w:r>
                        <w:rPr>
                          <w:rFonts w:ascii="FbSfaradi Bold" w:hAnsi="FbSfaradi Bold" w:cs="PFT_Vilna" w:hint="cs"/>
                          <w:sz w:val="28"/>
                          <w:szCs w:val="28"/>
                          <w:rtl/>
                        </w:rPr>
                        <w:t>מצורע - י"א ניסן</w:t>
                      </w:r>
                    </w:p>
                    <w:p w14:paraId="097E572D" w14:textId="77777777" w:rsidR="00127F6C" w:rsidRPr="008A2DB0" w:rsidRDefault="00127F6C" w:rsidP="008A2DB0">
                      <w:pPr>
                        <w:pStyle w:val="NoParagraphStyle"/>
                        <w:spacing w:line="276" w:lineRule="auto"/>
                        <w:jc w:val="center"/>
                        <w:rPr>
                          <w:rFonts w:ascii="FbSfaradi Bold" w:hAnsi="FbSfaradi Bold" w:cs="PFT_Vilna"/>
                          <w:rtl/>
                        </w:rPr>
                      </w:pPr>
                    </w:p>
                  </w:txbxContent>
                </v:textbox>
                <w10:wrap type="square" anchorx="margin" anchory="margin"/>
              </v:shape>
            </w:pict>
          </mc:Fallback>
        </mc:AlternateContent>
      </w:r>
      <w:r w:rsidRPr="004F6AB2">
        <w:rPr>
          <w:rFonts w:ascii="Times New Roman" w:hAnsi="Times New Roman" w:cs="Times New Roman"/>
          <w:noProof/>
          <w:sz w:val="24"/>
          <w:szCs w:val="24"/>
        </w:rPr>
        <mc:AlternateContent>
          <mc:Choice Requires="wps">
            <w:drawing>
              <wp:anchor distT="36576" distB="36576" distL="36576" distR="36576" simplePos="0" relativeHeight="251709440" behindDoc="0" locked="0" layoutInCell="1" allowOverlap="1" wp14:anchorId="323544D3" wp14:editId="453A38CE">
                <wp:simplePos x="0" y="0"/>
                <wp:positionH relativeFrom="margin">
                  <wp:posOffset>-7710</wp:posOffset>
                </wp:positionH>
                <wp:positionV relativeFrom="margin">
                  <wp:posOffset>5686607</wp:posOffset>
                </wp:positionV>
                <wp:extent cx="3383915" cy="1341120"/>
                <wp:effectExtent l="0" t="0" r="698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341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A17732" w14:textId="77777777" w:rsidR="00127F6C" w:rsidRPr="00A85094" w:rsidRDefault="00127F6C" w:rsidP="00827182">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14:paraId="7466A3A2" w14:textId="77777777" w:rsidR="00127F6C" w:rsidRPr="00A85094" w:rsidRDefault="00127F6C" w:rsidP="00827182">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ביהמ"ד דמוסד חינוך אהלי תורה</w:t>
                            </w:r>
                          </w:p>
                          <w:p w14:paraId="20A08254" w14:textId="77777777" w:rsidR="00127F6C" w:rsidRPr="00A85094" w:rsidRDefault="00127F6C" w:rsidP="00827182">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14:paraId="48B48963" w14:textId="77777777" w:rsidR="00127F6C" w:rsidRDefault="00127F6C" w:rsidP="00827182">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51076FA2" w14:textId="77777777" w:rsidR="00127F6C" w:rsidRPr="00A85094" w:rsidRDefault="00127F6C" w:rsidP="00A85094">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שנת חמשת אלפים שבע מאות שבעים ותשע לבריאה</w:t>
                            </w:r>
                            <w:r w:rsidRPr="00A85094">
                              <w:rPr>
                                <w:rFonts w:ascii="FbSfaradi Regular" w:hAnsi="FbSfaradi Regular" w:cs="PFT_Vilna"/>
                                <w:spacing w:val="-5"/>
                                <w:sz w:val="19"/>
                                <w:szCs w:val="19"/>
                                <w:rtl/>
                              </w:rPr>
                              <w:br/>
                            </w:r>
                            <w:r w:rsidRPr="00A85094">
                              <w:rPr>
                                <w:rFonts w:ascii="FbSfaradi Bold" w:hAnsi="FbSfaradi Bold" w:cs="PFT_Vilna"/>
                                <w:spacing w:val="-5"/>
                                <w:sz w:val="19"/>
                                <w:szCs w:val="19"/>
                                <w:rtl/>
                              </w:rPr>
                              <w:t>מאה ו</w:t>
                            </w:r>
                            <w:r w:rsidRPr="00A85094">
                              <w:rPr>
                                <w:rFonts w:ascii="FbSfaradi Bold" w:hAnsi="FbSfaradi Bold" w:cs="PFT_Vilna" w:hint="cs"/>
                                <w:spacing w:val="-5"/>
                                <w:sz w:val="19"/>
                                <w:szCs w:val="19"/>
                                <w:rtl/>
                              </w:rPr>
                              <w:t xml:space="preserve">שש </w:t>
                            </w:r>
                            <w:r w:rsidRPr="00A85094">
                              <w:rPr>
                                <w:rFonts w:ascii="FbSfaradi Bold" w:hAnsi="FbSfaradi Bold" w:cs="PFT_Vilna"/>
                                <w:spacing w:val="-5"/>
                                <w:sz w:val="19"/>
                                <w:szCs w:val="19"/>
                                <w:rtl/>
                              </w:rPr>
                              <w:t>עשרה שנה להולדת כ”ק אדמו”ר</w:t>
                            </w:r>
                            <w:r w:rsidRPr="00A85094">
                              <w:rPr>
                                <w:rFonts w:ascii="FbSfaradi Bold" w:hAnsi="FbSfaradi Bold" w:cs="PFT_Vilna" w:hint="cs"/>
                                <w:spacing w:val="-5"/>
                                <w:sz w:val="19"/>
                                <w:szCs w:val="19"/>
                                <w:rt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544D3" id="Text Box 4" o:spid="_x0000_s1028" type="#_x0000_t202" style="position:absolute;left:0;text-align:left;margin-left:-.6pt;margin-top:447.75pt;width:266.45pt;height:105.6pt;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" filled="f" stroked="f" strokecolor="black [0]" insetpen="t">
                <v:textbox inset="2.88pt,2.88pt,2.88pt,2.88pt">
                  <w:txbxContent>
                    <w:p w14:paraId="53A17732" w14:textId="77777777" w:rsidR="00127F6C" w:rsidRPr="00A85094" w:rsidRDefault="00127F6C" w:rsidP="00827182">
                      <w:pPr>
                        <w:pStyle w:val="NoParagraphStyle"/>
                        <w:jc w:val="right"/>
                        <w:rPr>
                          <w:rFonts w:ascii="FbSfaradi Regular" w:hAnsi="FbSfaradi Regular" w:cs="PFT_Vilna"/>
                          <w:spacing w:val="-5"/>
                          <w:sz w:val="19"/>
                          <w:szCs w:val="19"/>
                        </w:rPr>
                      </w:pPr>
                      <w:r w:rsidRPr="00A85094">
                        <w:rPr>
                          <w:rFonts w:ascii="FbSfaradi Regular" w:hAnsi="FbSfaradi Regular" w:cs="PFT_Vilna"/>
                          <w:spacing w:val="-5"/>
                          <w:sz w:val="19"/>
                          <w:szCs w:val="19"/>
                          <w:rtl/>
                        </w:rPr>
                        <w:t>יוצא לאור על ידי</w:t>
                      </w:r>
                    </w:p>
                    <w:p w14:paraId="7466A3A2" w14:textId="77777777" w:rsidR="00127F6C" w:rsidRPr="00A85094" w:rsidRDefault="00127F6C" w:rsidP="00827182">
                      <w:pPr>
                        <w:pStyle w:val="NoParagraphStyle"/>
                        <w:spacing w:line="213" w:lineRule="auto"/>
                        <w:jc w:val="right"/>
                        <w:rPr>
                          <w:rFonts w:ascii="FbSfaradi Bold" w:hAnsi="FbSfaradi Bold" w:cs="PFT_Vilna"/>
                          <w:b/>
                          <w:bCs/>
                          <w:spacing w:val="-5"/>
                          <w:sz w:val="25"/>
                          <w:szCs w:val="25"/>
                          <w:rtl/>
                        </w:rPr>
                      </w:pPr>
                      <w:r w:rsidRPr="00A85094">
                        <w:rPr>
                          <w:rFonts w:ascii="FbSfaradi Bold" w:hAnsi="FbSfaradi Bold" w:cs="PFT_Vilna"/>
                          <w:b/>
                          <w:bCs/>
                          <w:spacing w:val="-5"/>
                          <w:sz w:val="25"/>
                          <w:szCs w:val="25"/>
                          <w:rtl/>
                        </w:rPr>
                        <w:t>תלמידי ביהמ"ד דמוסד חינוך אהלי תורה</w:t>
                      </w:r>
                    </w:p>
                    <w:p w14:paraId="20A08254" w14:textId="77777777" w:rsidR="00127F6C" w:rsidRPr="00A85094" w:rsidRDefault="00127F6C" w:rsidP="00827182">
                      <w:pPr>
                        <w:pStyle w:val="NoParagraphStyle"/>
                        <w:spacing w:line="213" w:lineRule="auto"/>
                        <w:jc w:val="right"/>
                        <w:rPr>
                          <w:rFonts w:ascii="FbSfaradi Regular" w:hAnsi="FbSfaradi Regular" w:cs="PFT_Vilna"/>
                          <w:spacing w:val="-5"/>
                          <w:sz w:val="19"/>
                          <w:szCs w:val="19"/>
                          <w:rtl/>
                        </w:rPr>
                      </w:pPr>
                      <w:r w:rsidRPr="00A85094">
                        <w:rPr>
                          <w:rFonts w:ascii="FbSfaradi Regular" w:hAnsi="FbSfaradi Regular" w:cs="PFT_Vilna"/>
                          <w:spacing w:val="-5"/>
                          <w:sz w:val="19"/>
                          <w:szCs w:val="19"/>
                          <w:rtl/>
                        </w:rPr>
                        <w:t xml:space="preserve"> 667 איסטערן פארקוויי, ברוקלין, ניו יארק</w:t>
                      </w:r>
                    </w:p>
                    <w:p w14:paraId="48B48963" w14:textId="77777777" w:rsidR="00127F6C" w:rsidRDefault="00127F6C" w:rsidP="00827182">
                      <w:pPr>
                        <w:pStyle w:val="NoParagraphStyle"/>
                        <w:jc w:val="right"/>
                        <w:rPr>
                          <w:rFonts w:ascii="FbCarizmaBook Medium" w:hAnsi="FbCarizmaBook Medium" w:cs="FbCarizmaBook Medium"/>
                          <w:spacing w:val="-5"/>
                          <w:sz w:val="30"/>
                          <w:szCs w:val="30"/>
                          <w:rtl/>
                        </w:rPr>
                      </w:pPr>
                      <w:r>
                        <w:rPr>
                          <w:rFonts w:ascii="FbCarizmaBook Medium" w:hAnsi="FbCarizmaBook Medium" w:cs="FbCarizmaBook Medium"/>
                          <w:spacing w:val="-5"/>
                          <w:sz w:val="30"/>
                          <w:szCs w:val="30"/>
                          <w:rtl/>
                        </w:rPr>
                        <w:t> </w:t>
                      </w:r>
                    </w:p>
                    <w:p w14:paraId="51076FA2" w14:textId="77777777" w:rsidR="00127F6C" w:rsidRPr="00A85094" w:rsidRDefault="00127F6C" w:rsidP="00A85094">
                      <w:pPr>
                        <w:pStyle w:val="NoParagraphStyle"/>
                        <w:spacing w:line="240" w:lineRule="auto"/>
                        <w:jc w:val="right"/>
                        <w:rPr>
                          <w:rFonts w:ascii="FbSfaradi Regular" w:hAnsi="FbSfaradi Regular" w:cs="PFT_Vilna"/>
                          <w:sz w:val="19"/>
                          <w:szCs w:val="19"/>
                          <w:rtl/>
                        </w:rPr>
                      </w:pPr>
                      <w:r w:rsidRPr="00A85094">
                        <w:rPr>
                          <w:rFonts w:ascii="FbSfaradi Bold" w:hAnsi="FbSfaradi Bold" w:cs="PFT_Vilna"/>
                          <w:spacing w:val="-5"/>
                          <w:sz w:val="19"/>
                          <w:szCs w:val="19"/>
                          <w:rtl/>
                        </w:rPr>
                        <w:t>שנת חמשת אלפים שבע מאות שבעים ותשע לבריאה</w:t>
                      </w:r>
                      <w:r w:rsidRPr="00A85094">
                        <w:rPr>
                          <w:rFonts w:ascii="FbSfaradi Regular" w:hAnsi="FbSfaradi Regular" w:cs="PFT_Vilna"/>
                          <w:spacing w:val="-5"/>
                          <w:sz w:val="19"/>
                          <w:szCs w:val="19"/>
                          <w:rtl/>
                        </w:rPr>
                        <w:br/>
                      </w:r>
                      <w:r w:rsidRPr="00A85094">
                        <w:rPr>
                          <w:rFonts w:ascii="FbSfaradi Bold" w:hAnsi="FbSfaradi Bold" w:cs="PFT_Vilna"/>
                          <w:spacing w:val="-5"/>
                          <w:sz w:val="19"/>
                          <w:szCs w:val="19"/>
                          <w:rtl/>
                        </w:rPr>
                        <w:t>מאה ו</w:t>
                      </w:r>
                      <w:r w:rsidRPr="00A85094">
                        <w:rPr>
                          <w:rFonts w:ascii="FbSfaradi Bold" w:hAnsi="FbSfaradi Bold" w:cs="PFT_Vilna" w:hint="cs"/>
                          <w:spacing w:val="-5"/>
                          <w:sz w:val="19"/>
                          <w:szCs w:val="19"/>
                          <w:rtl/>
                        </w:rPr>
                        <w:t xml:space="preserve">שש </w:t>
                      </w:r>
                      <w:r w:rsidRPr="00A85094">
                        <w:rPr>
                          <w:rFonts w:ascii="FbSfaradi Bold" w:hAnsi="FbSfaradi Bold" w:cs="PFT_Vilna"/>
                          <w:spacing w:val="-5"/>
                          <w:sz w:val="19"/>
                          <w:szCs w:val="19"/>
                          <w:rtl/>
                        </w:rPr>
                        <w:t>עשרה שנה להולדת כ”ק אדמו”ר</w:t>
                      </w:r>
                      <w:r w:rsidRPr="00A85094">
                        <w:rPr>
                          <w:rFonts w:ascii="FbSfaradi Bold" w:hAnsi="FbSfaradi Bold" w:cs="PFT_Vilna" w:hint="cs"/>
                          <w:spacing w:val="-5"/>
                          <w:sz w:val="19"/>
                          <w:szCs w:val="19"/>
                          <w:rtl/>
                        </w:rPr>
                        <w:t xml:space="preserve"> </w:t>
                      </w:r>
                    </w:p>
                  </w:txbxContent>
                </v:textbox>
                <w10:wrap type="square" anchorx="margin" anchory="margin"/>
              </v:shape>
            </w:pict>
          </mc:Fallback>
        </mc:AlternateContent>
      </w:r>
      <w:r w:rsidR="00827182" w:rsidRPr="004F6AB2">
        <w:rPr>
          <w:rFonts w:ascii="Times New Roman" w:hAnsi="Times New Roman" w:cs="Times New Roman"/>
          <w:noProof/>
          <w:sz w:val="24"/>
          <w:szCs w:val="24"/>
        </w:rPr>
        <mc:AlternateContent>
          <mc:Choice Requires="wps">
            <w:drawing>
              <wp:anchor distT="36576" distB="36576" distL="36576" distR="36576" simplePos="0" relativeHeight="251711488" behindDoc="0" locked="0" layoutInCell="1" allowOverlap="1" wp14:anchorId="0B99F7EE" wp14:editId="72C750E6">
                <wp:simplePos x="0" y="0"/>
                <wp:positionH relativeFrom="margin">
                  <wp:posOffset>0</wp:posOffset>
                </wp:positionH>
                <wp:positionV relativeFrom="margin">
                  <wp:posOffset>3400970</wp:posOffset>
                </wp:positionV>
                <wp:extent cx="2598420" cy="4616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20C728" w14:textId="76B8B189" w:rsidR="00127F6C" w:rsidRPr="00880CC5" w:rsidRDefault="00127F6C" w:rsidP="00827182">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9F7EE" id="Text Box 2" o:spid="_x0000_s1029" type="#_x0000_t202" style="position:absolute;left:0;text-align:left;margin-left:0;margin-top:267.8pt;width:204.6pt;height:36.35pt;z-index:251711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" filled="f" stroked="f" strokecolor="black [0]" insetpen="t">
                <v:textbox inset="2.88pt,2.88pt,2.88pt,2.88pt">
                  <w:txbxContent>
                    <w:p w14:paraId="5420C728" w14:textId="76B8B189" w:rsidR="00127F6C" w:rsidRPr="00880CC5" w:rsidRDefault="00127F6C" w:rsidP="00827182">
                      <w:pPr>
                        <w:pStyle w:val="NoParagraphStyle"/>
                        <w:spacing w:line="182" w:lineRule="auto"/>
                        <w:jc w:val="right"/>
                        <w:rPr>
                          <w:rFonts w:ascii="FbFrankReal" w:hAnsi="FbFrankReal" w:cs="PFT_Vilna"/>
                          <w:color w:val="auto"/>
                          <w:sz w:val="32"/>
                          <w:szCs w:val="32"/>
                        </w:rPr>
                      </w:pPr>
                      <w:r w:rsidRPr="00880CC5">
                        <w:rPr>
                          <w:rFonts w:ascii="FbFrankReal" w:hAnsi="FbFrankReal" w:cs="PFT_Vilna"/>
                          <w:color w:val="auto"/>
                          <w:sz w:val="22"/>
                          <w:szCs w:val="22"/>
                          <w:rtl/>
                        </w:rPr>
                        <w:t>נוסד בחודש תשרי ה'תש"מ</w:t>
                      </w:r>
                    </w:p>
                  </w:txbxContent>
                </v:textbox>
                <w10:wrap type="square" anchorx="margin" anchory="margin"/>
              </v:shape>
            </w:pict>
          </mc:Fallback>
        </mc:AlternateContent>
      </w:r>
      <w:r w:rsidR="00CA0955" w:rsidRPr="004F6AB2">
        <w:rPr>
          <w:rFonts w:ascii="FbSfaradi Regular" w:hAnsi="FbSfaradi Regular" w:cs="FbSfaradi Regular"/>
          <w:sz w:val="18"/>
          <w:szCs w:val="18"/>
          <w:rtl/>
        </w:rPr>
        <w:br w:type="page"/>
      </w:r>
      <w:bookmarkStart w:id="2" w:name="_Toc356231478"/>
      <w:bookmarkStart w:id="3" w:name="_Toc356263223"/>
      <w:bookmarkStart w:id="4" w:name="_Toc356267836"/>
      <w:bookmarkStart w:id="5" w:name="_Toc360638210"/>
      <w:bookmarkStart w:id="6" w:name="_Toc360648934"/>
      <w:bookmarkStart w:id="7" w:name="_Toc360669361"/>
      <w:bookmarkStart w:id="8" w:name="_Toc363077990"/>
      <w:bookmarkStart w:id="9" w:name="_Toc363086366"/>
      <w:bookmarkStart w:id="10" w:name="_Toc363092111"/>
      <w:bookmarkStart w:id="11" w:name="_Toc367141017"/>
      <w:bookmarkStart w:id="12" w:name="_Toc367148661"/>
      <w:bookmarkStart w:id="13" w:name="_Toc367157884"/>
      <w:bookmarkStart w:id="14" w:name="_Toc369235633"/>
      <w:bookmarkStart w:id="15" w:name="_Toc370439543"/>
      <w:bookmarkStart w:id="16" w:name="_Toc370446230"/>
      <w:bookmarkStart w:id="17" w:name="_Toc371642937"/>
      <w:bookmarkStart w:id="18" w:name="_Toc371643229"/>
      <w:bookmarkStart w:id="19" w:name="_Toc371653951"/>
      <w:bookmarkStart w:id="20" w:name="_Toc372861001"/>
      <w:bookmarkStart w:id="21" w:name="_Toc379508672"/>
      <w:bookmarkStart w:id="22" w:name="_Toc379510900"/>
      <w:bookmarkStart w:id="23" w:name="_Toc379513741"/>
      <w:bookmarkStart w:id="24" w:name="_Toc380716861"/>
      <w:bookmarkStart w:id="25" w:name="_Toc380716990"/>
      <w:bookmarkStart w:id="26" w:name="_Toc380717406"/>
      <w:bookmarkStart w:id="27" w:name="_Toc380719475"/>
      <w:bookmarkStart w:id="28" w:name="_Toc387369093"/>
      <w:bookmarkStart w:id="29" w:name="_Toc387373636"/>
      <w:bookmarkStart w:id="30" w:name="_Toc387375095"/>
      <w:bookmarkStart w:id="31" w:name="_Toc402299611"/>
      <w:bookmarkStart w:id="32" w:name="_Toc402473890"/>
      <w:bookmarkStart w:id="33" w:name="_Toc402490252"/>
      <w:bookmarkStart w:id="34" w:name="_Toc403698990"/>
      <w:bookmarkStart w:id="35" w:name="_Toc405513653"/>
      <w:bookmarkStart w:id="36" w:name="_Toc408433551"/>
      <w:bookmarkStart w:id="37" w:name="_Toc429704652"/>
      <w:bookmarkStart w:id="38" w:name="_Toc429708088"/>
      <w:bookmarkStart w:id="39" w:name="_Toc462880818"/>
      <w:bookmarkStart w:id="40" w:name="_Toc464186415"/>
      <w:bookmarkStart w:id="41" w:name="_Toc471434485"/>
      <w:bookmarkStart w:id="42" w:name="_Toc471440811"/>
      <w:bookmarkStart w:id="43" w:name="_Toc472647787"/>
      <w:bookmarkStart w:id="44" w:name="_Toc472647880"/>
      <w:bookmarkStart w:id="45" w:name="_Toc475667484"/>
      <w:bookmarkStart w:id="46" w:name="_Toc481103957"/>
      <w:bookmarkStart w:id="47" w:name="_Toc481113396"/>
      <w:bookmarkStart w:id="48" w:name="_Toc481113581"/>
      <w:bookmarkStart w:id="49" w:name="_Toc481114158"/>
      <w:bookmarkStart w:id="50" w:name="_Toc481117642"/>
      <w:bookmarkStart w:id="51" w:name="_Toc482323274"/>
      <w:bookmarkStart w:id="52" w:name="_Toc482324113"/>
      <w:bookmarkStart w:id="53" w:name="_Toc482326781"/>
      <w:bookmarkStart w:id="54" w:name="_Toc482328673"/>
      <w:bookmarkStart w:id="55" w:name="_Toc494757150"/>
      <w:bookmarkStart w:id="56" w:name="_Toc497360924"/>
      <w:bookmarkStart w:id="57" w:name="_Toc497361036"/>
      <w:bookmarkStart w:id="58" w:name="_Toc498646854"/>
      <w:bookmarkStart w:id="59" w:name="_Toc498647444"/>
      <w:bookmarkStart w:id="60" w:name="_Toc498652665"/>
      <w:bookmarkStart w:id="61" w:name="_Toc499864125"/>
      <w:bookmarkStart w:id="62" w:name="_Toc499864634"/>
      <w:bookmarkStart w:id="63" w:name="_Toc501076750"/>
      <w:bookmarkStart w:id="64" w:name="_Toc503488638"/>
      <w:bookmarkStart w:id="65" w:name="_Toc504475481"/>
      <w:bookmarkStart w:id="66" w:name="_Toc504529693"/>
      <w:bookmarkStart w:id="67" w:name="_Toc504566203"/>
      <w:bookmarkStart w:id="68" w:name="_Toc505904614"/>
      <w:bookmarkStart w:id="69" w:name="_Toc505904793"/>
      <w:bookmarkStart w:id="70" w:name="_Toc505910035"/>
      <w:bookmarkStart w:id="71" w:name="_Toc505910279"/>
      <w:bookmarkStart w:id="72" w:name="_Toc505910606"/>
      <w:bookmarkStart w:id="73" w:name="_Toc505910715"/>
    </w:p>
    <w:p w14:paraId="6F89FD88" w14:textId="5EA58850" w:rsidR="00C63C03" w:rsidRPr="004F6AB2" w:rsidRDefault="00C45C4C" w:rsidP="007822B5">
      <w:pPr>
        <w:bidi/>
        <w:spacing w:after="100"/>
        <w:jc w:val="center"/>
        <w:rPr>
          <w:rFonts w:ascii="FbFRealBelet Bold" w:hAnsi="FbFRealBelet Bold" w:cs="FbFRealBelet Bold"/>
          <w:b/>
          <w:bCs/>
          <w:sz w:val="32"/>
          <w:szCs w:val="32"/>
          <w:rtl/>
        </w:rPr>
      </w:pPr>
      <w:r>
        <w:rPr>
          <w:rFonts w:ascii="FbFRealBelet Bold" w:hAnsi="FbFRealBelet Bold" w:cs="FbFRealBelet Bold" w:hint="cs"/>
          <w:b/>
          <w:bCs/>
          <w:sz w:val="32"/>
          <w:szCs w:val="32"/>
          <w:rtl/>
        </w:rPr>
        <w:lastRenderedPageBreak/>
        <w:t xml:space="preserve">פרשת </w:t>
      </w:r>
      <w:r w:rsidR="007822B5" w:rsidRPr="007822B5">
        <w:rPr>
          <w:rFonts w:ascii="FbFRealBelet Bold" w:hAnsi="FbFRealBelet Bold" w:cs="FbFRealBelet Bold" w:hint="cs"/>
          <w:b/>
          <w:bCs/>
          <w:sz w:val="32"/>
          <w:szCs w:val="32"/>
          <w:rtl/>
        </w:rPr>
        <w:t>מצורע</w:t>
      </w:r>
      <w:r w:rsidR="009A3E7A">
        <w:rPr>
          <w:rFonts w:ascii="FbFRealBelet Bold" w:hAnsi="FbFRealBelet Bold" w:cs="FbFRealBelet Bold" w:hint="cs"/>
          <w:b/>
          <w:bCs/>
          <w:sz w:val="32"/>
          <w:szCs w:val="32"/>
          <w:rtl/>
        </w:rPr>
        <w:t xml:space="preserve"> - </w:t>
      </w:r>
      <w:r w:rsidR="007822B5" w:rsidRPr="007822B5">
        <w:rPr>
          <w:rFonts w:ascii="FbFRealBelet Bold" w:hAnsi="FbFRealBelet Bold" w:cs="FbFRealBelet Bold" w:hint="cs"/>
          <w:b/>
          <w:bCs/>
          <w:sz w:val="32"/>
          <w:szCs w:val="32"/>
          <w:rtl/>
        </w:rPr>
        <w:t>י"א ניסן</w:t>
      </w:r>
      <w:r w:rsidR="00C63C03" w:rsidRPr="004F6AB2">
        <w:rPr>
          <w:rFonts w:ascii="FbFRealBelet Bold" w:hAnsi="FbFRealBelet Bold" w:cs="FbFRealBelet Bold"/>
          <w:b/>
          <w:bCs/>
          <w:sz w:val="32"/>
          <w:szCs w:val="32"/>
          <w:rtl/>
        </w:rPr>
        <w:br/>
        <w:t xml:space="preserve">גליון </w:t>
      </w:r>
      <w:r w:rsidR="00A55BEB">
        <w:rPr>
          <w:rFonts w:ascii="FbFRealBelet Bold" w:hAnsi="FbFRealBelet Bold" w:cs="FbFRealBelet Bold" w:hint="cs"/>
          <w:b/>
          <w:bCs/>
          <w:sz w:val="32"/>
          <w:szCs w:val="32"/>
          <w:rtl/>
        </w:rPr>
        <w:t>י"</w:t>
      </w:r>
      <w:r w:rsidR="007822B5">
        <w:rPr>
          <w:rFonts w:ascii="FbFRealBelet Bold" w:hAnsi="FbFRealBelet Bold" w:cs="FbFRealBelet Bold" w:hint="cs"/>
          <w:b/>
          <w:bCs/>
          <w:sz w:val="32"/>
          <w:szCs w:val="32"/>
          <w:rtl/>
        </w:rPr>
        <w:t>ג</w:t>
      </w:r>
      <w:r w:rsidR="00C63C03" w:rsidRPr="004F6AB2">
        <w:rPr>
          <w:rFonts w:ascii="FbFRealBelet Bold" w:hAnsi="FbFRealBelet Bold" w:cs="FbFRealBelet Bold"/>
          <w:b/>
          <w:bCs/>
          <w:sz w:val="32"/>
          <w:szCs w:val="32"/>
          <w:rtl/>
        </w:rPr>
        <w:t xml:space="preserve"> [אלף-ק</w:t>
      </w:r>
      <w:r w:rsidR="00A55BEB">
        <w:rPr>
          <w:rFonts w:ascii="FbFRealBelet Bold" w:hAnsi="FbFRealBelet Bold" w:cs="FbFRealBelet Bold" w:hint="cs"/>
          <w:b/>
          <w:bCs/>
          <w:sz w:val="32"/>
          <w:szCs w:val="32"/>
          <w:rtl/>
        </w:rPr>
        <w:t>ס</w:t>
      </w:r>
      <w:r w:rsidR="007822B5">
        <w:rPr>
          <w:rFonts w:ascii="FbFRealBelet Bold" w:hAnsi="FbFRealBelet Bold" w:cs="FbFRealBelet Bold" w:hint="cs"/>
          <w:b/>
          <w:bCs/>
          <w:sz w:val="32"/>
          <w:szCs w:val="32"/>
          <w:rtl/>
        </w:rPr>
        <w:t>ב</w:t>
      </w:r>
      <w:r w:rsidR="00C63C03" w:rsidRPr="004F6AB2">
        <w:rPr>
          <w:rFonts w:ascii="FbFRealBelet Bold" w:hAnsi="FbFRealBelet Bold" w:cs="FbFRealBelet Bold"/>
          <w:b/>
          <w:bCs/>
          <w:sz w:val="32"/>
          <w:szCs w:val="32"/>
          <w:rtl/>
        </w:rPr>
        <w:t>]</w:t>
      </w:r>
    </w:p>
    <w:p w14:paraId="1BD0357B" w14:textId="77777777" w:rsidR="00455686" w:rsidRPr="004F6AB2" w:rsidRDefault="00455686" w:rsidP="00421D80">
      <w:pPr>
        <w:pStyle w:val="a3"/>
        <w:spacing w:before="0" w:after="100"/>
        <w:outlineLvl w:val="9"/>
        <w:rPr>
          <w:rFonts w:ascii="FbFrankReal" w:hAnsi="FbFrankReal" w:cs="FbFrankReal"/>
          <w:bCs/>
          <w:sz w:val="22"/>
          <w:szCs w:val="22"/>
          <w:rtl/>
        </w:rPr>
      </w:pPr>
      <w:bookmarkStart w:id="74" w:name="_Toc507117033"/>
      <w:bookmarkStart w:id="75" w:name="_Toc507117962"/>
      <w:bookmarkStart w:id="76" w:name="_Toc507121434"/>
      <w:bookmarkStart w:id="77" w:name="_Toc511954850"/>
      <w:bookmarkStart w:id="78" w:name="_Toc513163533"/>
      <w:bookmarkStart w:id="79" w:name="_Toc513170167"/>
      <w:bookmarkStart w:id="80" w:name="_Toc514375210"/>
      <w:bookmarkStart w:id="81" w:name="_Toc519734886"/>
      <w:bookmarkStart w:id="82" w:name="_Toc521627727"/>
      <w:bookmarkStart w:id="83" w:name="_Toc525270754"/>
      <w:bookmarkStart w:id="84" w:name="_Toc525270896"/>
      <w:bookmarkStart w:id="85" w:name="_Toc527044894"/>
      <w:bookmarkStart w:id="86" w:name="_Toc527086450"/>
      <w:bookmarkStart w:id="87" w:name="_Toc528301415"/>
      <w:bookmarkStart w:id="88" w:name="_Toc529472590"/>
      <w:bookmarkStart w:id="89" w:name="_Toc529478641"/>
      <w:bookmarkStart w:id="90" w:name="_Toc531140339"/>
      <w:bookmarkStart w:id="91" w:name="_Toc533126578"/>
      <w:bookmarkStart w:id="92" w:name="_Toc2301328"/>
      <w:bookmarkStart w:id="93" w:name="_Toc2310192"/>
      <w:bookmarkStart w:id="94" w:name="_Toc2313532"/>
      <w:bookmarkStart w:id="95" w:name="_Toc3515458"/>
      <w:r w:rsidRPr="004F6AB2">
        <w:rPr>
          <w:rFonts w:eastAsia="Calibri"/>
          <w:rtl/>
        </w:rPr>
        <w:t>תוכן הענינים</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sdt>
      <w:sdtPr>
        <w:rPr>
          <w:rFonts w:ascii="FbFRealBelet Bold" w:eastAsiaTheme="majorEastAsia" w:hAnsi="FbFRealBelet Bold" w:cs="FbFRealBelet Bold"/>
          <w:noProof w:val="0"/>
          <w:color w:val="2E74B5" w:themeColor="accent1" w:themeShade="BF"/>
          <w:sz w:val="18"/>
          <w:szCs w:val="18"/>
          <w:rtl/>
          <w:lang w:val="en-GB" w:bidi="ar-SA"/>
        </w:rPr>
        <w:id w:val="-36669119"/>
        <w:docPartObj>
          <w:docPartGallery w:val="Table of Contents"/>
          <w:docPartUnique/>
        </w:docPartObj>
      </w:sdtPr>
      <w:sdtEndPr>
        <w:rPr>
          <w:rFonts w:ascii="FbSfaradi" w:eastAsiaTheme="minorHAnsi" w:hAnsi="FbSfaradi" w:cs="FbSfaradi"/>
          <w:noProof/>
          <w:color w:val="auto"/>
          <w:sz w:val="20"/>
          <w:szCs w:val="20"/>
          <w:lang w:bidi="he-IL"/>
        </w:rPr>
      </w:sdtEndPr>
      <w:sdtContent>
        <w:p w14:paraId="487A5DE2" w14:textId="3FF8C274" w:rsidR="00E15FB0" w:rsidRDefault="00DC501D" w:rsidP="0047300E">
          <w:pPr>
            <w:pStyle w:val="TOC1"/>
            <w:rPr>
              <w:rFonts w:asciiTheme="minorHAnsi" w:eastAsiaTheme="minorEastAsia" w:hAnsiTheme="minorHAnsi" w:cstheme="minorBidi"/>
              <w:sz w:val="22"/>
              <w:szCs w:val="22"/>
            </w:rPr>
          </w:pPr>
          <w:r w:rsidRPr="00DD0CA5">
            <w:rPr>
              <w:rFonts w:ascii="FbFRealBelet Bold" w:hAnsi="FbFRealBelet Bold" w:cs="FbFRealBelet Bold"/>
              <w:sz w:val="220"/>
              <w:szCs w:val="220"/>
            </w:rPr>
            <w:fldChar w:fldCharType="begin"/>
          </w:r>
          <w:r w:rsidRPr="00DD0CA5">
            <w:rPr>
              <w:rFonts w:ascii="FbFRealBelet Bold" w:hAnsi="FbFRealBelet Bold" w:cs="FbFRealBelet Bold"/>
              <w:sz w:val="220"/>
              <w:szCs w:val="220"/>
            </w:rPr>
            <w:instrText xml:space="preserve"> TOC \o "1-2" \h \z \t "</w:instrText>
          </w:r>
          <w:r w:rsidRPr="00DD0CA5">
            <w:rPr>
              <w:rFonts w:ascii="FbFRealBelet Bold" w:hAnsi="FbFRealBelet Bold" w:cs="FbFRealBelet Bold"/>
              <w:sz w:val="220"/>
              <w:szCs w:val="220"/>
              <w:rtl/>
            </w:rPr>
            <w:instrText>שם,3</w:instrText>
          </w:r>
          <w:r w:rsidRPr="00DD0CA5">
            <w:rPr>
              <w:rFonts w:ascii="FbFRealBelet Bold" w:hAnsi="FbFRealBelet Bold" w:cs="FbFRealBelet Bold"/>
              <w:sz w:val="220"/>
              <w:szCs w:val="220"/>
            </w:rPr>
            <w:instrText xml:space="preserve">" </w:instrText>
          </w:r>
          <w:r w:rsidRPr="00DD0CA5">
            <w:rPr>
              <w:rFonts w:ascii="FbFRealBelet Bold" w:hAnsi="FbFRealBelet Bold" w:cs="FbFRealBelet Bold"/>
              <w:sz w:val="220"/>
              <w:szCs w:val="220"/>
            </w:rPr>
            <w:fldChar w:fldCharType="separate"/>
          </w:r>
          <w:hyperlink w:anchor="_Toc3515459" w:history="1">
            <w:r w:rsidR="00E15FB0" w:rsidRPr="008D54B7">
              <w:rPr>
                <w:rStyle w:val="Hyperlink"/>
                <w:rtl/>
              </w:rPr>
              <w:t>עניני משיח וגאולה</w:t>
            </w:r>
          </w:hyperlink>
        </w:p>
        <w:p w14:paraId="197070FC" w14:textId="77777777" w:rsidR="00E15FB0" w:rsidRDefault="00127F6C" w:rsidP="0047300E">
          <w:pPr>
            <w:pStyle w:val="TOC2"/>
            <w:rPr>
              <w:rFonts w:asciiTheme="minorHAnsi" w:eastAsiaTheme="minorEastAsia" w:hAnsiTheme="minorHAnsi" w:cstheme="minorBidi"/>
            </w:rPr>
          </w:pPr>
          <w:hyperlink w:anchor="_Toc3515460" w:history="1">
            <w:r w:rsidR="00E15FB0" w:rsidRPr="008D54B7">
              <w:rPr>
                <w:rStyle w:val="Hyperlink"/>
                <w:rtl/>
              </w:rPr>
              <w:t>ברכת שעשה לי נס לעת"ל</w:t>
            </w:r>
            <w:r w:rsidR="00E15FB0">
              <w:rPr>
                <w:webHidden/>
              </w:rPr>
              <w:tab/>
            </w:r>
            <w:r w:rsidR="00E15FB0">
              <w:rPr>
                <w:webHidden/>
              </w:rPr>
              <w:fldChar w:fldCharType="begin"/>
            </w:r>
            <w:r w:rsidR="00E15FB0">
              <w:rPr>
                <w:webHidden/>
              </w:rPr>
              <w:instrText xml:space="preserve"> PAGEREF _Toc3515460 \h </w:instrText>
            </w:r>
            <w:r w:rsidR="00E15FB0">
              <w:rPr>
                <w:webHidden/>
              </w:rPr>
              <w:fldChar w:fldCharType="separate"/>
            </w:r>
            <w:r>
              <w:rPr>
                <w:b/>
                <w:bCs/>
                <w:webHidden/>
              </w:rPr>
              <w:t>Error! Bookmark not defined.</w:t>
            </w:r>
            <w:r w:rsidR="00E15FB0">
              <w:rPr>
                <w:webHidden/>
              </w:rPr>
              <w:fldChar w:fldCharType="end"/>
            </w:r>
          </w:hyperlink>
        </w:p>
        <w:p w14:paraId="09AB2AC6" w14:textId="5E0EFC45" w:rsidR="00E15FB0" w:rsidRDefault="00127F6C" w:rsidP="0047300E">
          <w:pPr>
            <w:pStyle w:val="TOC3"/>
            <w:rPr>
              <w:rFonts w:asciiTheme="minorHAnsi" w:eastAsiaTheme="minorEastAsia" w:hAnsiTheme="minorHAnsi" w:cstheme="minorBidi"/>
              <w:sz w:val="22"/>
              <w:szCs w:val="22"/>
              <w:lang w:val="en-US"/>
            </w:rPr>
          </w:pPr>
          <w:hyperlink w:anchor="_Toc3515461" w:history="1">
            <w:r w:rsidR="00E15FB0" w:rsidRPr="008D54B7">
              <w:rPr>
                <w:rStyle w:val="Hyperlink"/>
                <w:rtl/>
              </w:rPr>
              <w:t>הרב אברהם</w:t>
            </w:r>
            <w:r w:rsidR="00E15FB0" w:rsidRPr="008D54B7">
              <w:rPr>
                <w:rStyle w:val="Hyperlink"/>
              </w:rPr>
              <w:t xml:space="preserve"> </w:t>
            </w:r>
            <w:r w:rsidR="00E15FB0" w:rsidRPr="008D54B7">
              <w:rPr>
                <w:rStyle w:val="Hyperlink"/>
                <w:rtl/>
              </w:rPr>
              <w:t>יצחק</w:t>
            </w:r>
            <w:r w:rsidR="00E15FB0" w:rsidRPr="008D54B7">
              <w:rPr>
                <w:rStyle w:val="Hyperlink"/>
              </w:rPr>
              <w:t xml:space="preserve"> </w:t>
            </w:r>
            <w:r w:rsidR="00E15FB0" w:rsidRPr="008D54B7">
              <w:rPr>
                <w:rStyle w:val="Hyperlink"/>
                <w:rtl/>
              </w:rPr>
              <w:t>ברוך גערליצקי</w:t>
            </w:r>
          </w:hyperlink>
        </w:p>
        <w:p w14:paraId="06949C64" w14:textId="3D9806C5" w:rsidR="00E15FB0" w:rsidRDefault="00127F6C" w:rsidP="0047300E">
          <w:pPr>
            <w:pStyle w:val="TOC1"/>
            <w:rPr>
              <w:rFonts w:asciiTheme="minorHAnsi" w:eastAsiaTheme="minorEastAsia" w:hAnsiTheme="minorHAnsi" w:cstheme="minorBidi"/>
              <w:sz w:val="22"/>
              <w:szCs w:val="22"/>
            </w:rPr>
          </w:pPr>
          <w:hyperlink w:anchor="_Toc3515462" w:history="1">
            <w:r w:rsidR="00E15FB0" w:rsidRPr="008D54B7">
              <w:rPr>
                <w:rStyle w:val="Hyperlink"/>
                <w:rtl/>
              </w:rPr>
              <w:t>תורת רבינו</w:t>
            </w:r>
          </w:hyperlink>
        </w:p>
        <w:p w14:paraId="0E404D1F" w14:textId="77777777" w:rsidR="00E15FB0" w:rsidRDefault="00127F6C" w:rsidP="0047300E">
          <w:pPr>
            <w:pStyle w:val="TOC2"/>
            <w:rPr>
              <w:rFonts w:asciiTheme="minorHAnsi" w:eastAsiaTheme="minorEastAsia" w:hAnsiTheme="minorHAnsi" w:cstheme="minorBidi"/>
            </w:rPr>
          </w:pPr>
          <w:hyperlink w:anchor="_Toc3515463" w:history="1">
            <w:r w:rsidR="00E15FB0" w:rsidRPr="008D54B7">
              <w:rPr>
                <w:rStyle w:val="Hyperlink"/>
              </w:rPr>
              <w:t>"</w:t>
            </w:r>
            <w:r w:rsidR="00E15FB0" w:rsidRPr="008D54B7">
              <w:rPr>
                <w:rStyle w:val="Hyperlink"/>
                <w:rtl/>
              </w:rPr>
              <w:t>נותנו כולו כאחת בפעם אחת</w:t>
            </w:r>
            <w:r w:rsidR="00E15FB0" w:rsidRPr="008D54B7">
              <w:rPr>
                <w:rStyle w:val="Hyperlink"/>
              </w:rPr>
              <w:t>"</w:t>
            </w:r>
            <w:r w:rsidR="00E15FB0">
              <w:rPr>
                <w:webHidden/>
              </w:rPr>
              <w:tab/>
            </w:r>
            <w:r w:rsidR="00E15FB0">
              <w:rPr>
                <w:webHidden/>
              </w:rPr>
              <w:fldChar w:fldCharType="begin"/>
            </w:r>
            <w:r w:rsidR="00E15FB0">
              <w:rPr>
                <w:webHidden/>
              </w:rPr>
              <w:instrText xml:space="preserve"> PAGEREF _Toc3515463 \h </w:instrText>
            </w:r>
            <w:r w:rsidR="00E15FB0">
              <w:rPr>
                <w:webHidden/>
              </w:rPr>
              <w:fldChar w:fldCharType="separate"/>
            </w:r>
            <w:r>
              <w:rPr>
                <w:b/>
                <w:bCs/>
                <w:webHidden/>
              </w:rPr>
              <w:t>Error! Bookmark not defined.</w:t>
            </w:r>
            <w:r w:rsidR="00E15FB0">
              <w:rPr>
                <w:webHidden/>
              </w:rPr>
              <w:fldChar w:fldCharType="end"/>
            </w:r>
          </w:hyperlink>
        </w:p>
        <w:p w14:paraId="53DB58DB" w14:textId="21C3367C" w:rsidR="00E15FB0" w:rsidRDefault="00127F6C" w:rsidP="0047300E">
          <w:pPr>
            <w:pStyle w:val="TOC3"/>
            <w:rPr>
              <w:rFonts w:asciiTheme="minorHAnsi" w:eastAsiaTheme="minorEastAsia" w:hAnsiTheme="minorHAnsi" w:cstheme="minorBidi"/>
              <w:sz w:val="22"/>
              <w:szCs w:val="22"/>
              <w:lang w:val="en-US"/>
            </w:rPr>
          </w:pPr>
          <w:hyperlink w:anchor="_Toc3515464" w:history="1">
            <w:r w:rsidR="00E15FB0" w:rsidRPr="008D54B7">
              <w:rPr>
                <w:rStyle w:val="Hyperlink"/>
                <w:rtl/>
              </w:rPr>
              <w:t>הרב חנניא יוסף אייזנבך</w:t>
            </w:r>
          </w:hyperlink>
        </w:p>
        <w:p w14:paraId="20ECA50C" w14:textId="77777777" w:rsidR="00E15FB0" w:rsidRDefault="00127F6C" w:rsidP="0047300E">
          <w:pPr>
            <w:pStyle w:val="TOC2"/>
            <w:rPr>
              <w:rFonts w:asciiTheme="minorHAnsi" w:eastAsiaTheme="minorEastAsia" w:hAnsiTheme="minorHAnsi" w:cstheme="minorBidi"/>
            </w:rPr>
          </w:pPr>
          <w:hyperlink w:anchor="_Toc3515465" w:history="1">
            <w:r w:rsidR="00E15FB0" w:rsidRPr="008D54B7">
              <w:rPr>
                <w:rStyle w:val="Hyperlink"/>
                <w:rtl/>
              </w:rPr>
              <w:t>הראהו מטבע של אש</w:t>
            </w:r>
            <w:r w:rsidR="00E15FB0">
              <w:rPr>
                <w:webHidden/>
              </w:rPr>
              <w:tab/>
            </w:r>
            <w:r w:rsidR="00E15FB0">
              <w:rPr>
                <w:webHidden/>
              </w:rPr>
              <w:fldChar w:fldCharType="begin"/>
            </w:r>
            <w:r w:rsidR="00E15FB0">
              <w:rPr>
                <w:webHidden/>
              </w:rPr>
              <w:instrText xml:space="preserve"> PAGEREF _Toc3515465 \h </w:instrText>
            </w:r>
            <w:r w:rsidR="00E15FB0">
              <w:rPr>
                <w:webHidden/>
              </w:rPr>
            </w:r>
            <w:r w:rsidR="00E15FB0">
              <w:rPr>
                <w:webHidden/>
              </w:rPr>
              <w:fldChar w:fldCharType="separate"/>
            </w:r>
            <w:r>
              <w:rPr>
                <w:webHidden/>
                <w:rtl/>
              </w:rPr>
              <w:t>7</w:t>
            </w:r>
            <w:r w:rsidR="00E15FB0">
              <w:rPr>
                <w:webHidden/>
              </w:rPr>
              <w:fldChar w:fldCharType="end"/>
            </w:r>
          </w:hyperlink>
        </w:p>
        <w:p w14:paraId="31848EE2" w14:textId="0D67202B" w:rsidR="00E15FB0" w:rsidRDefault="00127F6C" w:rsidP="0047300E">
          <w:pPr>
            <w:pStyle w:val="TOC3"/>
            <w:rPr>
              <w:rFonts w:asciiTheme="minorHAnsi" w:eastAsiaTheme="minorEastAsia" w:hAnsiTheme="minorHAnsi" w:cstheme="minorBidi"/>
              <w:sz w:val="22"/>
              <w:szCs w:val="22"/>
              <w:lang w:val="en-US"/>
            </w:rPr>
          </w:pPr>
          <w:hyperlink w:anchor="_Toc3515466" w:history="1">
            <w:r w:rsidR="00E15FB0" w:rsidRPr="008D54B7">
              <w:rPr>
                <w:rStyle w:val="Hyperlink"/>
                <w:rtl/>
              </w:rPr>
              <w:t>הרב פישל אסטער</w:t>
            </w:r>
          </w:hyperlink>
        </w:p>
        <w:p w14:paraId="456A3F8E" w14:textId="77777777" w:rsidR="00E15FB0" w:rsidRDefault="00127F6C" w:rsidP="0047300E">
          <w:pPr>
            <w:pStyle w:val="TOC2"/>
            <w:rPr>
              <w:rFonts w:asciiTheme="minorHAnsi" w:eastAsiaTheme="minorEastAsia" w:hAnsiTheme="minorHAnsi" w:cstheme="minorBidi"/>
            </w:rPr>
          </w:pPr>
          <w:hyperlink w:anchor="_Toc3515467" w:history="1">
            <w:r w:rsidR="00E15FB0" w:rsidRPr="008D54B7">
              <w:rPr>
                <w:rStyle w:val="Hyperlink"/>
                <w:rtl/>
              </w:rPr>
              <w:t>לימוד</w:t>
            </w:r>
            <w:r w:rsidR="00E15FB0" w:rsidRPr="008D54B7">
              <w:rPr>
                <w:rStyle w:val="Hyperlink"/>
              </w:rPr>
              <w:t xml:space="preserve"> </w:t>
            </w:r>
            <w:r w:rsidR="00E15FB0" w:rsidRPr="008D54B7">
              <w:rPr>
                <w:rStyle w:val="Hyperlink"/>
                <w:rtl/>
              </w:rPr>
              <w:t>תורה</w:t>
            </w:r>
            <w:r w:rsidR="00E15FB0" w:rsidRPr="008D54B7">
              <w:rPr>
                <w:rStyle w:val="Hyperlink"/>
              </w:rPr>
              <w:t xml:space="preserve"> </w:t>
            </w:r>
            <w:r w:rsidR="00E15FB0" w:rsidRPr="008D54B7">
              <w:rPr>
                <w:rStyle w:val="Hyperlink"/>
                <w:rtl/>
              </w:rPr>
              <w:t>שלא</w:t>
            </w:r>
            <w:r w:rsidR="00E15FB0" w:rsidRPr="008D54B7">
              <w:rPr>
                <w:rStyle w:val="Hyperlink"/>
              </w:rPr>
              <w:t xml:space="preserve"> </w:t>
            </w:r>
            <w:r w:rsidR="00E15FB0" w:rsidRPr="008D54B7">
              <w:rPr>
                <w:rStyle w:val="Hyperlink"/>
                <w:rtl/>
              </w:rPr>
              <w:t>לשמה</w:t>
            </w:r>
            <w:r w:rsidR="00E15FB0">
              <w:rPr>
                <w:webHidden/>
              </w:rPr>
              <w:tab/>
            </w:r>
            <w:r w:rsidR="00E15FB0">
              <w:rPr>
                <w:webHidden/>
              </w:rPr>
              <w:fldChar w:fldCharType="begin"/>
            </w:r>
            <w:r w:rsidR="00E15FB0">
              <w:rPr>
                <w:webHidden/>
              </w:rPr>
              <w:instrText xml:space="preserve"> PAGEREF _Toc3515467 \h </w:instrText>
            </w:r>
            <w:r w:rsidR="00E15FB0">
              <w:rPr>
                <w:webHidden/>
              </w:rPr>
            </w:r>
            <w:r w:rsidR="00E15FB0">
              <w:rPr>
                <w:webHidden/>
              </w:rPr>
              <w:fldChar w:fldCharType="separate"/>
            </w:r>
            <w:r>
              <w:rPr>
                <w:webHidden/>
                <w:rtl/>
              </w:rPr>
              <w:t>8</w:t>
            </w:r>
            <w:r w:rsidR="00E15FB0">
              <w:rPr>
                <w:webHidden/>
              </w:rPr>
              <w:fldChar w:fldCharType="end"/>
            </w:r>
          </w:hyperlink>
        </w:p>
        <w:p w14:paraId="1815010E" w14:textId="1529B6F9" w:rsidR="00E15FB0" w:rsidRDefault="00127F6C" w:rsidP="0047300E">
          <w:pPr>
            <w:pStyle w:val="TOC3"/>
            <w:rPr>
              <w:rFonts w:asciiTheme="minorHAnsi" w:eastAsiaTheme="minorEastAsia" w:hAnsiTheme="minorHAnsi" w:cstheme="minorBidi"/>
              <w:sz w:val="22"/>
              <w:szCs w:val="22"/>
              <w:lang w:val="en-US"/>
            </w:rPr>
          </w:pPr>
          <w:hyperlink w:anchor="_Toc3515468" w:history="1">
            <w:r w:rsidR="00E15FB0" w:rsidRPr="008D54B7">
              <w:rPr>
                <w:rStyle w:val="Hyperlink"/>
                <w:rtl/>
              </w:rPr>
              <w:t>הרב</w:t>
            </w:r>
            <w:r w:rsidR="00E15FB0" w:rsidRPr="008D54B7">
              <w:rPr>
                <w:rStyle w:val="Hyperlink"/>
              </w:rPr>
              <w:t xml:space="preserve"> </w:t>
            </w:r>
            <w:r w:rsidR="00E15FB0" w:rsidRPr="008D54B7">
              <w:rPr>
                <w:rStyle w:val="Hyperlink"/>
                <w:rtl/>
              </w:rPr>
              <w:t>ישראל נחום וילהלם</w:t>
            </w:r>
          </w:hyperlink>
        </w:p>
        <w:p w14:paraId="78D64116" w14:textId="77777777" w:rsidR="00E15FB0" w:rsidRDefault="00127F6C" w:rsidP="0047300E">
          <w:pPr>
            <w:pStyle w:val="TOC2"/>
            <w:rPr>
              <w:rFonts w:asciiTheme="minorHAnsi" w:eastAsiaTheme="minorEastAsia" w:hAnsiTheme="minorHAnsi" w:cstheme="minorBidi"/>
            </w:rPr>
          </w:pPr>
          <w:hyperlink w:anchor="_Toc3515469" w:history="1">
            <w:r w:rsidR="00E15FB0" w:rsidRPr="008D54B7">
              <w:rPr>
                <w:rStyle w:val="Hyperlink"/>
                <w:rtl/>
              </w:rPr>
              <w:t>הערה במקור בלקו"ש</w:t>
            </w:r>
            <w:r w:rsidR="00E15FB0">
              <w:rPr>
                <w:webHidden/>
              </w:rPr>
              <w:tab/>
            </w:r>
            <w:r w:rsidR="00E15FB0">
              <w:rPr>
                <w:webHidden/>
              </w:rPr>
              <w:fldChar w:fldCharType="begin"/>
            </w:r>
            <w:r w:rsidR="00E15FB0">
              <w:rPr>
                <w:webHidden/>
              </w:rPr>
              <w:instrText xml:space="preserve"> PAGEREF _Toc3515469 \h </w:instrText>
            </w:r>
            <w:r w:rsidR="00E15FB0">
              <w:rPr>
                <w:webHidden/>
              </w:rPr>
            </w:r>
            <w:r w:rsidR="00E15FB0">
              <w:rPr>
                <w:webHidden/>
              </w:rPr>
              <w:fldChar w:fldCharType="separate"/>
            </w:r>
            <w:r>
              <w:rPr>
                <w:webHidden/>
                <w:rtl/>
              </w:rPr>
              <w:t>12</w:t>
            </w:r>
            <w:r w:rsidR="00E15FB0">
              <w:rPr>
                <w:webHidden/>
              </w:rPr>
              <w:fldChar w:fldCharType="end"/>
            </w:r>
          </w:hyperlink>
        </w:p>
        <w:p w14:paraId="4E8BE260" w14:textId="77777777" w:rsidR="00E15FB0" w:rsidRDefault="00127F6C" w:rsidP="0047300E">
          <w:pPr>
            <w:pStyle w:val="TOC3"/>
            <w:rPr>
              <w:rFonts w:asciiTheme="minorHAnsi" w:eastAsiaTheme="minorEastAsia" w:hAnsiTheme="minorHAnsi" w:cstheme="minorBidi"/>
              <w:sz w:val="22"/>
              <w:szCs w:val="22"/>
              <w:lang w:val="en-US"/>
            </w:rPr>
          </w:pPr>
          <w:hyperlink w:anchor="_Toc3515470" w:history="1">
            <w:r w:rsidR="00E15FB0" w:rsidRPr="008D54B7">
              <w:rPr>
                <w:rStyle w:val="Hyperlink"/>
                <w:rtl/>
              </w:rPr>
              <w:t>הת' שמואל גורארי</w:t>
            </w:r>
            <w:r w:rsidR="00E15FB0" w:rsidRPr="008D54B7">
              <w:rPr>
                <w:rStyle w:val="Hyperlink"/>
              </w:rPr>
              <w:t>'</w:t>
            </w:r>
            <w:r w:rsidR="00E15FB0">
              <w:rPr>
                <w:webHidden/>
              </w:rPr>
              <w:tab/>
            </w:r>
            <w:r w:rsidR="00E15FB0">
              <w:rPr>
                <w:webHidden/>
              </w:rPr>
              <w:fldChar w:fldCharType="begin"/>
            </w:r>
            <w:r w:rsidR="00E15FB0">
              <w:rPr>
                <w:webHidden/>
              </w:rPr>
              <w:instrText xml:space="preserve"> PAGEREF _Toc3515470 \h </w:instrText>
            </w:r>
            <w:r w:rsidR="00E15FB0">
              <w:rPr>
                <w:webHidden/>
              </w:rPr>
            </w:r>
            <w:r w:rsidR="00E15FB0">
              <w:rPr>
                <w:webHidden/>
              </w:rPr>
              <w:fldChar w:fldCharType="separate"/>
            </w:r>
            <w:r>
              <w:rPr>
                <w:webHidden/>
                <w:rtl/>
              </w:rPr>
              <w:t>12</w:t>
            </w:r>
            <w:r w:rsidR="00E15FB0">
              <w:rPr>
                <w:webHidden/>
              </w:rPr>
              <w:fldChar w:fldCharType="end"/>
            </w:r>
          </w:hyperlink>
        </w:p>
        <w:p w14:paraId="6778609A" w14:textId="79D2D1A7" w:rsidR="00E15FB0" w:rsidRDefault="00127F6C" w:rsidP="0047300E">
          <w:pPr>
            <w:pStyle w:val="TOC1"/>
            <w:rPr>
              <w:rFonts w:asciiTheme="minorHAnsi" w:eastAsiaTheme="minorEastAsia" w:hAnsiTheme="minorHAnsi" w:cstheme="minorBidi"/>
              <w:sz w:val="22"/>
              <w:szCs w:val="22"/>
            </w:rPr>
          </w:pPr>
          <w:hyperlink w:anchor="_Toc3515471" w:history="1">
            <w:r w:rsidR="00E15FB0" w:rsidRPr="008D54B7">
              <w:rPr>
                <w:rStyle w:val="Hyperlink"/>
                <w:rtl/>
              </w:rPr>
              <w:t>רשימות</w:t>
            </w:r>
          </w:hyperlink>
        </w:p>
        <w:p w14:paraId="101EEB16" w14:textId="77777777" w:rsidR="00E15FB0" w:rsidRDefault="00127F6C" w:rsidP="0047300E">
          <w:pPr>
            <w:pStyle w:val="TOC2"/>
            <w:rPr>
              <w:rFonts w:asciiTheme="minorHAnsi" w:eastAsiaTheme="minorEastAsia" w:hAnsiTheme="minorHAnsi" w:cstheme="minorBidi"/>
            </w:rPr>
          </w:pPr>
          <w:hyperlink w:anchor="_Toc3515472" w:history="1">
            <w:r w:rsidR="00E15FB0" w:rsidRPr="008D54B7">
              <w:rPr>
                <w:rStyle w:val="Hyperlink"/>
                <w:rtl/>
              </w:rPr>
              <w:t>שם המפורש</w:t>
            </w:r>
            <w:r w:rsidR="00E15FB0">
              <w:rPr>
                <w:webHidden/>
              </w:rPr>
              <w:tab/>
            </w:r>
            <w:r w:rsidR="00E15FB0">
              <w:rPr>
                <w:webHidden/>
              </w:rPr>
              <w:fldChar w:fldCharType="begin"/>
            </w:r>
            <w:r w:rsidR="00E15FB0">
              <w:rPr>
                <w:webHidden/>
              </w:rPr>
              <w:instrText xml:space="preserve"> PAGEREF _Toc3515472 \h </w:instrText>
            </w:r>
            <w:r w:rsidR="00E15FB0">
              <w:rPr>
                <w:webHidden/>
              </w:rPr>
            </w:r>
            <w:r w:rsidR="00E15FB0">
              <w:rPr>
                <w:webHidden/>
              </w:rPr>
              <w:fldChar w:fldCharType="separate"/>
            </w:r>
            <w:r>
              <w:rPr>
                <w:webHidden/>
                <w:rtl/>
              </w:rPr>
              <w:t>13</w:t>
            </w:r>
            <w:r w:rsidR="00E15FB0">
              <w:rPr>
                <w:webHidden/>
              </w:rPr>
              <w:fldChar w:fldCharType="end"/>
            </w:r>
          </w:hyperlink>
        </w:p>
        <w:p w14:paraId="0D2D5721" w14:textId="1D31D306" w:rsidR="00E15FB0" w:rsidRDefault="00127F6C" w:rsidP="0047300E">
          <w:pPr>
            <w:pStyle w:val="TOC3"/>
            <w:rPr>
              <w:rFonts w:asciiTheme="minorHAnsi" w:eastAsiaTheme="minorEastAsia" w:hAnsiTheme="minorHAnsi" w:cstheme="minorBidi"/>
              <w:sz w:val="22"/>
              <w:szCs w:val="22"/>
              <w:lang w:val="en-US"/>
            </w:rPr>
          </w:pPr>
          <w:hyperlink w:anchor="_Toc3515473" w:history="1">
            <w:r w:rsidR="00E15FB0" w:rsidRPr="008D54B7">
              <w:rPr>
                <w:rStyle w:val="Hyperlink"/>
                <w:rtl/>
              </w:rPr>
              <w:t>הרב ראובן וויטקעס</w:t>
            </w:r>
          </w:hyperlink>
        </w:p>
        <w:p w14:paraId="1F743FF1" w14:textId="1B05BEE3" w:rsidR="00E15FB0" w:rsidRDefault="00127F6C" w:rsidP="0047300E">
          <w:pPr>
            <w:pStyle w:val="TOC1"/>
            <w:rPr>
              <w:rFonts w:asciiTheme="minorHAnsi" w:eastAsiaTheme="minorEastAsia" w:hAnsiTheme="minorHAnsi" w:cstheme="minorBidi"/>
              <w:sz w:val="22"/>
              <w:szCs w:val="22"/>
            </w:rPr>
          </w:pPr>
          <w:hyperlink w:anchor="_Toc3515474" w:history="1">
            <w:r w:rsidR="00E15FB0" w:rsidRPr="008D54B7">
              <w:rPr>
                <w:rStyle w:val="Hyperlink"/>
                <w:rtl/>
              </w:rPr>
              <w:t>נגלה</w:t>
            </w:r>
          </w:hyperlink>
        </w:p>
        <w:p w14:paraId="49C5C7CF" w14:textId="77777777" w:rsidR="00E15FB0" w:rsidRDefault="00127F6C" w:rsidP="0047300E">
          <w:pPr>
            <w:pStyle w:val="TOC2"/>
            <w:rPr>
              <w:rFonts w:asciiTheme="minorHAnsi" w:eastAsiaTheme="minorEastAsia" w:hAnsiTheme="minorHAnsi" w:cstheme="minorBidi"/>
            </w:rPr>
          </w:pPr>
          <w:hyperlink w:anchor="_Toc3515475" w:history="1">
            <w:r w:rsidR="00E15FB0" w:rsidRPr="008D54B7">
              <w:rPr>
                <w:rStyle w:val="Hyperlink"/>
                <w:rtl/>
              </w:rPr>
              <w:t>דעת רבינו הזקן בשיעורים של מאכל בן דרוסאי ויד סולדת בו בבישול בשבת</w:t>
            </w:r>
            <w:r w:rsidR="00E15FB0">
              <w:rPr>
                <w:webHidden/>
              </w:rPr>
              <w:tab/>
            </w:r>
            <w:r w:rsidR="00E15FB0">
              <w:rPr>
                <w:webHidden/>
              </w:rPr>
              <w:fldChar w:fldCharType="begin"/>
            </w:r>
            <w:r w:rsidR="00E15FB0">
              <w:rPr>
                <w:webHidden/>
              </w:rPr>
              <w:instrText xml:space="preserve"> PAGEREF _Toc3515475 \h </w:instrText>
            </w:r>
            <w:r w:rsidR="00E15FB0">
              <w:rPr>
                <w:webHidden/>
              </w:rPr>
            </w:r>
            <w:r w:rsidR="00E15FB0">
              <w:rPr>
                <w:webHidden/>
              </w:rPr>
              <w:fldChar w:fldCharType="separate"/>
            </w:r>
            <w:r>
              <w:rPr>
                <w:webHidden/>
                <w:rtl/>
              </w:rPr>
              <w:t>14</w:t>
            </w:r>
            <w:r w:rsidR="00E15FB0">
              <w:rPr>
                <w:webHidden/>
              </w:rPr>
              <w:fldChar w:fldCharType="end"/>
            </w:r>
          </w:hyperlink>
        </w:p>
        <w:p w14:paraId="438F2013" w14:textId="78CF19C4" w:rsidR="00E15FB0" w:rsidRDefault="00127F6C" w:rsidP="0047300E">
          <w:pPr>
            <w:pStyle w:val="TOC3"/>
            <w:rPr>
              <w:rFonts w:asciiTheme="minorHAnsi" w:eastAsiaTheme="minorEastAsia" w:hAnsiTheme="minorHAnsi" w:cstheme="minorBidi"/>
              <w:sz w:val="22"/>
              <w:szCs w:val="22"/>
              <w:lang w:val="en-US"/>
            </w:rPr>
          </w:pPr>
          <w:hyperlink w:anchor="_Toc3515476" w:history="1">
            <w:r w:rsidR="00E15FB0" w:rsidRPr="008D54B7">
              <w:rPr>
                <w:rStyle w:val="Hyperlink"/>
                <w:rtl/>
                <w:lang w:val="en-US"/>
              </w:rPr>
              <w:t>הרב</w:t>
            </w:r>
            <w:r w:rsidR="00E15FB0" w:rsidRPr="008D54B7">
              <w:rPr>
                <w:rStyle w:val="Hyperlink"/>
                <w:lang w:val="en-US"/>
              </w:rPr>
              <w:t xml:space="preserve"> </w:t>
            </w:r>
            <w:r w:rsidR="00E15FB0" w:rsidRPr="008D54B7">
              <w:rPr>
                <w:rStyle w:val="Hyperlink"/>
                <w:rtl/>
              </w:rPr>
              <w:t>אלימלך יוסף הכהן סילבערבערג</w:t>
            </w:r>
          </w:hyperlink>
        </w:p>
        <w:p w14:paraId="64CE4481" w14:textId="77777777" w:rsidR="00E15FB0" w:rsidRDefault="00127F6C" w:rsidP="0047300E">
          <w:pPr>
            <w:pStyle w:val="TOC2"/>
            <w:rPr>
              <w:rFonts w:asciiTheme="minorHAnsi" w:eastAsiaTheme="minorEastAsia" w:hAnsiTheme="minorHAnsi" w:cstheme="minorBidi"/>
            </w:rPr>
          </w:pPr>
          <w:hyperlink w:anchor="_Toc3515477" w:history="1">
            <w:r w:rsidR="00E15FB0" w:rsidRPr="008D54B7">
              <w:rPr>
                <w:rStyle w:val="Hyperlink"/>
                <w:rFonts w:eastAsia="David Libre"/>
                <w:rtl/>
              </w:rPr>
              <w:t>לחם עני הקרי והכתיב</w:t>
            </w:r>
            <w:r w:rsidR="00E15FB0">
              <w:rPr>
                <w:webHidden/>
              </w:rPr>
              <w:tab/>
            </w:r>
            <w:r w:rsidR="00E15FB0">
              <w:rPr>
                <w:webHidden/>
              </w:rPr>
              <w:fldChar w:fldCharType="begin"/>
            </w:r>
            <w:r w:rsidR="00E15FB0">
              <w:rPr>
                <w:webHidden/>
              </w:rPr>
              <w:instrText xml:space="preserve"> PAGEREF _Toc3515477 \h </w:instrText>
            </w:r>
            <w:r w:rsidR="00E15FB0">
              <w:rPr>
                <w:webHidden/>
              </w:rPr>
            </w:r>
            <w:r w:rsidR="00E15FB0">
              <w:rPr>
                <w:webHidden/>
              </w:rPr>
              <w:fldChar w:fldCharType="separate"/>
            </w:r>
            <w:r>
              <w:rPr>
                <w:webHidden/>
                <w:rtl/>
              </w:rPr>
              <w:t>16</w:t>
            </w:r>
            <w:r w:rsidR="00E15FB0">
              <w:rPr>
                <w:webHidden/>
              </w:rPr>
              <w:fldChar w:fldCharType="end"/>
            </w:r>
          </w:hyperlink>
        </w:p>
        <w:p w14:paraId="5826ED44" w14:textId="59BE4551" w:rsidR="00E15FB0" w:rsidRDefault="00127F6C" w:rsidP="0047300E">
          <w:pPr>
            <w:pStyle w:val="TOC3"/>
            <w:rPr>
              <w:rFonts w:asciiTheme="minorHAnsi" w:eastAsiaTheme="minorEastAsia" w:hAnsiTheme="minorHAnsi" w:cstheme="minorBidi"/>
              <w:sz w:val="22"/>
              <w:szCs w:val="22"/>
              <w:lang w:val="en-US"/>
            </w:rPr>
          </w:pPr>
          <w:hyperlink w:anchor="_Toc3515478" w:history="1">
            <w:r w:rsidR="00E15FB0" w:rsidRPr="008D54B7">
              <w:rPr>
                <w:rStyle w:val="Hyperlink"/>
                <w:rtl/>
              </w:rPr>
              <w:t>הרב מרדכי</w:t>
            </w:r>
            <w:r w:rsidR="00E15FB0" w:rsidRPr="008D54B7">
              <w:rPr>
                <w:rStyle w:val="Hyperlink"/>
              </w:rPr>
              <w:t xml:space="preserve"> </w:t>
            </w:r>
            <w:r w:rsidR="00E15FB0" w:rsidRPr="008D54B7">
              <w:rPr>
                <w:rStyle w:val="Hyperlink"/>
                <w:rtl/>
              </w:rPr>
              <w:t>דובער ווילהעלם</w:t>
            </w:r>
          </w:hyperlink>
        </w:p>
        <w:p w14:paraId="686932D3" w14:textId="77777777" w:rsidR="00E15FB0" w:rsidRDefault="00127F6C" w:rsidP="0047300E">
          <w:pPr>
            <w:pStyle w:val="TOC2"/>
            <w:rPr>
              <w:rFonts w:asciiTheme="minorHAnsi" w:eastAsiaTheme="minorEastAsia" w:hAnsiTheme="minorHAnsi" w:cstheme="minorBidi"/>
            </w:rPr>
          </w:pPr>
          <w:hyperlink w:anchor="_Toc3515479" w:history="1">
            <w:r w:rsidR="00E15FB0" w:rsidRPr="008D54B7">
              <w:rPr>
                <w:rStyle w:val="Hyperlink"/>
                <w:rtl/>
              </w:rPr>
              <w:t>קבוע עדיף מחזקה או לא</w:t>
            </w:r>
            <w:r w:rsidR="00E15FB0">
              <w:rPr>
                <w:webHidden/>
              </w:rPr>
              <w:tab/>
            </w:r>
            <w:r w:rsidR="00E15FB0">
              <w:rPr>
                <w:webHidden/>
              </w:rPr>
              <w:fldChar w:fldCharType="begin"/>
            </w:r>
            <w:r w:rsidR="00E15FB0">
              <w:rPr>
                <w:webHidden/>
              </w:rPr>
              <w:instrText xml:space="preserve"> PAGEREF _Toc3515479 \h </w:instrText>
            </w:r>
            <w:r w:rsidR="00E15FB0">
              <w:rPr>
                <w:webHidden/>
              </w:rPr>
            </w:r>
            <w:r w:rsidR="00E15FB0">
              <w:rPr>
                <w:webHidden/>
              </w:rPr>
              <w:fldChar w:fldCharType="separate"/>
            </w:r>
            <w:r>
              <w:rPr>
                <w:webHidden/>
                <w:rtl/>
              </w:rPr>
              <w:t>18</w:t>
            </w:r>
            <w:r w:rsidR="00E15FB0">
              <w:rPr>
                <w:webHidden/>
              </w:rPr>
              <w:fldChar w:fldCharType="end"/>
            </w:r>
          </w:hyperlink>
        </w:p>
        <w:p w14:paraId="26CFC2CA" w14:textId="3FCC5174" w:rsidR="00E15FB0" w:rsidRDefault="00127F6C" w:rsidP="0047300E">
          <w:pPr>
            <w:pStyle w:val="TOC3"/>
            <w:rPr>
              <w:rFonts w:asciiTheme="minorHAnsi" w:eastAsiaTheme="minorEastAsia" w:hAnsiTheme="minorHAnsi" w:cstheme="minorBidi"/>
              <w:sz w:val="22"/>
              <w:szCs w:val="22"/>
              <w:lang w:val="en-US"/>
            </w:rPr>
          </w:pPr>
          <w:hyperlink w:anchor="_Toc3515480" w:history="1">
            <w:r w:rsidR="00E15FB0" w:rsidRPr="008D54B7">
              <w:rPr>
                <w:rStyle w:val="Hyperlink"/>
                <w:rtl/>
              </w:rPr>
              <w:t>הת' יוסף אברהם הלוי שטאל</w:t>
            </w:r>
          </w:hyperlink>
        </w:p>
        <w:p w14:paraId="0B7075B6" w14:textId="77777777" w:rsidR="00E15FB0" w:rsidRDefault="00127F6C" w:rsidP="0047300E">
          <w:pPr>
            <w:pStyle w:val="TOC2"/>
            <w:rPr>
              <w:rFonts w:asciiTheme="minorHAnsi" w:eastAsiaTheme="minorEastAsia" w:hAnsiTheme="minorHAnsi" w:cstheme="minorBidi"/>
            </w:rPr>
          </w:pPr>
          <w:hyperlink w:anchor="_Toc3515481" w:history="1">
            <w:r w:rsidR="00E15FB0" w:rsidRPr="008D54B7">
              <w:rPr>
                <w:rStyle w:val="Hyperlink"/>
                <w:rtl/>
              </w:rPr>
              <w:t>הטעם שנשים חייבות במצות אכילת מצה</w:t>
            </w:r>
            <w:r w:rsidR="00E15FB0">
              <w:rPr>
                <w:webHidden/>
              </w:rPr>
              <w:tab/>
            </w:r>
            <w:r w:rsidR="00E15FB0">
              <w:rPr>
                <w:webHidden/>
              </w:rPr>
              <w:fldChar w:fldCharType="begin"/>
            </w:r>
            <w:r w:rsidR="00E15FB0">
              <w:rPr>
                <w:webHidden/>
              </w:rPr>
              <w:instrText xml:space="preserve"> PAGEREF _Toc3515481 \h </w:instrText>
            </w:r>
            <w:r w:rsidR="00E15FB0">
              <w:rPr>
                <w:webHidden/>
              </w:rPr>
            </w:r>
            <w:r w:rsidR="00E15FB0">
              <w:rPr>
                <w:webHidden/>
              </w:rPr>
              <w:fldChar w:fldCharType="separate"/>
            </w:r>
            <w:r>
              <w:rPr>
                <w:webHidden/>
                <w:rtl/>
              </w:rPr>
              <w:t>20</w:t>
            </w:r>
            <w:r w:rsidR="00E15FB0">
              <w:rPr>
                <w:webHidden/>
              </w:rPr>
              <w:fldChar w:fldCharType="end"/>
            </w:r>
          </w:hyperlink>
        </w:p>
        <w:p w14:paraId="74606EAD" w14:textId="29585122" w:rsidR="00E15FB0" w:rsidRDefault="00127F6C" w:rsidP="0047300E">
          <w:pPr>
            <w:pStyle w:val="TOC3"/>
            <w:rPr>
              <w:rFonts w:asciiTheme="minorHAnsi" w:eastAsiaTheme="minorEastAsia" w:hAnsiTheme="minorHAnsi" w:cstheme="minorBidi"/>
              <w:sz w:val="22"/>
              <w:szCs w:val="22"/>
              <w:lang w:val="en-US"/>
            </w:rPr>
          </w:pPr>
          <w:hyperlink w:anchor="_Toc3515482" w:history="1">
            <w:r w:rsidR="00E15FB0" w:rsidRPr="008D54B7">
              <w:rPr>
                <w:rStyle w:val="Hyperlink"/>
                <w:rtl/>
              </w:rPr>
              <w:t>הת' נתן יהושע סטאליק</w:t>
            </w:r>
          </w:hyperlink>
        </w:p>
        <w:p w14:paraId="3282DF74" w14:textId="609FA2CC" w:rsidR="00E15FB0" w:rsidRDefault="00127F6C" w:rsidP="0047300E">
          <w:pPr>
            <w:pStyle w:val="TOC2"/>
            <w:rPr>
              <w:rFonts w:asciiTheme="minorHAnsi" w:eastAsiaTheme="minorEastAsia" w:hAnsiTheme="minorHAnsi" w:cstheme="minorBidi"/>
            </w:rPr>
          </w:pPr>
          <w:hyperlink w:anchor="_Toc3515483" w:history="1">
            <w:r w:rsidR="00E15FB0" w:rsidRPr="008D54B7">
              <w:rPr>
                <w:rStyle w:val="Hyperlink"/>
                <w:rFonts w:asciiTheme="majorBidi" w:hAnsiTheme="majorBidi" w:cs="Times New Roman"/>
                <w:b/>
                <w:rtl/>
              </w:rPr>
              <w:t>בענין גיררה</w:t>
            </w:r>
            <w:r w:rsidR="00E15FB0" w:rsidRPr="008D54B7">
              <w:rPr>
                <w:rStyle w:val="Hyperlink"/>
                <w:rFonts w:asciiTheme="majorBidi" w:hAnsiTheme="majorBidi" w:cs="Times New Roman"/>
                <w:b/>
              </w:rPr>
              <w:t xml:space="preserve"> </w:t>
            </w:r>
            <w:r w:rsidR="00E15FB0" w:rsidRPr="008D54B7">
              <w:rPr>
                <w:rStyle w:val="Hyperlink"/>
                <w:rFonts w:asciiTheme="majorBidi" w:hAnsiTheme="majorBidi" w:cs="Times New Roman"/>
                <w:b/>
                <w:rtl/>
              </w:rPr>
              <w:t>חולדה היכא דחזינן</w:t>
            </w:r>
            <w:r w:rsidR="00E15FB0" w:rsidRPr="008D54B7">
              <w:rPr>
                <w:rStyle w:val="Hyperlink"/>
                <w:rFonts w:asciiTheme="majorBidi" w:hAnsiTheme="majorBidi" w:cs="Times New Roman"/>
                <w:b/>
              </w:rPr>
              <w:t xml:space="preserve"> </w:t>
            </w:r>
            <w:r w:rsidR="00E15FB0" w:rsidRPr="008D54B7">
              <w:rPr>
                <w:rStyle w:val="Hyperlink"/>
                <w:rFonts w:asciiTheme="majorBidi" w:hAnsiTheme="majorBidi" w:cs="Times New Roman"/>
                <w:b/>
                <w:rtl/>
              </w:rPr>
              <w:t>דשקל</w:t>
            </w:r>
            <w:r w:rsidR="00E15FB0" w:rsidRPr="008D54B7">
              <w:rPr>
                <w:rStyle w:val="Hyperlink"/>
                <w:rFonts w:asciiTheme="majorBidi" w:hAnsiTheme="majorBidi" w:cs="Times New Roman"/>
                <w:b/>
              </w:rPr>
              <w:t xml:space="preserve"> </w:t>
            </w:r>
            <w:r w:rsidR="0047300E">
              <w:rPr>
                <w:rStyle w:val="Hyperlink"/>
                <w:rFonts w:hint="cs"/>
                <w:rtl/>
              </w:rPr>
              <w:t>(</w:t>
            </w:r>
            <w:r w:rsidR="00E15FB0" w:rsidRPr="008D54B7">
              <w:rPr>
                <w:rStyle w:val="Hyperlink"/>
                <w:rtl/>
              </w:rPr>
              <w:t>גליון</w:t>
            </w:r>
            <w:r w:rsidR="0047300E">
              <w:rPr>
                <w:rStyle w:val="Hyperlink"/>
                <w:rFonts w:hint="cs"/>
                <w:rtl/>
              </w:rPr>
              <w:t>)</w:t>
            </w:r>
            <w:r w:rsidR="00E15FB0">
              <w:rPr>
                <w:webHidden/>
              </w:rPr>
              <w:tab/>
            </w:r>
            <w:r w:rsidR="00E15FB0">
              <w:rPr>
                <w:webHidden/>
              </w:rPr>
              <w:fldChar w:fldCharType="begin"/>
            </w:r>
            <w:r w:rsidR="00E15FB0">
              <w:rPr>
                <w:webHidden/>
              </w:rPr>
              <w:instrText xml:space="preserve"> PAGEREF _Toc3515483 \h </w:instrText>
            </w:r>
            <w:r w:rsidR="00E15FB0">
              <w:rPr>
                <w:webHidden/>
              </w:rPr>
            </w:r>
            <w:r w:rsidR="00E15FB0">
              <w:rPr>
                <w:webHidden/>
              </w:rPr>
              <w:fldChar w:fldCharType="separate"/>
            </w:r>
            <w:r>
              <w:rPr>
                <w:webHidden/>
                <w:rtl/>
              </w:rPr>
              <w:t>22</w:t>
            </w:r>
            <w:r w:rsidR="00E15FB0">
              <w:rPr>
                <w:webHidden/>
              </w:rPr>
              <w:fldChar w:fldCharType="end"/>
            </w:r>
          </w:hyperlink>
        </w:p>
        <w:p w14:paraId="61C341AD" w14:textId="67354DD0" w:rsidR="00E15FB0" w:rsidRDefault="00127F6C" w:rsidP="0047300E">
          <w:pPr>
            <w:pStyle w:val="TOC3"/>
            <w:rPr>
              <w:rFonts w:asciiTheme="minorHAnsi" w:eastAsiaTheme="minorEastAsia" w:hAnsiTheme="minorHAnsi" w:cstheme="minorBidi"/>
              <w:sz w:val="22"/>
              <w:szCs w:val="22"/>
              <w:lang w:val="en-US"/>
            </w:rPr>
          </w:pPr>
          <w:hyperlink w:anchor="_Toc3515484" w:history="1">
            <w:r w:rsidR="00E15FB0" w:rsidRPr="008D54B7">
              <w:rPr>
                <w:rStyle w:val="Hyperlink"/>
                <w:rtl/>
              </w:rPr>
              <w:t>הרב יעקב משה וואלבערג</w:t>
            </w:r>
          </w:hyperlink>
        </w:p>
        <w:p w14:paraId="1ABB7034" w14:textId="09CF9BD6" w:rsidR="00E15FB0" w:rsidRDefault="00127F6C" w:rsidP="0047300E">
          <w:pPr>
            <w:pStyle w:val="TOC1"/>
            <w:rPr>
              <w:rFonts w:asciiTheme="minorHAnsi" w:eastAsiaTheme="minorEastAsia" w:hAnsiTheme="minorHAnsi" w:cstheme="minorBidi"/>
              <w:sz w:val="22"/>
              <w:szCs w:val="22"/>
            </w:rPr>
          </w:pPr>
          <w:hyperlink w:anchor="_Toc3515485" w:history="1">
            <w:r w:rsidR="00E15FB0" w:rsidRPr="008D54B7">
              <w:rPr>
                <w:rStyle w:val="Hyperlink"/>
                <w:rtl/>
              </w:rPr>
              <w:t>חסידות</w:t>
            </w:r>
          </w:hyperlink>
        </w:p>
        <w:p w14:paraId="23CC3304" w14:textId="77777777" w:rsidR="00E15FB0" w:rsidRDefault="00127F6C" w:rsidP="0047300E">
          <w:pPr>
            <w:pStyle w:val="TOC2"/>
            <w:rPr>
              <w:rFonts w:asciiTheme="minorHAnsi" w:eastAsiaTheme="minorEastAsia" w:hAnsiTheme="minorHAnsi" w:cstheme="minorBidi"/>
            </w:rPr>
          </w:pPr>
          <w:hyperlink w:anchor="_Toc3515486" w:history="1">
            <w:r w:rsidR="00E15FB0" w:rsidRPr="008D54B7">
              <w:rPr>
                <w:rStyle w:val="Hyperlink"/>
                <w:rFonts w:eastAsia="David Libre"/>
              </w:rPr>
              <w:t>"</w:t>
            </w:r>
            <w:r w:rsidR="00E15FB0" w:rsidRPr="008D54B7">
              <w:rPr>
                <w:rStyle w:val="Hyperlink"/>
                <w:rFonts w:eastAsia="David Libre"/>
                <w:rtl/>
              </w:rPr>
              <w:t>ומניקתו הרבה</w:t>
            </w:r>
            <w:r w:rsidR="00E15FB0" w:rsidRPr="008D54B7">
              <w:rPr>
                <w:rStyle w:val="Hyperlink"/>
                <w:rFonts w:eastAsia="David Libre"/>
              </w:rPr>
              <w:t>"</w:t>
            </w:r>
            <w:r w:rsidR="00E15FB0">
              <w:rPr>
                <w:webHidden/>
              </w:rPr>
              <w:tab/>
            </w:r>
            <w:r w:rsidR="00E15FB0">
              <w:rPr>
                <w:webHidden/>
              </w:rPr>
              <w:fldChar w:fldCharType="begin"/>
            </w:r>
            <w:r w:rsidR="00E15FB0">
              <w:rPr>
                <w:webHidden/>
              </w:rPr>
              <w:instrText xml:space="preserve"> PAGEREF _Toc3515486 \h </w:instrText>
            </w:r>
            <w:r w:rsidR="00E15FB0">
              <w:rPr>
                <w:webHidden/>
              </w:rPr>
            </w:r>
            <w:r w:rsidR="00E15FB0">
              <w:rPr>
                <w:webHidden/>
              </w:rPr>
              <w:fldChar w:fldCharType="separate"/>
            </w:r>
            <w:r>
              <w:rPr>
                <w:webHidden/>
                <w:rtl/>
              </w:rPr>
              <w:t>23</w:t>
            </w:r>
            <w:r w:rsidR="00E15FB0">
              <w:rPr>
                <w:webHidden/>
              </w:rPr>
              <w:fldChar w:fldCharType="end"/>
            </w:r>
          </w:hyperlink>
        </w:p>
        <w:p w14:paraId="6BCDD5CD" w14:textId="790B312B" w:rsidR="00E15FB0" w:rsidRDefault="00127F6C" w:rsidP="0047300E">
          <w:pPr>
            <w:pStyle w:val="TOC3"/>
            <w:rPr>
              <w:rFonts w:asciiTheme="minorHAnsi" w:eastAsiaTheme="minorEastAsia" w:hAnsiTheme="minorHAnsi" w:cstheme="minorBidi"/>
              <w:sz w:val="22"/>
              <w:szCs w:val="22"/>
              <w:lang w:val="en-US"/>
            </w:rPr>
          </w:pPr>
          <w:hyperlink w:anchor="_Toc3515487" w:history="1">
            <w:r w:rsidR="00E15FB0" w:rsidRPr="008D54B7">
              <w:rPr>
                <w:rStyle w:val="Hyperlink"/>
                <w:rtl/>
              </w:rPr>
              <w:t>הרב</w:t>
            </w:r>
            <w:r w:rsidR="00E15FB0" w:rsidRPr="008D54B7">
              <w:rPr>
                <w:rStyle w:val="Hyperlink"/>
              </w:rPr>
              <w:t xml:space="preserve"> </w:t>
            </w:r>
            <w:r w:rsidR="00E15FB0" w:rsidRPr="008D54B7">
              <w:rPr>
                <w:rStyle w:val="Hyperlink"/>
                <w:rtl/>
              </w:rPr>
              <w:t>מרדכי דובער ווילהעלם</w:t>
            </w:r>
          </w:hyperlink>
        </w:p>
        <w:p w14:paraId="528FFFE6" w14:textId="4AACD191" w:rsidR="00E15FB0" w:rsidRDefault="00127F6C" w:rsidP="0047300E">
          <w:pPr>
            <w:pStyle w:val="TOC1"/>
            <w:rPr>
              <w:rFonts w:asciiTheme="minorHAnsi" w:eastAsiaTheme="minorEastAsia" w:hAnsiTheme="minorHAnsi" w:cstheme="minorBidi"/>
              <w:sz w:val="22"/>
              <w:szCs w:val="22"/>
            </w:rPr>
          </w:pPr>
          <w:hyperlink w:anchor="_Toc3515488" w:history="1">
            <w:r w:rsidR="00E15FB0" w:rsidRPr="008D54B7">
              <w:rPr>
                <w:rStyle w:val="Hyperlink"/>
                <w:rtl/>
              </w:rPr>
              <w:t>הלכה ומנהג</w:t>
            </w:r>
          </w:hyperlink>
        </w:p>
        <w:p w14:paraId="79590014" w14:textId="77777777" w:rsidR="00E15FB0" w:rsidRDefault="00127F6C" w:rsidP="0047300E">
          <w:pPr>
            <w:pStyle w:val="TOC2"/>
            <w:rPr>
              <w:rFonts w:asciiTheme="minorHAnsi" w:eastAsiaTheme="minorEastAsia" w:hAnsiTheme="minorHAnsi" w:cstheme="minorBidi"/>
            </w:rPr>
          </w:pPr>
          <w:hyperlink w:anchor="_Toc3515489" w:history="1">
            <w:r w:rsidR="00E15FB0" w:rsidRPr="008D54B7">
              <w:rPr>
                <w:rStyle w:val="Hyperlink"/>
                <w:rtl/>
              </w:rPr>
              <w:t>מנהג הדלקת נרות בבית הכנסת</w:t>
            </w:r>
            <w:r w:rsidR="00E15FB0">
              <w:rPr>
                <w:webHidden/>
              </w:rPr>
              <w:tab/>
            </w:r>
            <w:r w:rsidR="00E15FB0">
              <w:rPr>
                <w:webHidden/>
              </w:rPr>
              <w:fldChar w:fldCharType="begin"/>
            </w:r>
            <w:r w:rsidR="00E15FB0">
              <w:rPr>
                <w:webHidden/>
              </w:rPr>
              <w:instrText xml:space="preserve"> PAGEREF _Toc3515489 \h </w:instrText>
            </w:r>
            <w:r w:rsidR="00E15FB0">
              <w:rPr>
                <w:webHidden/>
              </w:rPr>
            </w:r>
            <w:r w:rsidR="00E15FB0">
              <w:rPr>
                <w:webHidden/>
              </w:rPr>
              <w:fldChar w:fldCharType="separate"/>
            </w:r>
            <w:r>
              <w:rPr>
                <w:webHidden/>
                <w:rtl/>
              </w:rPr>
              <w:t>25</w:t>
            </w:r>
            <w:r w:rsidR="00E15FB0">
              <w:rPr>
                <w:webHidden/>
              </w:rPr>
              <w:fldChar w:fldCharType="end"/>
            </w:r>
          </w:hyperlink>
        </w:p>
        <w:p w14:paraId="66650430" w14:textId="6475A806" w:rsidR="00E15FB0" w:rsidRDefault="00127F6C" w:rsidP="0047300E">
          <w:pPr>
            <w:pStyle w:val="TOC3"/>
            <w:rPr>
              <w:rFonts w:asciiTheme="minorHAnsi" w:eastAsiaTheme="minorEastAsia" w:hAnsiTheme="minorHAnsi" w:cstheme="minorBidi"/>
              <w:sz w:val="22"/>
              <w:szCs w:val="22"/>
              <w:lang w:val="en-US"/>
            </w:rPr>
          </w:pPr>
          <w:hyperlink w:anchor="_Toc3515490" w:history="1">
            <w:r w:rsidR="00E15FB0" w:rsidRPr="008D54B7">
              <w:rPr>
                <w:rStyle w:val="Hyperlink"/>
                <w:rtl/>
              </w:rPr>
              <w:t>הרב ברוך אבערלאנדער</w:t>
            </w:r>
          </w:hyperlink>
        </w:p>
        <w:p w14:paraId="4C5E8844" w14:textId="77777777" w:rsidR="00E15FB0" w:rsidRDefault="00127F6C" w:rsidP="0047300E">
          <w:pPr>
            <w:pStyle w:val="TOC2"/>
            <w:rPr>
              <w:rFonts w:asciiTheme="minorHAnsi" w:eastAsiaTheme="minorEastAsia" w:hAnsiTheme="minorHAnsi" w:cstheme="minorBidi"/>
            </w:rPr>
          </w:pPr>
          <w:hyperlink w:anchor="_Toc3515491" w:history="1">
            <w:r w:rsidR="00E15FB0" w:rsidRPr="008D54B7">
              <w:rPr>
                <w:rStyle w:val="Hyperlink"/>
                <w:rtl/>
              </w:rPr>
              <w:t>נשים במצות זכירת מעשה עמלק</w:t>
            </w:r>
            <w:r w:rsidR="00E15FB0">
              <w:rPr>
                <w:webHidden/>
              </w:rPr>
              <w:tab/>
            </w:r>
            <w:r w:rsidR="00E15FB0">
              <w:rPr>
                <w:webHidden/>
              </w:rPr>
              <w:fldChar w:fldCharType="begin"/>
            </w:r>
            <w:r w:rsidR="00E15FB0">
              <w:rPr>
                <w:webHidden/>
              </w:rPr>
              <w:instrText xml:space="preserve"> PAGEREF _Toc3515491 \h </w:instrText>
            </w:r>
            <w:r w:rsidR="00E15FB0">
              <w:rPr>
                <w:webHidden/>
              </w:rPr>
            </w:r>
            <w:r w:rsidR="00E15FB0">
              <w:rPr>
                <w:webHidden/>
              </w:rPr>
              <w:fldChar w:fldCharType="separate"/>
            </w:r>
            <w:r>
              <w:rPr>
                <w:webHidden/>
                <w:rtl/>
              </w:rPr>
              <w:t>36</w:t>
            </w:r>
            <w:r w:rsidR="00E15FB0">
              <w:rPr>
                <w:webHidden/>
              </w:rPr>
              <w:fldChar w:fldCharType="end"/>
            </w:r>
          </w:hyperlink>
        </w:p>
        <w:p w14:paraId="619E88F2" w14:textId="742EB908" w:rsidR="00E15FB0" w:rsidRDefault="00127F6C" w:rsidP="0047300E">
          <w:pPr>
            <w:pStyle w:val="TOC3"/>
            <w:rPr>
              <w:rFonts w:asciiTheme="minorHAnsi" w:eastAsiaTheme="minorEastAsia" w:hAnsiTheme="minorHAnsi" w:cstheme="minorBidi"/>
              <w:sz w:val="22"/>
              <w:szCs w:val="22"/>
              <w:lang w:val="en-US"/>
            </w:rPr>
          </w:pPr>
          <w:hyperlink w:anchor="_Toc3515492" w:history="1">
            <w:r w:rsidR="00E15FB0" w:rsidRPr="008D54B7">
              <w:rPr>
                <w:rStyle w:val="Hyperlink"/>
                <w:rtl/>
              </w:rPr>
              <w:t>הרב חיים רפופורט</w:t>
            </w:r>
          </w:hyperlink>
        </w:p>
        <w:p w14:paraId="19F88981" w14:textId="77777777" w:rsidR="00E15FB0" w:rsidRDefault="00127F6C" w:rsidP="0047300E">
          <w:pPr>
            <w:pStyle w:val="TOC2"/>
            <w:rPr>
              <w:rFonts w:asciiTheme="minorHAnsi" w:eastAsiaTheme="minorEastAsia" w:hAnsiTheme="minorHAnsi" w:cstheme="minorBidi"/>
            </w:rPr>
          </w:pPr>
          <w:hyperlink w:anchor="_Toc3515493" w:history="1">
            <w:r w:rsidR="00E15FB0" w:rsidRPr="008D54B7">
              <w:rPr>
                <w:rStyle w:val="Hyperlink"/>
                <w:rFonts w:eastAsia="Calibri"/>
                <w:rtl/>
              </w:rPr>
              <w:t>הלל בציבור</w:t>
            </w:r>
            <w:r w:rsidR="00E15FB0">
              <w:rPr>
                <w:webHidden/>
              </w:rPr>
              <w:tab/>
            </w:r>
            <w:r w:rsidR="00E15FB0">
              <w:rPr>
                <w:webHidden/>
              </w:rPr>
              <w:fldChar w:fldCharType="begin"/>
            </w:r>
            <w:r w:rsidR="00E15FB0">
              <w:rPr>
                <w:webHidden/>
              </w:rPr>
              <w:instrText xml:space="preserve"> PAGEREF _Toc3515493 \h </w:instrText>
            </w:r>
            <w:r w:rsidR="00E15FB0">
              <w:rPr>
                <w:webHidden/>
              </w:rPr>
            </w:r>
            <w:r w:rsidR="00E15FB0">
              <w:rPr>
                <w:webHidden/>
              </w:rPr>
              <w:fldChar w:fldCharType="separate"/>
            </w:r>
            <w:r>
              <w:rPr>
                <w:webHidden/>
                <w:rtl/>
              </w:rPr>
              <w:t>43</w:t>
            </w:r>
            <w:r w:rsidR="00E15FB0">
              <w:rPr>
                <w:webHidden/>
              </w:rPr>
              <w:fldChar w:fldCharType="end"/>
            </w:r>
          </w:hyperlink>
        </w:p>
        <w:p w14:paraId="6EBFC851" w14:textId="31E73404" w:rsidR="00E15FB0" w:rsidRDefault="00127F6C" w:rsidP="0047300E">
          <w:pPr>
            <w:pStyle w:val="TOC3"/>
            <w:rPr>
              <w:rFonts w:asciiTheme="minorHAnsi" w:eastAsiaTheme="minorEastAsia" w:hAnsiTheme="minorHAnsi" w:cstheme="minorBidi"/>
              <w:sz w:val="22"/>
              <w:szCs w:val="22"/>
              <w:lang w:val="en-US"/>
            </w:rPr>
          </w:pPr>
          <w:hyperlink w:anchor="_Toc3515494" w:history="1">
            <w:r w:rsidR="00E15FB0" w:rsidRPr="008D54B7">
              <w:rPr>
                <w:rStyle w:val="Hyperlink"/>
                <w:rtl/>
              </w:rPr>
              <w:t>הרב</w:t>
            </w:r>
            <w:r w:rsidR="00E15FB0" w:rsidRPr="008D54B7">
              <w:rPr>
                <w:rStyle w:val="Hyperlink"/>
              </w:rPr>
              <w:t xml:space="preserve"> </w:t>
            </w:r>
            <w:r w:rsidR="00E15FB0" w:rsidRPr="008D54B7">
              <w:rPr>
                <w:rStyle w:val="Hyperlink"/>
                <w:rtl/>
              </w:rPr>
              <w:t>מנחם מענדל רייצס</w:t>
            </w:r>
          </w:hyperlink>
        </w:p>
        <w:p w14:paraId="4E74BCF1" w14:textId="77777777" w:rsidR="00E15FB0" w:rsidRDefault="00127F6C" w:rsidP="0047300E">
          <w:pPr>
            <w:pStyle w:val="TOC2"/>
            <w:rPr>
              <w:rFonts w:asciiTheme="minorHAnsi" w:eastAsiaTheme="minorEastAsia" w:hAnsiTheme="minorHAnsi" w:cstheme="minorBidi"/>
            </w:rPr>
          </w:pPr>
          <w:hyperlink w:anchor="_Toc3515495" w:history="1">
            <w:r w:rsidR="00E15FB0" w:rsidRPr="008D54B7">
              <w:rPr>
                <w:rStyle w:val="Hyperlink"/>
                <w:rFonts w:eastAsia="Calibri"/>
                <w:rtl/>
              </w:rPr>
              <w:t>עניית 'אמן' דקדיש בפסוקי דזמרה</w:t>
            </w:r>
            <w:r w:rsidR="00E15FB0">
              <w:rPr>
                <w:webHidden/>
              </w:rPr>
              <w:tab/>
            </w:r>
            <w:r w:rsidR="00E15FB0">
              <w:rPr>
                <w:webHidden/>
              </w:rPr>
              <w:fldChar w:fldCharType="begin"/>
            </w:r>
            <w:r w:rsidR="00E15FB0">
              <w:rPr>
                <w:webHidden/>
              </w:rPr>
              <w:instrText xml:space="preserve"> PAGEREF _Toc3515495 \h </w:instrText>
            </w:r>
            <w:r w:rsidR="00E15FB0">
              <w:rPr>
                <w:webHidden/>
              </w:rPr>
            </w:r>
            <w:r w:rsidR="00E15FB0">
              <w:rPr>
                <w:webHidden/>
              </w:rPr>
              <w:fldChar w:fldCharType="separate"/>
            </w:r>
            <w:r>
              <w:rPr>
                <w:webHidden/>
                <w:rtl/>
              </w:rPr>
              <w:t>45</w:t>
            </w:r>
            <w:r w:rsidR="00E15FB0">
              <w:rPr>
                <w:webHidden/>
              </w:rPr>
              <w:fldChar w:fldCharType="end"/>
            </w:r>
          </w:hyperlink>
        </w:p>
        <w:p w14:paraId="6F814A95" w14:textId="27BF58FD" w:rsidR="00E15FB0" w:rsidRDefault="00127F6C" w:rsidP="0047300E">
          <w:pPr>
            <w:pStyle w:val="TOC3"/>
            <w:rPr>
              <w:rFonts w:asciiTheme="minorHAnsi" w:eastAsiaTheme="minorEastAsia" w:hAnsiTheme="minorHAnsi" w:cstheme="minorBidi"/>
              <w:sz w:val="22"/>
              <w:szCs w:val="22"/>
              <w:lang w:val="en-US"/>
            </w:rPr>
          </w:pPr>
          <w:hyperlink w:anchor="_Toc3515496" w:history="1">
            <w:r w:rsidR="00E15FB0" w:rsidRPr="008D54B7">
              <w:rPr>
                <w:rStyle w:val="Hyperlink"/>
                <w:rtl/>
              </w:rPr>
              <w:t>הנ"ל</w:t>
            </w:r>
          </w:hyperlink>
        </w:p>
        <w:p w14:paraId="4E171896" w14:textId="77777777" w:rsidR="00E15FB0" w:rsidRDefault="00127F6C" w:rsidP="0047300E">
          <w:pPr>
            <w:pStyle w:val="TOC2"/>
            <w:rPr>
              <w:rFonts w:asciiTheme="minorHAnsi" w:eastAsiaTheme="minorEastAsia" w:hAnsiTheme="minorHAnsi" w:cstheme="minorBidi"/>
            </w:rPr>
          </w:pPr>
          <w:hyperlink w:anchor="_Toc3515497" w:history="1">
            <w:r w:rsidR="00E15FB0" w:rsidRPr="008D54B7">
              <w:rPr>
                <w:rStyle w:val="Hyperlink"/>
                <w:rFonts w:eastAsia="Calibri"/>
              </w:rPr>
              <w:t>'</w:t>
            </w:r>
            <w:r w:rsidR="00E15FB0" w:rsidRPr="008D54B7">
              <w:rPr>
                <w:rStyle w:val="Hyperlink"/>
                <w:rFonts w:eastAsia="Calibri"/>
                <w:rtl/>
              </w:rPr>
              <w:t>מזרח' בקידוש לבנה וברכת החמה</w:t>
            </w:r>
            <w:r w:rsidR="00E15FB0">
              <w:rPr>
                <w:webHidden/>
              </w:rPr>
              <w:tab/>
            </w:r>
            <w:r w:rsidR="00E15FB0">
              <w:rPr>
                <w:webHidden/>
              </w:rPr>
              <w:fldChar w:fldCharType="begin"/>
            </w:r>
            <w:r w:rsidR="00E15FB0">
              <w:rPr>
                <w:webHidden/>
              </w:rPr>
              <w:instrText xml:space="preserve"> PAGEREF _Toc3515497 \h </w:instrText>
            </w:r>
            <w:r w:rsidR="00E15FB0">
              <w:rPr>
                <w:webHidden/>
              </w:rPr>
            </w:r>
            <w:r w:rsidR="00E15FB0">
              <w:rPr>
                <w:webHidden/>
              </w:rPr>
              <w:fldChar w:fldCharType="separate"/>
            </w:r>
            <w:r>
              <w:rPr>
                <w:webHidden/>
                <w:rtl/>
              </w:rPr>
              <w:t>46</w:t>
            </w:r>
            <w:r w:rsidR="00E15FB0">
              <w:rPr>
                <w:webHidden/>
              </w:rPr>
              <w:fldChar w:fldCharType="end"/>
            </w:r>
          </w:hyperlink>
        </w:p>
        <w:p w14:paraId="6717000A" w14:textId="0842D01E" w:rsidR="00E15FB0" w:rsidRDefault="00127F6C" w:rsidP="0047300E">
          <w:pPr>
            <w:pStyle w:val="TOC3"/>
            <w:rPr>
              <w:rFonts w:asciiTheme="minorHAnsi" w:eastAsiaTheme="minorEastAsia" w:hAnsiTheme="minorHAnsi" w:cstheme="minorBidi"/>
              <w:sz w:val="22"/>
              <w:szCs w:val="22"/>
              <w:lang w:val="en-US"/>
            </w:rPr>
          </w:pPr>
          <w:hyperlink w:anchor="_Toc3515498" w:history="1">
            <w:r w:rsidR="00E15FB0" w:rsidRPr="008D54B7">
              <w:rPr>
                <w:rStyle w:val="Hyperlink"/>
                <w:rtl/>
              </w:rPr>
              <w:t>הנ"ל</w:t>
            </w:r>
          </w:hyperlink>
        </w:p>
        <w:p w14:paraId="78697FC2" w14:textId="77777777" w:rsidR="00E15FB0" w:rsidRDefault="00127F6C" w:rsidP="0047300E">
          <w:pPr>
            <w:pStyle w:val="TOC2"/>
            <w:rPr>
              <w:rFonts w:asciiTheme="minorHAnsi" w:eastAsiaTheme="minorEastAsia" w:hAnsiTheme="minorHAnsi" w:cstheme="minorBidi"/>
            </w:rPr>
          </w:pPr>
          <w:hyperlink w:anchor="_Toc3515499" w:history="1">
            <w:r w:rsidR="00E15FB0" w:rsidRPr="008D54B7">
              <w:rPr>
                <w:rStyle w:val="Hyperlink"/>
                <w:rtl/>
              </w:rPr>
              <w:t>משלוח מנות על ידי רחפן</w:t>
            </w:r>
            <w:r w:rsidR="00E15FB0">
              <w:rPr>
                <w:webHidden/>
              </w:rPr>
              <w:tab/>
            </w:r>
            <w:r w:rsidR="00E15FB0">
              <w:rPr>
                <w:webHidden/>
              </w:rPr>
              <w:fldChar w:fldCharType="begin"/>
            </w:r>
            <w:r w:rsidR="00E15FB0">
              <w:rPr>
                <w:webHidden/>
              </w:rPr>
              <w:instrText xml:space="preserve"> PAGEREF _Toc3515499 \h </w:instrText>
            </w:r>
            <w:r w:rsidR="00E15FB0">
              <w:rPr>
                <w:webHidden/>
              </w:rPr>
            </w:r>
            <w:r w:rsidR="00E15FB0">
              <w:rPr>
                <w:webHidden/>
              </w:rPr>
              <w:fldChar w:fldCharType="separate"/>
            </w:r>
            <w:r>
              <w:rPr>
                <w:webHidden/>
                <w:rtl/>
              </w:rPr>
              <w:t>47</w:t>
            </w:r>
            <w:r w:rsidR="00E15FB0">
              <w:rPr>
                <w:webHidden/>
              </w:rPr>
              <w:fldChar w:fldCharType="end"/>
            </w:r>
          </w:hyperlink>
        </w:p>
        <w:p w14:paraId="0257268C" w14:textId="413653AE" w:rsidR="00E15FB0" w:rsidRDefault="00127F6C" w:rsidP="0047300E">
          <w:pPr>
            <w:pStyle w:val="TOC3"/>
            <w:rPr>
              <w:rFonts w:asciiTheme="minorHAnsi" w:eastAsiaTheme="minorEastAsia" w:hAnsiTheme="minorHAnsi" w:cstheme="minorBidi"/>
              <w:sz w:val="22"/>
              <w:szCs w:val="22"/>
              <w:lang w:val="en-US"/>
            </w:rPr>
          </w:pPr>
          <w:hyperlink w:anchor="_Toc3515500" w:history="1">
            <w:r w:rsidR="00E15FB0" w:rsidRPr="008D54B7">
              <w:rPr>
                <w:rStyle w:val="Hyperlink"/>
                <w:rtl/>
              </w:rPr>
              <w:t>הרב</w:t>
            </w:r>
            <w:r w:rsidR="00E15FB0" w:rsidRPr="008D54B7">
              <w:rPr>
                <w:rStyle w:val="Hyperlink"/>
              </w:rPr>
              <w:t xml:space="preserve"> </w:t>
            </w:r>
            <w:r w:rsidR="00E15FB0" w:rsidRPr="008D54B7">
              <w:rPr>
                <w:rStyle w:val="Hyperlink"/>
                <w:rtl/>
              </w:rPr>
              <w:t>גמליאל הכהן רבינוביץ</w:t>
            </w:r>
          </w:hyperlink>
        </w:p>
        <w:p w14:paraId="646E8014" w14:textId="77777777" w:rsidR="00E15FB0" w:rsidRDefault="00127F6C" w:rsidP="0047300E">
          <w:pPr>
            <w:pStyle w:val="TOC2"/>
            <w:rPr>
              <w:rFonts w:asciiTheme="minorHAnsi" w:eastAsiaTheme="minorEastAsia" w:hAnsiTheme="minorHAnsi" w:cstheme="minorBidi"/>
            </w:rPr>
          </w:pPr>
          <w:hyperlink w:anchor="_Toc3515501" w:history="1">
            <w:r w:rsidR="00E15FB0" w:rsidRPr="008D54B7">
              <w:rPr>
                <w:rStyle w:val="Hyperlink"/>
                <w:rtl/>
              </w:rPr>
              <w:t>נתינת שום ובצל לכלי שני בשבת</w:t>
            </w:r>
            <w:r w:rsidR="00E15FB0">
              <w:rPr>
                <w:webHidden/>
              </w:rPr>
              <w:tab/>
            </w:r>
            <w:r w:rsidR="00E15FB0">
              <w:rPr>
                <w:webHidden/>
              </w:rPr>
              <w:fldChar w:fldCharType="begin"/>
            </w:r>
            <w:r w:rsidR="00E15FB0">
              <w:rPr>
                <w:webHidden/>
              </w:rPr>
              <w:instrText xml:space="preserve"> PAGEREF _Toc3515501 \h </w:instrText>
            </w:r>
            <w:r w:rsidR="00E15FB0">
              <w:rPr>
                <w:webHidden/>
              </w:rPr>
            </w:r>
            <w:r w:rsidR="00E15FB0">
              <w:rPr>
                <w:webHidden/>
              </w:rPr>
              <w:fldChar w:fldCharType="separate"/>
            </w:r>
            <w:r>
              <w:rPr>
                <w:webHidden/>
                <w:rtl/>
              </w:rPr>
              <w:t>50</w:t>
            </w:r>
            <w:r w:rsidR="00E15FB0">
              <w:rPr>
                <w:webHidden/>
              </w:rPr>
              <w:fldChar w:fldCharType="end"/>
            </w:r>
          </w:hyperlink>
        </w:p>
        <w:p w14:paraId="7E347A72" w14:textId="36FF2786" w:rsidR="00E15FB0" w:rsidRDefault="00127F6C" w:rsidP="0047300E">
          <w:pPr>
            <w:pStyle w:val="TOC3"/>
            <w:rPr>
              <w:rFonts w:asciiTheme="minorHAnsi" w:eastAsiaTheme="minorEastAsia" w:hAnsiTheme="minorHAnsi" w:cstheme="minorBidi"/>
              <w:sz w:val="22"/>
              <w:szCs w:val="22"/>
              <w:lang w:val="en-US"/>
            </w:rPr>
          </w:pPr>
          <w:hyperlink w:anchor="_Toc3515502" w:history="1">
            <w:r w:rsidR="00E15FB0" w:rsidRPr="008D54B7">
              <w:rPr>
                <w:rStyle w:val="Hyperlink"/>
                <w:rtl/>
              </w:rPr>
              <w:t>הרב יצחק קופמן</w:t>
            </w:r>
          </w:hyperlink>
        </w:p>
        <w:p w14:paraId="3E4A6FEF" w14:textId="77777777" w:rsidR="00E15FB0" w:rsidRDefault="00127F6C" w:rsidP="0047300E">
          <w:pPr>
            <w:pStyle w:val="TOC2"/>
            <w:rPr>
              <w:rFonts w:asciiTheme="minorHAnsi" w:eastAsiaTheme="minorEastAsia" w:hAnsiTheme="minorHAnsi" w:cstheme="minorBidi"/>
            </w:rPr>
          </w:pPr>
          <w:hyperlink w:anchor="_Toc3515503" w:history="1">
            <w:r w:rsidR="00E15FB0" w:rsidRPr="008D54B7">
              <w:rPr>
                <w:rStyle w:val="Hyperlink"/>
                <w:rtl/>
              </w:rPr>
              <w:t>משלוח מנות</w:t>
            </w:r>
            <w:r w:rsidR="00E15FB0" w:rsidRPr="008D54B7">
              <w:rPr>
                <w:rStyle w:val="Hyperlink"/>
              </w:rPr>
              <w:t xml:space="preserve"> </w:t>
            </w:r>
            <w:r w:rsidR="00E15FB0" w:rsidRPr="008D54B7">
              <w:rPr>
                <w:rStyle w:val="Hyperlink"/>
                <w:rtl/>
              </w:rPr>
              <w:t>ממעות מעשר</w:t>
            </w:r>
            <w:r w:rsidR="00E15FB0">
              <w:rPr>
                <w:webHidden/>
              </w:rPr>
              <w:tab/>
            </w:r>
            <w:r w:rsidR="00E15FB0">
              <w:rPr>
                <w:webHidden/>
              </w:rPr>
              <w:fldChar w:fldCharType="begin"/>
            </w:r>
            <w:r w:rsidR="00E15FB0">
              <w:rPr>
                <w:webHidden/>
              </w:rPr>
              <w:instrText xml:space="preserve"> PAGEREF _Toc3515503 \h </w:instrText>
            </w:r>
            <w:r w:rsidR="00E15FB0">
              <w:rPr>
                <w:webHidden/>
              </w:rPr>
            </w:r>
            <w:r w:rsidR="00E15FB0">
              <w:rPr>
                <w:webHidden/>
              </w:rPr>
              <w:fldChar w:fldCharType="separate"/>
            </w:r>
            <w:r>
              <w:rPr>
                <w:webHidden/>
                <w:rtl/>
              </w:rPr>
              <w:t>52</w:t>
            </w:r>
            <w:r w:rsidR="00E15FB0">
              <w:rPr>
                <w:webHidden/>
              </w:rPr>
              <w:fldChar w:fldCharType="end"/>
            </w:r>
          </w:hyperlink>
        </w:p>
        <w:p w14:paraId="48B4FBDD" w14:textId="7FAEF267" w:rsidR="00E15FB0" w:rsidRDefault="00127F6C" w:rsidP="0047300E">
          <w:pPr>
            <w:pStyle w:val="TOC3"/>
            <w:rPr>
              <w:rFonts w:asciiTheme="minorHAnsi" w:eastAsiaTheme="minorEastAsia" w:hAnsiTheme="minorHAnsi" w:cstheme="minorBidi"/>
              <w:sz w:val="22"/>
              <w:szCs w:val="22"/>
              <w:lang w:val="en-US"/>
            </w:rPr>
          </w:pPr>
          <w:hyperlink w:anchor="_Toc3515504" w:history="1">
            <w:r w:rsidR="00E15FB0" w:rsidRPr="008D54B7">
              <w:rPr>
                <w:rStyle w:val="Hyperlink"/>
                <w:rtl/>
              </w:rPr>
              <w:t>הרב</w:t>
            </w:r>
            <w:r w:rsidR="00E15FB0" w:rsidRPr="008D54B7">
              <w:rPr>
                <w:rStyle w:val="Hyperlink"/>
              </w:rPr>
              <w:t xml:space="preserve"> </w:t>
            </w:r>
            <w:r w:rsidR="00E15FB0" w:rsidRPr="008D54B7">
              <w:rPr>
                <w:rStyle w:val="Hyperlink"/>
                <w:rtl/>
              </w:rPr>
              <w:t>מאיר חיים בריקמאן</w:t>
            </w:r>
          </w:hyperlink>
        </w:p>
        <w:p w14:paraId="622F3788" w14:textId="6B218317" w:rsidR="00E15FB0" w:rsidRDefault="00127F6C" w:rsidP="0047300E">
          <w:pPr>
            <w:pStyle w:val="TOC2"/>
            <w:rPr>
              <w:rFonts w:asciiTheme="minorHAnsi" w:eastAsiaTheme="minorEastAsia" w:hAnsiTheme="minorHAnsi" w:cstheme="minorBidi"/>
            </w:rPr>
          </w:pPr>
          <w:hyperlink w:anchor="_Toc3515505" w:history="1">
            <w:r w:rsidR="00E15FB0" w:rsidRPr="008D54B7">
              <w:rPr>
                <w:rStyle w:val="Hyperlink"/>
                <w:rtl/>
              </w:rPr>
              <w:t xml:space="preserve">ראיות נסיבתיות </w:t>
            </w:r>
            <w:r w:rsidR="0047300E">
              <w:rPr>
                <w:rStyle w:val="Hyperlink"/>
                <w:rFonts w:hint="cs"/>
                <w:rtl/>
              </w:rPr>
              <w:t>(</w:t>
            </w:r>
            <w:r w:rsidR="00E15FB0" w:rsidRPr="008D54B7">
              <w:rPr>
                <w:rStyle w:val="Hyperlink"/>
                <w:rtl/>
              </w:rPr>
              <w:t>המשך</w:t>
            </w:r>
            <w:r w:rsidR="0047300E">
              <w:rPr>
                <w:rStyle w:val="Hyperlink"/>
                <w:rFonts w:hint="cs"/>
                <w:rtl/>
              </w:rPr>
              <w:t>)</w:t>
            </w:r>
            <w:r w:rsidR="00E15FB0">
              <w:rPr>
                <w:webHidden/>
              </w:rPr>
              <w:tab/>
            </w:r>
            <w:r w:rsidR="00E15FB0">
              <w:rPr>
                <w:webHidden/>
              </w:rPr>
              <w:fldChar w:fldCharType="begin"/>
            </w:r>
            <w:r w:rsidR="00E15FB0">
              <w:rPr>
                <w:webHidden/>
              </w:rPr>
              <w:instrText xml:space="preserve"> PAGEREF _Toc3515505 \h </w:instrText>
            </w:r>
            <w:r w:rsidR="00E15FB0">
              <w:rPr>
                <w:webHidden/>
              </w:rPr>
            </w:r>
            <w:r w:rsidR="00E15FB0">
              <w:rPr>
                <w:webHidden/>
              </w:rPr>
              <w:fldChar w:fldCharType="separate"/>
            </w:r>
            <w:r>
              <w:rPr>
                <w:webHidden/>
                <w:rtl/>
              </w:rPr>
              <w:t>60</w:t>
            </w:r>
            <w:r w:rsidR="00E15FB0">
              <w:rPr>
                <w:webHidden/>
              </w:rPr>
              <w:fldChar w:fldCharType="end"/>
            </w:r>
          </w:hyperlink>
        </w:p>
        <w:p w14:paraId="48724BF9" w14:textId="00606CBD" w:rsidR="00E15FB0" w:rsidRDefault="00127F6C" w:rsidP="0047300E">
          <w:pPr>
            <w:pStyle w:val="TOC3"/>
            <w:rPr>
              <w:rFonts w:asciiTheme="minorHAnsi" w:eastAsiaTheme="minorEastAsia" w:hAnsiTheme="minorHAnsi" w:cstheme="minorBidi"/>
              <w:sz w:val="22"/>
              <w:szCs w:val="22"/>
              <w:lang w:val="en-US"/>
            </w:rPr>
          </w:pPr>
          <w:hyperlink w:anchor="_Toc3515506" w:history="1">
            <w:r w:rsidR="00E15FB0" w:rsidRPr="008D54B7">
              <w:rPr>
                <w:rStyle w:val="Hyperlink"/>
                <w:rtl/>
              </w:rPr>
              <w:t>צבי רייזמן</w:t>
            </w:r>
          </w:hyperlink>
        </w:p>
        <w:p w14:paraId="63D97B0D" w14:textId="392F2607" w:rsidR="00E15FB0" w:rsidRDefault="00127F6C" w:rsidP="0047300E">
          <w:pPr>
            <w:pStyle w:val="TOC2"/>
            <w:rPr>
              <w:rFonts w:asciiTheme="minorHAnsi" w:eastAsiaTheme="minorEastAsia" w:hAnsiTheme="minorHAnsi" w:cstheme="minorBidi"/>
            </w:rPr>
          </w:pPr>
          <w:hyperlink w:anchor="_Toc3515507" w:history="1">
            <w:r w:rsidR="00E15FB0" w:rsidRPr="008D54B7">
              <w:rPr>
                <w:rStyle w:val="Hyperlink"/>
                <w:rtl/>
              </w:rPr>
              <w:t>אמירה</w:t>
            </w:r>
            <w:r w:rsidR="00E15FB0" w:rsidRPr="008D54B7">
              <w:rPr>
                <w:rStyle w:val="Hyperlink"/>
              </w:rPr>
              <w:t xml:space="preserve"> </w:t>
            </w:r>
            <w:r w:rsidR="00E15FB0" w:rsidRPr="008D54B7">
              <w:rPr>
                <w:rStyle w:val="Hyperlink"/>
                <w:rtl/>
              </w:rPr>
              <w:t>לנכרי</w:t>
            </w:r>
            <w:r w:rsidR="00E15FB0" w:rsidRPr="008D54B7">
              <w:rPr>
                <w:rStyle w:val="Hyperlink"/>
              </w:rPr>
              <w:t xml:space="preserve"> </w:t>
            </w:r>
            <w:r w:rsidR="00E15FB0" w:rsidRPr="008D54B7">
              <w:rPr>
                <w:rStyle w:val="Hyperlink"/>
                <w:rtl/>
              </w:rPr>
              <w:t>בדרך</w:t>
            </w:r>
            <w:r w:rsidR="00E15FB0" w:rsidRPr="008D54B7">
              <w:rPr>
                <w:rStyle w:val="Hyperlink"/>
              </w:rPr>
              <w:t xml:space="preserve"> </w:t>
            </w:r>
            <w:r w:rsidR="00E15FB0" w:rsidRPr="008D54B7">
              <w:rPr>
                <w:rStyle w:val="Hyperlink"/>
                <w:rtl/>
              </w:rPr>
              <w:t>סיפור</w:t>
            </w:r>
            <w:r w:rsidR="00E15FB0" w:rsidRPr="008D54B7">
              <w:rPr>
                <w:rStyle w:val="Hyperlink"/>
              </w:rPr>
              <w:t xml:space="preserve"> </w:t>
            </w:r>
            <w:r w:rsidR="0047300E">
              <w:rPr>
                <w:rStyle w:val="Hyperlink"/>
                <w:rFonts w:hint="cs"/>
                <w:rtl/>
              </w:rPr>
              <w:t>(</w:t>
            </w:r>
            <w:r w:rsidR="00E15FB0" w:rsidRPr="008D54B7">
              <w:rPr>
                <w:rStyle w:val="Hyperlink"/>
                <w:rtl/>
              </w:rPr>
              <w:t>גליון</w:t>
            </w:r>
            <w:r w:rsidR="0047300E">
              <w:rPr>
                <w:rStyle w:val="Hyperlink"/>
                <w:rFonts w:hint="cs"/>
                <w:rtl/>
              </w:rPr>
              <w:t>)</w:t>
            </w:r>
            <w:r w:rsidR="00E15FB0">
              <w:rPr>
                <w:webHidden/>
              </w:rPr>
              <w:tab/>
            </w:r>
            <w:r w:rsidR="00E15FB0">
              <w:rPr>
                <w:webHidden/>
              </w:rPr>
              <w:fldChar w:fldCharType="begin"/>
            </w:r>
            <w:r w:rsidR="00E15FB0">
              <w:rPr>
                <w:webHidden/>
              </w:rPr>
              <w:instrText xml:space="preserve"> PAGEREF _Toc3515507 \h </w:instrText>
            </w:r>
            <w:r w:rsidR="00E15FB0">
              <w:rPr>
                <w:webHidden/>
              </w:rPr>
            </w:r>
            <w:r w:rsidR="00E15FB0">
              <w:rPr>
                <w:webHidden/>
              </w:rPr>
              <w:fldChar w:fldCharType="separate"/>
            </w:r>
            <w:r>
              <w:rPr>
                <w:webHidden/>
                <w:rtl/>
              </w:rPr>
              <w:t>68</w:t>
            </w:r>
            <w:r w:rsidR="00E15FB0">
              <w:rPr>
                <w:webHidden/>
              </w:rPr>
              <w:fldChar w:fldCharType="end"/>
            </w:r>
          </w:hyperlink>
        </w:p>
        <w:p w14:paraId="29529BA2" w14:textId="5C984213" w:rsidR="00E15FB0" w:rsidRDefault="00127F6C" w:rsidP="0047300E">
          <w:pPr>
            <w:pStyle w:val="TOC3"/>
            <w:rPr>
              <w:rFonts w:asciiTheme="minorHAnsi" w:eastAsiaTheme="minorEastAsia" w:hAnsiTheme="minorHAnsi" w:cstheme="minorBidi"/>
              <w:sz w:val="22"/>
              <w:szCs w:val="22"/>
              <w:lang w:val="en-US"/>
            </w:rPr>
          </w:pPr>
          <w:hyperlink w:anchor="_Toc3515508" w:history="1">
            <w:r w:rsidR="00E15FB0" w:rsidRPr="008D54B7">
              <w:rPr>
                <w:rStyle w:val="Hyperlink"/>
                <w:rtl/>
              </w:rPr>
              <w:t>הרב</w:t>
            </w:r>
            <w:r w:rsidR="00E15FB0" w:rsidRPr="008D54B7">
              <w:rPr>
                <w:rStyle w:val="Hyperlink"/>
              </w:rPr>
              <w:t xml:space="preserve"> </w:t>
            </w:r>
            <w:r w:rsidR="00E15FB0" w:rsidRPr="008D54B7">
              <w:rPr>
                <w:rStyle w:val="Hyperlink"/>
                <w:rtl/>
              </w:rPr>
              <w:t>לוי יצחק ראסקין</w:t>
            </w:r>
          </w:hyperlink>
        </w:p>
        <w:p w14:paraId="61295DA2" w14:textId="7821212A" w:rsidR="00E15FB0" w:rsidRDefault="00127F6C" w:rsidP="0047300E">
          <w:pPr>
            <w:pStyle w:val="TOC2"/>
            <w:rPr>
              <w:rFonts w:asciiTheme="minorHAnsi" w:eastAsiaTheme="minorEastAsia" w:hAnsiTheme="minorHAnsi" w:cstheme="minorBidi"/>
            </w:rPr>
          </w:pPr>
          <w:hyperlink w:anchor="_Toc3515509" w:history="1">
            <w:r w:rsidR="00E15FB0" w:rsidRPr="008D54B7">
              <w:rPr>
                <w:rStyle w:val="Hyperlink"/>
                <w:rtl/>
              </w:rPr>
              <w:t>בענין הנ"ל</w:t>
            </w:r>
            <w:r w:rsidR="00E15FB0" w:rsidRPr="008D54B7">
              <w:rPr>
                <w:rStyle w:val="Hyperlink"/>
              </w:rPr>
              <w:t xml:space="preserve"> </w:t>
            </w:r>
            <w:r w:rsidR="0047300E">
              <w:rPr>
                <w:rStyle w:val="Hyperlink"/>
                <w:rFonts w:hint="cs"/>
                <w:rtl/>
              </w:rPr>
              <w:t>(</w:t>
            </w:r>
            <w:r w:rsidR="00E15FB0" w:rsidRPr="008D54B7">
              <w:rPr>
                <w:rStyle w:val="Hyperlink"/>
                <w:rtl/>
              </w:rPr>
              <w:t>גליון</w:t>
            </w:r>
            <w:r w:rsidR="0047300E">
              <w:rPr>
                <w:rStyle w:val="Hyperlink"/>
                <w:rFonts w:hint="cs"/>
                <w:rtl/>
              </w:rPr>
              <w:t>)</w:t>
            </w:r>
            <w:r w:rsidR="00E15FB0">
              <w:rPr>
                <w:webHidden/>
              </w:rPr>
              <w:tab/>
            </w:r>
            <w:r w:rsidR="00E15FB0">
              <w:rPr>
                <w:webHidden/>
              </w:rPr>
              <w:fldChar w:fldCharType="begin"/>
            </w:r>
            <w:r w:rsidR="00E15FB0">
              <w:rPr>
                <w:webHidden/>
              </w:rPr>
              <w:instrText xml:space="preserve"> PAGEREF _Toc3515509 \h </w:instrText>
            </w:r>
            <w:r w:rsidR="00E15FB0">
              <w:rPr>
                <w:webHidden/>
              </w:rPr>
            </w:r>
            <w:r w:rsidR="00E15FB0">
              <w:rPr>
                <w:webHidden/>
              </w:rPr>
              <w:fldChar w:fldCharType="separate"/>
            </w:r>
            <w:r>
              <w:rPr>
                <w:webHidden/>
                <w:rtl/>
              </w:rPr>
              <w:t>70</w:t>
            </w:r>
            <w:r w:rsidR="00E15FB0">
              <w:rPr>
                <w:webHidden/>
              </w:rPr>
              <w:fldChar w:fldCharType="end"/>
            </w:r>
          </w:hyperlink>
        </w:p>
        <w:p w14:paraId="0AF9EA25" w14:textId="1D13AC27" w:rsidR="00E15FB0" w:rsidRDefault="00127F6C" w:rsidP="0047300E">
          <w:pPr>
            <w:pStyle w:val="TOC3"/>
            <w:rPr>
              <w:rFonts w:asciiTheme="minorHAnsi" w:eastAsiaTheme="minorEastAsia" w:hAnsiTheme="minorHAnsi" w:cstheme="minorBidi"/>
              <w:sz w:val="22"/>
              <w:szCs w:val="22"/>
              <w:lang w:val="en-US"/>
            </w:rPr>
          </w:pPr>
          <w:hyperlink w:anchor="_Toc3515510" w:history="1">
            <w:r w:rsidR="00E15FB0" w:rsidRPr="008D54B7">
              <w:rPr>
                <w:rStyle w:val="Hyperlink"/>
                <w:rtl/>
              </w:rPr>
              <w:t>הרב</w:t>
            </w:r>
            <w:r w:rsidR="00E15FB0" w:rsidRPr="008D54B7">
              <w:rPr>
                <w:rStyle w:val="Hyperlink"/>
              </w:rPr>
              <w:t xml:space="preserve"> </w:t>
            </w:r>
            <w:r w:rsidR="00E15FB0" w:rsidRPr="008D54B7">
              <w:rPr>
                <w:rStyle w:val="Hyperlink"/>
                <w:rtl/>
              </w:rPr>
              <w:t>שבתי אשר טיאר</w:t>
            </w:r>
          </w:hyperlink>
        </w:p>
        <w:p w14:paraId="30983C33" w14:textId="53EA3D7E" w:rsidR="00E15FB0" w:rsidRDefault="00127F6C" w:rsidP="0047300E">
          <w:pPr>
            <w:pStyle w:val="TOC2"/>
            <w:rPr>
              <w:rFonts w:asciiTheme="minorHAnsi" w:eastAsiaTheme="minorEastAsia" w:hAnsiTheme="minorHAnsi" w:cstheme="minorBidi"/>
            </w:rPr>
          </w:pPr>
          <w:hyperlink w:anchor="_Toc3515511" w:history="1">
            <w:r w:rsidR="00E15FB0" w:rsidRPr="008D54B7">
              <w:rPr>
                <w:rStyle w:val="Hyperlink"/>
                <w:rtl/>
              </w:rPr>
              <w:t>חילופי חפץ שהגיע מחוץ לתחום (גליון</w:t>
            </w:r>
            <w:r w:rsidR="0047300E">
              <w:rPr>
                <w:rStyle w:val="Hyperlink"/>
                <w:rFonts w:hint="cs"/>
                <w:rtl/>
              </w:rPr>
              <w:t>)</w:t>
            </w:r>
            <w:r w:rsidR="00E15FB0">
              <w:rPr>
                <w:webHidden/>
              </w:rPr>
              <w:tab/>
            </w:r>
            <w:r w:rsidR="00E15FB0">
              <w:rPr>
                <w:webHidden/>
              </w:rPr>
              <w:fldChar w:fldCharType="begin"/>
            </w:r>
            <w:r w:rsidR="00E15FB0">
              <w:rPr>
                <w:webHidden/>
              </w:rPr>
              <w:instrText xml:space="preserve"> PAGEREF _Toc3515511 \h </w:instrText>
            </w:r>
            <w:r w:rsidR="00E15FB0">
              <w:rPr>
                <w:webHidden/>
              </w:rPr>
            </w:r>
            <w:r w:rsidR="00E15FB0">
              <w:rPr>
                <w:webHidden/>
              </w:rPr>
              <w:fldChar w:fldCharType="separate"/>
            </w:r>
            <w:r>
              <w:rPr>
                <w:webHidden/>
                <w:rtl/>
              </w:rPr>
              <w:t>72</w:t>
            </w:r>
            <w:r w:rsidR="00E15FB0">
              <w:rPr>
                <w:webHidden/>
              </w:rPr>
              <w:fldChar w:fldCharType="end"/>
            </w:r>
          </w:hyperlink>
        </w:p>
        <w:p w14:paraId="5B4A3130" w14:textId="2360B665" w:rsidR="00E15FB0" w:rsidRDefault="00127F6C" w:rsidP="0047300E">
          <w:pPr>
            <w:pStyle w:val="TOC3"/>
            <w:rPr>
              <w:rFonts w:asciiTheme="minorHAnsi" w:eastAsiaTheme="minorEastAsia" w:hAnsiTheme="minorHAnsi" w:cstheme="minorBidi"/>
              <w:sz w:val="22"/>
              <w:szCs w:val="22"/>
              <w:lang w:val="en-US"/>
            </w:rPr>
          </w:pPr>
          <w:hyperlink w:anchor="_Toc3515512" w:history="1">
            <w:r w:rsidR="00E15FB0" w:rsidRPr="008D54B7">
              <w:rPr>
                <w:rStyle w:val="Hyperlink"/>
                <w:rtl/>
              </w:rPr>
              <w:t>הרב</w:t>
            </w:r>
            <w:r w:rsidR="00E15FB0" w:rsidRPr="008D54B7">
              <w:rPr>
                <w:rStyle w:val="Hyperlink"/>
              </w:rPr>
              <w:t xml:space="preserve"> </w:t>
            </w:r>
            <w:r w:rsidR="00E15FB0" w:rsidRPr="008D54B7">
              <w:rPr>
                <w:rStyle w:val="Hyperlink"/>
                <w:rtl/>
              </w:rPr>
              <w:t>מאיר צירקינד</w:t>
            </w:r>
          </w:hyperlink>
        </w:p>
        <w:p w14:paraId="484DF546" w14:textId="1178FED6" w:rsidR="00E15FB0" w:rsidRDefault="00127F6C" w:rsidP="0047300E">
          <w:pPr>
            <w:pStyle w:val="TOC2"/>
            <w:rPr>
              <w:rFonts w:asciiTheme="minorHAnsi" w:eastAsiaTheme="minorEastAsia" w:hAnsiTheme="minorHAnsi" w:cstheme="minorBidi"/>
            </w:rPr>
          </w:pPr>
          <w:hyperlink w:anchor="_Toc3515513" w:history="1">
            <w:r w:rsidR="00E15FB0" w:rsidRPr="008D54B7">
              <w:rPr>
                <w:rStyle w:val="Hyperlink"/>
                <w:rtl/>
              </w:rPr>
              <w:t>אופן לימוד הקריאה</w:t>
            </w:r>
            <w:r w:rsidR="00E15FB0" w:rsidRPr="008D54B7">
              <w:rPr>
                <w:rStyle w:val="Hyperlink"/>
              </w:rPr>
              <w:t xml:space="preserve"> </w:t>
            </w:r>
            <w:r w:rsidR="0047300E">
              <w:rPr>
                <w:rStyle w:val="Hyperlink"/>
                <w:rFonts w:hint="cs"/>
                <w:rtl/>
              </w:rPr>
              <w:t>(</w:t>
            </w:r>
            <w:r w:rsidR="00E15FB0" w:rsidRPr="008D54B7">
              <w:rPr>
                <w:rStyle w:val="Hyperlink"/>
                <w:rtl/>
              </w:rPr>
              <w:t>גליון</w:t>
            </w:r>
            <w:r w:rsidR="0047300E">
              <w:rPr>
                <w:rStyle w:val="Hyperlink"/>
                <w:rFonts w:hint="cs"/>
                <w:rtl/>
              </w:rPr>
              <w:t>)</w:t>
            </w:r>
            <w:r w:rsidR="00E15FB0">
              <w:rPr>
                <w:webHidden/>
              </w:rPr>
              <w:tab/>
            </w:r>
            <w:r w:rsidR="00E15FB0">
              <w:rPr>
                <w:webHidden/>
              </w:rPr>
              <w:fldChar w:fldCharType="begin"/>
            </w:r>
            <w:r w:rsidR="00E15FB0">
              <w:rPr>
                <w:webHidden/>
              </w:rPr>
              <w:instrText xml:space="preserve"> PAGEREF _Toc3515513 \h </w:instrText>
            </w:r>
            <w:r w:rsidR="00E15FB0">
              <w:rPr>
                <w:webHidden/>
              </w:rPr>
            </w:r>
            <w:r w:rsidR="00E15FB0">
              <w:rPr>
                <w:webHidden/>
              </w:rPr>
              <w:fldChar w:fldCharType="separate"/>
            </w:r>
            <w:r>
              <w:rPr>
                <w:webHidden/>
                <w:rtl/>
              </w:rPr>
              <w:t>76</w:t>
            </w:r>
            <w:r w:rsidR="00E15FB0">
              <w:rPr>
                <w:webHidden/>
              </w:rPr>
              <w:fldChar w:fldCharType="end"/>
            </w:r>
          </w:hyperlink>
        </w:p>
        <w:p w14:paraId="71C75B6A" w14:textId="69D506A5" w:rsidR="00E15FB0" w:rsidRDefault="00127F6C" w:rsidP="0047300E">
          <w:pPr>
            <w:pStyle w:val="TOC3"/>
            <w:rPr>
              <w:rFonts w:asciiTheme="minorHAnsi" w:eastAsiaTheme="minorEastAsia" w:hAnsiTheme="minorHAnsi" w:cstheme="minorBidi"/>
              <w:sz w:val="22"/>
              <w:szCs w:val="22"/>
              <w:lang w:val="en-US"/>
            </w:rPr>
          </w:pPr>
          <w:hyperlink w:anchor="_Toc3515514" w:history="1">
            <w:r w:rsidR="00E15FB0" w:rsidRPr="008D54B7">
              <w:rPr>
                <w:rStyle w:val="Hyperlink"/>
                <w:rtl/>
              </w:rPr>
              <w:t>הרב אהרן פרידמן</w:t>
            </w:r>
          </w:hyperlink>
        </w:p>
        <w:p w14:paraId="080ADB4F" w14:textId="13B25B46" w:rsidR="00E15FB0" w:rsidRDefault="00127F6C" w:rsidP="0047300E">
          <w:pPr>
            <w:pStyle w:val="TOC1"/>
            <w:rPr>
              <w:rFonts w:asciiTheme="minorHAnsi" w:eastAsiaTheme="minorEastAsia" w:hAnsiTheme="minorHAnsi" w:cstheme="minorBidi"/>
              <w:sz w:val="22"/>
              <w:szCs w:val="22"/>
            </w:rPr>
          </w:pPr>
          <w:hyperlink w:anchor="_Toc3515515" w:history="1">
            <w:r w:rsidR="00E15FB0" w:rsidRPr="008D54B7">
              <w:rPr>
                <w:rStyle w:val="Hyperlink"/>
                <w:rtl/>
              </w:rPr>
              <w:t>פשוטו של מקרא</w:t>
            </w:r>
          </w:hyperlink>
        </w:p>
        <w:p w14:paraId="238C2B76" w14:textId="77777777" w:rsidR="00E15FB0" w:rsidRDefault="00127F6C" w:rsidP="0047300E">
          <w:pPr>
            <w:pStyle w:val="TOC2"/>
            <w:rPr>
              <w:rFonts w:asciiTheme="minorHAnsi" w:eastAsiaTheme="minorEastAsia" w:hAnsiTheme="minorHAnsi" w:cstheme="minorBidi"/>
            </w:rPr>
          </w:pPr>
          <w:hyperlink w:anchor="_Toc3515516" w:history="1">
            <w:r w:rsidR="00E15FB0" w:rsidRPr="008D54B7">
              <w:rPr>
                <w:rStyle w:val="Hyperlink"/>
                <w:rtl/>
              </w:rPr>
              <w:t>אם במשמעות</w:t>
            </w:r>
            <w:r w:rsidR="00E15FB0" w:rsidRPr="008D54B7">
              <w:rPr>
                <w:rStyle w:val="Hyperlink"/>
              </w:rPr>
              <w:t xml:space="preserve"> </w:t>
            </w:r>
            <w:r w:rsidR="00E15FB0" w:rsidRPr="008D54B7">
              <w:rPr>
                <w:rStyle w:val="Hyperlink"/>
                <w:rtl/>
              </w:rPr>
              <w:t>או</w:t>
            </w:r>
            <w:r w:rsidR="00E15FB0">
              <w:rPr>
                <w:webHidden/>
              </w:rPr>
              <w:tab/>
            </w:r>
            <w:r w:rsidR="00E15FB0">
              <w:rPr>
                <w:webHidden/>
              </w:rPr>
              <w:fldChar w:fldCharType="begin"/>
            </w:r>
            <w:r w:rsidR="00E15FB0">
              <w:rPr>
                <w:webHidden/>
              </w:rPr>
              <w:instrText xml:space="preserve"> PAGEREF _Toc3515516 \h </w:instrText>
            </w:r>
            <w:r w:rsidR="00E15FB0">
              <w:rPr>
                <w:webHidden/>
              </w:rPr>
            </w:r>
            <w:r w:rsidR="00E15FB0">
              <w:rPr>
                <w:webHidden/>
              </w:rPr>
              <w:fldChar w:fldCharType="separate"/>
            </w:r>
            <w:r>
              <w:rPr>
                <w:webHidden/>
                <w:rtl/>
              </w:rPr>
              <w:t>78</w:t>
            </w:r>
            <w:r w:rsidR="00E15FB0">
              <w:rPr>
                <w:webHidden/>
              </w:rPr>
              <w:fldChar w:fldCharType="end"/>
            </w:r>
          </w:hyperlink>
        </w:p>
        <w:p w14:paraId="536C0577" w14:textId="010BC443" w:rsidR="00E15FB0" w:rsidRDefault="00127F6C" w:rsidP="0047300E">
          <w:pPr>
            <w:pStyle w:val="TOC3"/>
            <w:rPr>
              <w:rFonts w:asciiTheme="minorHAnsi" w:eastAsiaTheme="minorEastAsia" w:hAnsiTheme="minorHAnsi" w:cstheme="minorBidi"/>
              <w:sz w:val="22"/>
              <w:szCs w:val="22"/>
              <w:lang w:val="en-US"/>
            </w:rPr>
          </w:pPr>
          <w:hyperlink w:anchor="_Toc3515517" w:history="1">
            <w:r w:rsidR="00E15FB0" w:rsidRPr="008D54B7">
              <w:rPr>
                <w:rStyle w:val="Hyperlink"/>
                <w:rtl/>
              </w:rPr>
              <w:t>הרב אברהם אלאשוילי</w:t>
            </w:r>
          </w:hyperlink>
        </w:p>
        <w:p w14:paraId="721A7786" w14:textId="77777777" w:rsidR="00E15FB0" w:rsidRDefault="00127F6C" w:rsidP="0047300E">
          <w:pPr>
            <w:pStyle w:val="TOC2"/>
            <w:rPr>
              <w:rFonts w:asciiTheme="minorHAnsi" w:eastAsiaTheme="minorEastAsia" w:hAnsiTheme="minorHAnsi" w:cstheme="minorBidi"/>
            </w:rPr>
          </w:pPr>
          <w:hyperlink w:anchor="_Toc3515518" w:history="1">
            <w:r w:rsidR="00E15FB0" w:rsidRPr="008D54B7">
              <w:rPr>
                <w:rStyle w:val="Hyperlink"/>
                <w:rtl/>
              </w:rPr>
              <w:t>זה הדבר אשר צוה ה</w:t>
            </w:r>
            <w:r w:rsidR="00E15FB0" w:rsidRPr="008D54B7">
              <w:rPr>
                <w:rStyle w:val="Hyperlink"/>
              </w:rPr>
              <w:t>'</w:t>
            </w:r>
            <w:r w:rsidR="00E15FB0">
              <w:rPr>
                <w:webHidden/>
              </w:rPr>
              <w:tab/>
            </w:r>
            <w:r w:rsidR="00E15FB0">
              <w:rPr>
                <w:webHidden/>
              </w:rPr>
              <w:fldChar w:fldCharType="begin"/>
            </w:r>
            <w:r w:rsidR="00E15FB0">
              <w:rPr>
                <w:webHidden/>
              </w:rPr>
              <w:instrText xml:space="preserve"> PAGEREF _Toc3515518 \h </w:instrText>
            </w:r>
            <w:r w:rsidR="00E15FB0">
              <w:rPr>
                <w:webHidden/>
              </w:rPr>
            </w:r>
            <w:r w:rsidR="00E15FB0">
              <w:rPr>
                <w:webHidden/>
              </w:rPr>
              <w:fldChar w:fldCharType="separate"/>
            </w:r>
            <w:r>
              <w:rPr>
                <w:webHidden/>
                <w:rtl/>
              </w:rPr>
              <w:t>80</w:t>
            </w:r>
            <w:r w:rsidR="00E15FB0">
              <w:rPr>
                <w:webHidden/>
              </w:rPr>
              <w:fldChar w:fldCharType="end"/>
            </w:r>
          </w:hyperlink>
        </w:p>
        <w:p w14:paraId="7C6852F3" w14:textId="4D104DC8" w:rsidR="00E15FB0" w:rsidRDefault="00127F6C" w:rsidP="0047300E">
          <w:pPr>
            <w:pStyle w:val="TOC3"/>
            <w:rPr>
              <w:rFonts w:asciiTheme="minorHAnsi" w:eastAsiaTheme="minorEastAsia" w:hAnsiTheme="minorHAnsi" w:cstheme="minorBidi"/>
              <w:sz w:val="22"/>
              <w:szCs w:val="22"/>
              <w:lang w:val="en-US"/>
            </w:rPr>
          </w:pPr>
          <w:hyperlink w:anchor="_Toc3515519" w:history="1">
            <w:r w:rsidR="00E15FB0" w:rsidRPr="008D54B7">
              <w:rPr>
                <w:rStyle w:val="Hyperlink"/>
                <w:rtl/>
              </w:rPr>
              <w:t>הרב שרגא פייוויל רימלער</w:t>
            </w:r>
          </w:hyperlink>
        </w:p>
        <w:p w14:paraId="49433D79" w14:textId="2B141251" w:rsidR="00E15FB0" w:rsidRDefault="00127F6C" w:rsidP="0047300E">
          <w:pPr>
            <w:pStyle w:val="TOC1"/>
            <w:rPr>
              <w:rFonts w:asciiTheme="minorHAnsi" w:eastAsiaTheme="minorEastAsia" w:hAnsiTheme="minorHAnsi" w:cstheme="minorBidi"/>
              <w:sz w:val="22"/>
              <w:szCs w:val="22"/>
            </w:rPr>
          </w:pPr>
          <w:hyperlink w:anchor="_Toc3515520" w:history="1">
            <w:r w:rsidR="00E15FB0" w:rsidRPr="008D54B7">
              <w:rPr>
                <w:rStyle w:val="Hyperlink"/>
                <w:rtl/>
              </w:rPr>
              <w:t>שונות</w:t>
            </w:r>
          </w:hyperlink>
        </w:p>
        <w:p w14:paraId="339A14EA" w14:textId="5EFF8E97" w:rsidR="00E15FB0" w:rsidRDefault="00127F6C" w:rsidP="0047300E">
          <w:pPr>
            <w:pStyle w:val="TOC2"/>
            <w:rPr>
              <w:rFonts w:asciiTheme="minorHAnsi" w:eastAsiaTheme="minorEastAsia" w:hAnsiTheme="minorHAnsi" w:cstheme="minorBidi"/>
            </w:rPr>
          </w:pPr>
          <w:hyperlink w:anchor="_Toc3515521" w:history="1">
            <w:r w:rsidR="00E15FB0" w:rsidRPr="008D54B7">
              <w:rPr>
                <w:rStyle w:val="Hyperlink"/>
                <w:rtl/>
              </w:rPr>
              <w:t>והסר ממנו יגון ואנחה (גליון</w:t>
            </w:r>
            <w:r w:rsidR="0047300E">
              <w:rPr>
                <w:rStyle w:val="Hyperlink"/>
                <w:rFonts w:hint="cs"/>
                <w:rtl/>
              </w:rPr>
              <w:t>)</w:t>
            </w:r>
            <w:r w:rsidR="00E15FB0">
              <w:rPr>
                <w:webHidden/>
              </w:rPr>
              <w:tab/>
            </w:r>
            <w:r w:rsidR="00E15FB0">
              <w:rPr>
                <w:webHidden/>
              </w:rPr>
              <w:fldChar w:fldCharType="begin"/>
            </w:r>
            <w:r w:rsidR="00E15FB0">
              <w:rPr>
                <w:webHidden/>
              </w:rPr>
              <w:instrText xml:space="preserve"> PAGEREF _Toc3515521 \h </w:instrText>
            </w:r>
            <w:r w:rsidR="00E15FB0">
              <w:rPr>
                <w:webHidden/>
              </w:rPr>
            </w:r>
            <w:r w:rsidR="00E15FB0">
              <w:rPr>
                <w:webHidden/>
              </w:rPr>
              <w:fldChar w:fldCharType="separate"/>
            </w:r>
            <w:r>
              <w:rPr>
                <w:webHidden/>
                <w:rtl/>
              </w:rPr>
              <w:t>81</w:t>
            </w:r>
            <w:r w:rsidR="00E15FB0">
              <w:rPr>
                <w:webHidden/>
              </w:rPr>
              <w:fldChar w:fldCharType="end"/>
            </w:r>
          </w:hyperlink>
        </w:p>
        <w:p w14:paraId="39211333" w14:textId="2B0BE5FA" w:rsidR="00E15FB0" w:rsidRDefault="00127F6C" w:rsidP="0047300E">
          <w:pPr>
            <w:pStyle w:val="TOC3"/>
            <w:rPr>
              <w:rFonts w:asciiTheme="minorHAnsi" w:eastAsiaTheme="minorEastAsia" w:hAnsiTheme="minorHAnsi" w:cstheme="minorBidi"/>
              <w:sz w:val="22"/>
              <w:szCs w:val="22"/>
              <w:lang w:val="en-US"/>
            </w:rPr>
          </w:pPr>
          <w:hyperlink w:anchor="_Toc3515522" w:history="1">
            <w:r w:rsidR="00E15FB0" w:rsidRPr="008D54B7">
              <w:rPr>
                <w:rStyle w:val="Hyperlink"/>
                <w:rtl/>
              </w:rPr>
              <w:t>הרב משה מרקוביץ</w:t>
            </w:r>
          </w:hyperlink>
        </w:p>
        <w:p w14:paraId="44EA5C3A" w14:textId="7746BF73" w:rsidR="00E15FB0" w:rsidRDefault="00127F6C" w:rsidP="0047300E">
          <w:pPr>
            <w:pStyle w:val="TOC2"/>
            <w:rPr>
              <w:rFonts w:asciiTheme="minorHAnsi" w:eastAsiaTheme="minorEastAsia" w:hAnsiTheme="minorHAnsi" w:cstheme="minorBidi"/>
            </w:rPr>
          </w:pPr>
          <w:hyperlink w:anchor="_Toc3515523" w:history="1">
            <w:r w:rsidR="00E15FB0" w:rsidRPr="008D54B7">
              <w:rPr>
                <w:rStyle w:val="Hyperlink"/>
                <w:rtl/>
              </w:rPr>
              <w:t>ספרים שהיו לפני רבינו הזקן (גליון</w:t>
            </w:r>
            <w:r w:rsidR="0047300E">
              <w:rPr>
                <w:rStyle w:val="Hyperlink"/>
                <w:rFonts w:hint="cs"/>
                <w:rtl/>
              </w:rPr>
              <w:t>)</w:t>
            </w:r>
            <w:r w:rsidR="00E15FB0">
              <w:rPr>
                <w:webHidden/>
              </w:rPr>
              <w:tab/>
            </w:r>
            <w:r w:rsidR="00E15FB0">
              <w:rPr>
                <w:webHidden/>
              </w:rPr>
              <w:fldChar w:fldCharType="begin"/>
            </w:r>
            <w:r w:rsidR="00E15FB0">
              <w:rPr>
                <w:webHidden/>
              </w:rPr>
              <w:instrText xml:space="preserve"> PAGEREF _Toc3515523 \h </w:instrText>
            </w:r>
            <w:r w:rsidR="00E15FB0">
              <w:rPr>
                <w:webHidden/>
              </w:rPr>
            </w:r>
            <w:r w:rsidR="00E15FB0">
              <w:rPr>
                <w:webHidden/>
              </w:rPr>
              <w:fldChar w:fldCharType="separate"/>
            </w:r>
            <w:r>
              <w:rPr>
                <w:webHidden/>
                <w:rtl/>
              </w:rPr>
              <w:t>82</w:t>
            </w:r>
            <w:r w:rsidR="00E15FB0">
              <w:rPr>
                <w:webHidden/>
              </w:rPr>
              <w:fldChar w:fldCharType="end"/>
            </w:r>
          </w:hyperlink>
        </w:p>
        <w:p w14:paraId="6DE0E898" w14:textId="101DE2D5" w:rsidR="00E15FB0" w:rsidRDefault="00127F6C" w:rsidP="0047300E">
          <w:pPr>
            <w:pStyle w:val="TOC3"/>
            <w:rPr>
              <w:rFonts w:asciiTheme="minorHAnsi" w:eastAsiaTheme="minorEastAsia" w:hAnsiTheme="minorHAnsi" w:cstheme="minorBidi"/>
              <w:sz w:val="22"/>
              <w:szCs w:val="22"/>
              <w:lang w:val="en-US"/>
            </w:rPr>
          </w:pPr>
          <w:hyperlink w:anchor="_Toc3515524" w:history="1">
            <w:r w:rsidR="00E15FB0" w:rsidRPr="008D54B7">
              <w:rPr>
                <w:rStyle w:val="Hyperlink"/>
                <w:rtl/>
              </w:rPr>
              <w:t>הרב אלי' מטוסוב</w:t>
            </w:r>
          </w:hyperlink>
        </w:p>
        <w:p w14:paraId="3D344AA9" w14:textId="0BEC143F" w:rsidR="003D5804" w:rsidRPr="004F6AB2" w:rsidRDefault="00DC501D" w:rsidP="00343683">
          <w:pPr>
            <w:pStyle w:val="TOC3"/>
            <w:sectPr w:rsidR="003D5804" w:rsidRPr="004F6AB2" w:rsidSect="00CA0955">
              <w:footnotePr>
                <w:numRestart w:val="eachSect"/>
              </w:footnotePr>
              <w:pgSz w:w="7920" w:h="12240"/>
              <w:pgMar w:top="720" w:right="864" w:bottom="720" w:left="864" w:header="720" w:footer="720" w:gutter="0"/>
              <w:cols w:space="720"/>
              <w:docGrid w:linePitch="360"/>
            </w:sectPr>
          </w:pPr>
          <w:r w:rsidRPr="00DD0CA5">
            <w:rPr>
              <w:sz w:val="200"/>
              <w:szCs w:val="200"/>
            </w:rPr>
            <w:fldChar w:fldCharType="end"/>
          </w:r>
        </w:p>
      </w:sdtContent>
    </w:sdt>
    <w:p w14:paraId="335250E2" w14:textId="7FCA38A5" w:rsidR="00180BC1" w:rsidRDefault="00180BC1" w:rsidP="00180BC1">
      <w:pPr>
        <w:pStyle w:val="ac"/>
        <w:spacing w:after="0" w:line="276" w:lineRule="auto"/>
        <w:jc w:val="left"/>
        <w:rPr>
          <w:rFonts w:ascii="FbFrankReal" w:hAnsi="FbFrankReal" w:cs="1ShefaClassic"/>
          <w:b/>
          <w:bCs/>
          <w:sz w:val="22"/>
          <w:szCs w:val="22"/>
          <w:rtl/>
        </w:rPr>
      </w:pPr>
      <w:bookmarkStart w:id="96" w:name="_Toc504475482"/>
      <w:bookmarkStart w:id="97" w:name="_Toc403698996"/>
      <w:bookmarkStart w:id="98" w:name="_Toc405513659"/>
      <w:bookmarkStart w:id="99" w:name="_Toc408433553"/>
    </w:p>
    <w:p w14:paraId="7F0CCDF0" w14:textId="4836DEF2" w:rsidR="00BF26FE" w:rsidRDefault="00BF26FE" w:rsidP="00180BC1">
      <w:pPr>
        <w:pStyle w:val="ac"/>
        <w:spacing w:after="0" w:line="276" w:lineRule="auto"/>
        <w:jc w:val="left"/>
        <w:rPr>
          <w:rFonts w:ascii="FbFrankReal" w:hAnsi="FbFrankReal" w:cs="1ShefaClassic"/>
          <w:b/>
          <w:bCs/>
          <w:sz w:val="22"/>
          <w:szCs w:val="22"/>
          <w:rtl/>
        </w:rPr>
      </w:pPr>
    </w:p>
    <w:p w14:paraId="474EEDD4" w14:textId="77777777" w:rsidR="001E6BE9" w:rsidRDefault="001E6BE9" w:rsidP="00180BC1">
      <w:pPr>
        <w:pStyle w:val="ac"/>
        <w:spacing w:after="0" w:line="276" w:lineRule="auto"/>
        <w:jc w:val="left"/>
        <w:rPr>
          <w:rFonts w:ascii="FbFrankReal" w:hAnsi="FbFrankReal" w:cs="1ShefaClassic"/>
          <w:b/>
          <w:bCs/>
          <w:sz w:val="22"/>
          <w:szCs w:val="22"/>
          <w:rtl/>
        </w:rPr>
      </w:pPr>
    </w:p>
    <w:p w14:paraId="77CE1840" w14:textId="2530337D" w:rsidR="001E6BE9" w:rsidRPr="0078029C" w:rsidRDefault="006F2212" w:rsidP="0078029C">
      <w:pPr>
        <w:rPr>
          <w:rFonts w:ascii="FbFrankReal" w:eastAsia="Times New Roman" w:hAnsi="FbFrankReal" w:cs="1ShefaClassic"/>
          <w:b/>
          <w:bCs/>
          <w:noProof/>
          <w:rtl/>
        </w:rPr>
      </w:pPr>
      <w:r w:rsidRPr="004F477C">
        <w:rPr>
          <w:noProof/>
          <w:sz w:val="24"/>
          <w:szCs w:val="24"/>
        </w:rPr>
        <mc:AlternateContent>
          <mc:Choice Requires="wps">
            <w:drawing>
              <wp:anchor distT="0" distB="0" distL="114300" distR="114300" simplePos="0" relativeHeight="251713536" behindDoc="1" locked="0" layoutInCell="1" allowOverlap="1" wp14:anchorId="7FE73859" wp14:editId="6D6FFAC1">
                <wp:simplePos x="0" y="0"/>
                <wp:positionH relativeFrom="column">
                  <wp:posOffset>-360680</wp:posOffset>
                </wp:positionH>
                <wp:positionV relativeFrom="paragraph">
                  <wp:posOffset>2426970</wp:posOffset>
                </wp:positionV>
                <wp:extent cx="4659630" cy="2844800"/>
                <wp:effectExtent l="0" t="0" r="26670" b="1270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2844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49633C8" w14:textId="77777777" w:rsidR="00127F6C" w:rsidRDefault="00127F6C" w:rsidP="00A16C17">
                            <w:pPr>
                              <w:bidi/>
                              <w:spacing w:after="0" w:line="240" w:lineRule="auto"/>
                              <w:ind w:left="600" w:right="60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14:paraId="614D450A" w14:textId="13FE81DF" w:rsidR="00127F6C" w:rsidRDefault="00127F6C" w:rsidP="009A3E7A">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 xml:space="preserve">יצא לאור אי"ה לכבוד ש"פ מצורע ה'תשע"ט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ד', ה' ניסן ה'תשע"ט </w:t>
                            </w:r>
                          </w:p>
                          <w:p w14:paraId="6C5E721D" w14:textId="77777777" w:rsidR="00127F6C" w:rsidRDefault="00127F6C" w:rsidP="00A16C17">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14:paraId="7E4CA86F" w14:textId="77777777" w:rsidR="00127F6C" w:rsidRDefault="00127F6C" w:rsidP="00A16C17">
                            <w:pPr>
                              <w:pStyle w:val="Footer"/>
                              <w:bidi/>
                              <w:jc w:val="center"/>
                              <w:rPr>
                                <w:rFonts w:ascii="FbFrankReal" w:hAnsi="FbFrankReal" w:cs="Levenim MT"/>
                                <w:sz w:val="16"/>
                                <w:szCs w:val="16"/>
                                <w:rtl/>
                              </w:rPr>
                            </w:pPr>
                          </w:p>
                          <w:p w14:paraId="5DE6ABB9" w14:textId="77777777" w:rsidR="00127F6C" w:rsidRDefault="00127F6C" w:rsidP="00A16C17">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7556CCB8" w14:textId="77777777" w:rsidR="00127F6C" w:rsidRDefault="00127F6C" w:rsidP="00A16C17">
                            <w:pPr>
                              <w:bidi/>
                              <w:spacing w:after="0" w:line="240" w:lineRule="auto"/>
                              <w:jc w:val="center"/>
                              <w:rPr>
                                <w:rFonts w:ascii="FbFrankReal" w:hAnsi="FbFrankReal" w:cs="1ShefaClassic"/>
                                <w:b/>
                                <w:bCs/>
                                <w:rtl/>
                              </w:rPr>
                            </w:pPr>
                          </w:p>
                          <w:p w14:paraId="1DF899FE" w14:textId="77777777" w:rsidR="00127F6C" w:rsidRDefault="00127F6C" w:rsidP="00A16C17">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14:paraId="65387585" w14:textId="77777777" w:rsidR="00127F6C" w:rsidRDefault="00127F6C" w:rsidP="00A16C17">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14:paraId="42015DC3" w14:textId="77777777" w:rsidR="00127F6C" w:rsidRDefault="00127F6C" w:rsidP="00A16C17">
                            <w:pPr>
                              <w:bidi/>
                              <w:spacing w:after="0" w:line="240" w:lineRule="auto"/>
                              <w:jc w:val="center"/>
                              <w:rPr>
                                <w:rFonts w:ascii="FbFrankReal" w:hAnsi="FbFrankReal" w:cs="1ShefaClassic"/>
                                <w:sz w:val="20"/>
                                <w:szCs w:val="20"/>
                                <w:rtl/>
                              </w:rPr>
                            </w:pPr>
                            <w:r>
                              <w:rPr>
                                <w:rFonts w:ascii="FbFrankReal" w:hAnsi="FbFrankReal" w:cs="1ShefaClassic" w:hint="cs"/>
                                <w:b/>
                                <w:bCs/>
                                <w:rtl/>
                              </w:rPr>
                              <w:t>אימייל:</w:t>
                            </w:r>
                            <w:r>
                              <w:rPr>
                                <w:rFonts w:ascii="FbFrankReal" w:hAnsi="FbFrankReal" w:cs="1ShefaClassic" w:hint="cs"/>
                                <w:sz w:val="20"/>
                                <w:szCs w:val="20"/>
                                <w:rtl/>
                              </w:rPr>
                              <w:t xml:space="preserve"> </w:t>
                            </w:r>
                            <w:hyperlink r:id="rId8" w:history="1">
                              <w:r>
                                <w:rPr>
                                  <w:rStyle w:val="Hyperlink"/>
                                  <w:rFonts w:ascii="FbFrankReal" w:hAnsi="FbFrankReal" w:cs="1ShefaClassic"/>
                                  <w:sz w:val="20"/>
                                  <w:szCs w:val="20"/>
                                </w:rPr>
                                <w:t>haoros@haoros.com</w:t>
                              </w:r>
                            </w:hyperlink>
                          </w:p>
                          <w:p w14:paraId="4976D1A3" w14:textId="77777777" w:rsidR="00127F6C" w:rsidRDefault="00127F6C" w:rsidP="00A16C17">
                            <w:pPr>
                              <w:bidi/>
                              <w:spacing w:after="0" w:line="240" w:lineRule="auto"/>
                              <w:jc w:val="center"/>
                              <w:rPr>
                                <w:rFonts w:ascii="FbFrankReal" w:hAnsi="FbFrankReal" w:cs="1ShefaClassic"/>
                                <w:b/>
                                <w:bCs/>
                              </w:rPr>
                            </w:pPr>
                            <w:r>
                              <w:rPr>
                                <w:rFonts w:ascii="FbFrankReal" w:hAnsi="FbFrankReal" w:cs="1ShefaClassic" w:hint="cs"/>
                                <w:b/>
                                <w:bCs/>
                                <w:rtl/>
                              </w:rPr>
                              <w:t>כתובת:</w:t>
                            </w:r>
                          </w:p>
                          <w:p w14:paraId="6E554536" w14:textId="77777777" w:rsidR="00127F6C" w:rsidRDefault="00127F6C" w:rsidP="00A16C17">
                            <w:pPr>
                              <w:bidi/>
                              <w:spacing w:after="0" w:line="240" w:lineRule="auto"/>
                              <w:jc w:val="center"/>
                              <w:rPr>
                                <w:rFonts w:ascii="FbFrankReal" w:hAnsi="FbFrankReal" w:cs="1ShefaClassic"/>
                                <w:sz w:val="18"/>
                                <w:szCs w:val="18"/>
                                <w:rtl/>
                              </w:rPr>
                            </w:pPr>
                            <w:r>
                              <w:rPr>
                                <w:rFonts w:ascii="FbFrankReal" w:hAnsi="FbFrankReal" w:cs="1ShefaClassic"/>
                                <w:sz w:val="18"/>
                                <w:szCs w:val="18"/>
                              </w:rPr>
                              <w:t>639 Eastern Parkway, Apt 3F</w:t>
                            </w:r>
                          </w:p>
                          <w:p w14:paraId="584D1124" w14:textId="77777777" w:rsidR="00127F6C" w:rsidRDefault="00127F6C" w:rsidP="00A16C17">
                            <w:pPr>
                              <w:bidi/>
                              <w:spacing w:after="0" w:line="240" w:lineRule="auto"/>
                              <w:jc w:val="center"/>
                              <w:rPr>
                                <w:rFonts w:ascii="FbFrankReal" w:hAnsi="FbFrankReal" w:cs="1ShefaClassic"/>
                                <w:sz w:val="18"/>
                                <w:szCs w:val="18"/>
                              </w:rPr>
                            </w:pPr>
                            <w:r>
                              <w:rPr>
                                <w:rFonts w:ascii="FbFrankReal" w:hAnsi="FbFrankReal" w:cs="1ShefaClassic"/>
                                <w:sz w:val="18"/>
                                <w:szCs w:val="18"/>
                              </w:rPr>
                              <w:t>Brooklyn. New York, 11213, USA</w:t>
                            </w:r>
                          </w:p>
                          <w:p w14:paraId="1F977AE8" w14:textId="77777777" w:rsidR="00127F6C" w:rsidRDefault="00127F6C" w:rsidP="00A16C17">
                            <w:pPr>
                              <w:pStyle w:val="HaoroDivider"/>
                              <w:spacing w:before="0" w:after="0" w:line="240" w:lineRule="auto"/>
                              <w:rPr>
                                <w:rFonts w:ascii="FbFrankReal" w:hAnsi="FbFrankReal" w:cs="1ShefaClassic"/>
                                <w:b/>
                                <w:bCs/>
                                <w:sz w:val="22"/>
                                <w:szCs w:val="22"/>
                              </w:rPr>
                            </w:pPr>
                            <w:r>
                              <w:rPr>
                                <w:rFonts w:ascii="FbFrankReal" w:hAnsi="FbFrankReal" w:cs="1ShefaClassic" w:hint="cs"/>
                                <w:b/>
                                <w:bCs/>
                                <w:sz w:val="22"/>
                                <w:szCs w:val="22"/>
                                <w:rtl/>
                              </w:rPr>
                              <w:t xml:space="preserve">להקדשות נא להתקשר: </w:t>
                            </w:r>
                            <w:r>
                              <w:rPr>
                                <w:rFonts w:ascii="FbFrankReal" w:hAnsi="FbFrankReal" w:cs="1ShefaClassic" w:hint="cs"/>
                                <w:sz w:val="22"/>
                                <w:szCs w:val="22"/>
                                <w:rtl/>
                              </w:rPr>
                              <w:t>917-947-8275</w:t>
                            </w:r>
                          </w:p>
                          <w:p w14:paraId="1152CE2E" w14:textId="77777777" w:rsidR="00127F6C" w:rsidRDefault="00127F6C" w:rsidP="00A16C17">
                            <w:pPr>
                              <w:bidi/>
                              <w:spacing w:after="0"/>
                              <w:jc w:val="center"/>
                              <w:rPr>
                                <w:rFonts w:ascii="FbFrankReal" w:hAnsi="FbFrankReal" w:cs="1ShefaClassic"/>
                                <w:b/>
                                <w:bCs/>
                                <w:rtl/>
                              </w:rPr>
                            </w:pPr>
                            <w:r>
                              <w:rPr>
                                <w:rFonts w:ascii="FbFrankReal" w:hAnsi="FbFrankReal" w:cs="1ShefaClassic" w:hint="cs"/>
                                <w:b/>
                                <w:bCs/>
                                <w:rtl/>
                              </w:rPr>
                              <w:t>ניתן להוריד את הקובץ באתר האינטרנט:</w:t>
                            </w:r>
                          </w:p>
                          <w:p w14:paraId="30BC8185" w14:textId="77777777" w:rsidR="00127F6C" w:rsidRPr="003234A3" w:rsidRDefault="00127F6C" w:rsidP="00A16C17">
                            <w:pPr>
                              <w:bidi/>
                              <w:spacing w:after="0"/>
                              <w:jc w:val="center"/>
                              <w:rPr>
                                <w:rFonts w:ascii="FbFrankReal" w:hAnsi="FbFrankReal" w:cs="1ShefaClassic"/>
                                <w:b/>
                                <w:bCs/>
                              </w:rPr>
                            </w:pPr>
                            <w:r>
                              <w:rPr>
                                <w:rFonts w:ascii="FbFrankReal" w:hAnsi="FbFrankReal" w:cs="1ShefaClassic"/>
                                <w:b/>
                                <w:bCs/>
                              </w:rPr>
                              <w:t>Haoros.com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73859" id="Text Box 6" o:spid="_x0000_s1030" type="#_x0000_t202" style="position:absolute;margin-left:-28.4pt;margin-top:191.1pt;width:366.9pt;height:22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" fillcolor="window" strokecolor="windowText" strokeweight="1pt">
                <v:textbox>
                  <w:txbxContent>
                    <w:p w14:paraId="149633C8" w14:textId="77777777" w:rsidR="00127F6C" w:rsidRDefault="00127F6C" w:rsidP="00A16C17">
                      <w:pPr>
                        <w:bidi/>
                        <w:spacing w:after="0" w:line="240" w:lineRule="auto"/>
                        <w:ind w:left="600" w:right="600"/>
                        <w:jc w:val="center"/>
                        <w:rPr>
                          <w:rFonts w:ascii="FbSfaradi Medium" w:hAnsi="FbSfaradi Medium" w:cs="1ShefaClassic"/>
                          <w:sz w:val="28"/>
                          <w:szCs w:val="28"/>
                        </w:rPr>
                      </w:pPr>
                      <w:r>
                        <w:rPr>
                          <w:rFonts w:ascii="FbSfaradi Medium" w:hAnsi="FbSfaradi Medium" w:cs="1ShefaClassic" w:hint="cs"/>
                          <w:sz w:val="28"/>
                          <w:szCs w:val="28"/>
                          <w:rtl/>
                        </w:rPr>
                        <w:t>הקובץ הבא</w:t>
                      </w:r>
                    </w:p>
                    <w:p w14:paraId="614D450A" w14:textId="13FE81DF" w:rsidR="00127F6C" w:rsidRDefault="00127F6C" w:rsidP="009A3E7A">
                      <w:pPr>
                        <w:bidi/>
                        <w:spacing w:after="0" w:line="240" w:lineRule="auto"/>
                        <w:ind w:left="600" w:right="600"/>
                        <w:jc w:val="center"/>
                        <w:rPr>
                          <w:rFonts w:ascii="FbSfaradi Medium" w:hAnsi="FbSfaradi Medium" w:cs="1ShefaClassic"/>
                          <w:sz w:val="28"/>
                          <w:szCs w:val="28"/>
                          <w:rtl/>
                        </w:rPr>
                      </w:pPr>
                      <w:r>
                        <w:rPr>
                          <w:rFonts w:ascii="FbSfaradi Medium" w:hAnsi="FbSfaradi Medium" w:cs="1ShefaClassic" w:hint="cs"/>
                          <w:sz w:val="28"/>
                          <w:szCs w:val="28"/>
                          <w:rtl/>
                        </w:rPr>
                        <w:t xml:space="preserve">יצא לאור אי"ה לכבוד ש"פ מצורע ה'תשע"ט </w:t>
                      </w:r>
                      <w:r>
                        <w:rPr>
                          <w:rFonts w:ascii="FbSfaradi Medium" w:hAnsi="FbSfaradi Medium" w:cs="1ShefaClassic" w:hint="cs"/>
                          <w:sz w:val="28"/>
                          <w:szCs w:val="28"/>
                          <w:rtl/>
                        </w:rPr>
                        <w:br/>
                        <w:t xml:space="preserve">הערות יש לשלוח </w:t>
                      </w:r>
                      <w:r>
                        <w:rPr>
                          <w:rFonts w:ascii="FbSfaradi Medium" w:hAnsi="FbSfaradi Medium" w:cs="1ShefaClassic" w:hint="cs"/>
                          <w:b/>
                          <w:bCs/>
                          <w:sz w:val="28"/>
                          <w:szCs w:val="28"/>
                          <w:rtl/>
                        </w:rPr>
                        <w:t>לא יאוחר</w:t>
                      </w:r>
                      <w:r>
                        <w:rPr>
                          <w:rFonts w:ascii="FbSfaradi Medium" w:hAnsi="FbSfaradi Medium" w:cs="1ShefaClassic" w:hint="cs"/>
                          <w:sz w:val="28"/>
                          <w:szCs w:val="28"/>
                          <w:rtl/>
                        </w:rPr>
                        <w:t xml:space="preserve"> מיום ד', ה' ניסן ה'תשע"ט </w:t>
                      </w:r>
                    </w:p>
                    <w:p w14:paraId="6C5E721D" w14:textId="77777777" w:rsidR="00127F6C" w:rsidRDefault="00127F6C" w:rsidP="00A16C17">
                      <w:pPr>
                        <w:pStyle w:val="Footer"/>
                        <w:bidi/>
                        <w:jc w:val="center"/>
                        <w:rPr>
                          <w:rFonts w:ascii="FbFrankReal" w:hAnsi="FbFrankReal" w:cs="Levenim MT"/>
                          <w:sz w:val="16"/>
                          <w:szCs w:val="16"/>
                          <w:rtl/>
                        </w:rPr>
                      </w:pPr>
                      <w:r>
                        <w:rPr>
                          <w:rFonts w:ascii="FbFrankReal" w:hAnsi="FbFrankReal" w:cs="1ShefaClassic" w:hint="cs"/>
                          <w:b/>
                          <w:bCs/>
                          <w:sz w:val="28"/>
                          <w:szCs w:val="28"/>
                          <w:rtl/>
                        </w:rPr>
                        <w:t>"ויישר חילם ותבוא עליהם ברכה פון די אלע וואס שרייבן אין די קובצים און קאכען זיך אין דברי רבותינו נשיאנו"</w:t>
                      </w:r>
                      <w:r>
                        <w:rPr>
                          <w:rFonts w:ascii="FbFrankReal" w:hAnsi="FbFrankReal" w:cs="FbFrankReal"/>
                          <w:sz w:val="20"/>
                          <w:szCs w:val="20"/>
                          <w:rtl/>
                        </w:rPr>
                        <w:t xml:space="preserve"> </w:t>
                      </w:r>
                      <w:r>
                        <w:rPr>
                          <w:rFonts w:ascii="FbFrankReal" w:hAnsi="FbFrankReal" w:cs="FbFrankReal"/>
                          <w:sz w:val="20"/>
                          <w:szCs w:val="20"/>
                          <w:rtl/>
                        </w:rPr>
                        <w:br/>
                      </w:r>
                      <w:r>
                        <w:rPr>
                          <w:rFonts w:ascii="FbFrankReal" w:hAnsi="FbFrankReal" w:cs="Levenim MT" w:hint="cs"/>
                          <w:sz w:val="16"/>
                          <w:szCs w:val="16"/>
                          <w:rtl/>
                        </w:rPr>
                        <w:t>(שיחות קודש תשמ"א ח"א עמ' 776)</w:t>
                      </w:r>
                    </w:p>
                    <w:p w14:paraId="7E4CA86F" w14:textId="77777777" w:rsidR="00127F6C" w:rsidRDefault="00127F6C" w:rsidP="00A16C17">
                      <w:pPr>
                        <w:pStyle w:val="Footer"/>
                        <w:bidi/>
                        <w:jc w:val="center"/>
                        <w:rPr>
                          <w:rFonts w:ascii="FbFrankReal" w:hAnsi="FbFrankReal" w:cs="Levenim MT"/>
                          <w:sz w:val="16"/>
                          <w:szCs w:val="16"/>
                          <w:rtl/>
                        </w:rPr>
                      </w:pPr>
                    </w:p>
                    <w:p w14:paraId="5DE6ABB9" w14:textId="77777777" w:rsidR="00127F6C" w:rsidRDefault="00127F6C" w:rsidP="00A16C17">
                      <w:pPr>
                        <w:bidi/>
                        <w:spacing w:after="0" w:line="240" w:lineRule="auto"/>
                        <w:jc w:val="center"/>
                        <w:rPr>
                          <w:rFonts w:ascii="FbFrankReal" w:hAnsi="FbFrankReal" w:cs="FbFrankReal"/>
                          <w:sz w:val="20"/>
                          <w:szCs w:val="20"/>
                          <w:rtl/>
                        </w:rPr>
                      </w:pPr>
                      <w:r>
                        <w:rPr>
                          <w:rFonts w:ascii="FbFrankReal" w:hAnsi="FbFrankReal" w:cs="FbFrankReal"/>
                          <w:sz w:val="20"/>
                          <w:szCs w:val="20"/>
                        </w:rPr>
                        <w:sym w:font="Wingdings 2" w:char="F0B2"/>
                      </w:r>
                      <w:r>
                        <w:rPr>
                          <w:rFonts w:ascii="FbFrankReal" w:hAnsi="FbFrankReal" w:cs="FbFrankReal"/>
                          <w:sz w:val="20"/>
                          <w:szCs w:val="20"/>
                        </w:rPr>
                        <w:sym w:font="Wingdings 2" w:char="F0B2"/>
                      </w:r>
                      <w:r>
                        <w:rPr>
                          <w:rFonts w:ascii="FbFrankReal" w:hAnsi="FbFrankReal" w:cs="FbFrankReal"/>
                          <w:sz w:val="20"/>
                          <w:szCs w:val="20"/>
                        </w:rPr>
                        <w:sym w:font="Wingdings 2" w:char="F0B2"/>
                      </w:r>
                    </w:p>
                    <w:p w14:paraId="7556CCB8" w14:textId="77777777" w:rsidR="00127F6C" w:rsidRDefault="00127F6C" w:rsidP="00A16C17">
                      <w:pPr>
                        <w:bidi/>
                        <w:spacing w:after="0" w:line="240" w:lineRule="auto"/>
                        <w:jc w:val="center"/>
                        <w:rPr>
                          <w:rFonts w:ascii="FbFrankReal" w:hAnsi="FbFrankReal" w:cs="1ShefaClassic"/>
                          <w:b/>
                          <w:bCs/>
                          <w:rtl/>
                        </w:rPr>
                      </w:pPr>
                    </w:p>
                    <w:p w14:paraId="1DF899FE" w14:textId="77777777" w:rsidR="00127F6C" w:rsidRDefault="00127F6C" w:rsidP="00A16C17">
                      <w:pPr>
                        <w:bidi/>
                        <w:spacing w:after="0" w:line="240" w:lineRule="auto"/>
                        <w:jc w:val="center"/>
                        <w:rPr>
                          <w:rFonts w:ascii="FbFrankReal" w:hAnsi="FbFrankReal" w:cs="1ShefaClassic"/>
                          <w:b/>
                          <w:bCs/>
                          <w:rtl/>
                        </w:rPr>
                      </w:pPr>
                      <w:r>
                        <w:rPr>
                          <w:rFonts w:ascii="FbFrankReal" w:hAnsi="FbFrankReal" w:cs="1ShefaClassic" w:hint="cs"/>
                          <w:b/>
                          <w:bCs/>
                          <w:rtl/>
                        </w:rPr>
                        <w:t>למשלוח הערות:</w:t>
                      </w:r>
                    </w:p>
                    <w:p w14:paraId="65387585" w14:textId="77777777" w:rsidR="00127F6C" w:rsidRDefault="00127F6C" w:rsidP="00A16C17">
                      <w:pPr>
                        <w:bidi/>
                        <w:spacing w:after="0" w:line="240" w:lineRule="auto"/>
                        <w:jc w:val="center"/>
                        <w:rPr>
                          <w:rFonts w:ascii="FbFrankReal" w:hAnsi="FbFrankReal" w:cs="1ShefaClassic"/>
                          <w:sz w:val="20"/>
                          <w:szCs w:val="20"/>
                          <w:rtl/>
                        </w:rPr>
                      </w:pPr>
                      <w:r>
                        <w:rPr>
                          <w:rFonts w:ascii="FbFrankReal" w:hAnsi="FbFrankReal" w:cs="1ShefaClassic" w:hint="cs"/>
                          <w:b/>
                          <w:bCs/>
                          <w:rtl/>
                        </w:rPr>
                        <w:t>פאקס:</w:t>
                      </w:r>
                      <w:r>
                        <w:rPr>
                          <w:rFonts w:ascii="FbFrankReal" w:hAnsi="FbFrankReal" w:cs="1ShefaClassic" w:hint="cs"/>
                          <w:sz w:val="20"/>
                          <w:szCs w:val="20"/>
                          <w:rtl/>
                        </w:rPr>
                        <w:t xml:space="preserve"> </w:t>
                      </w:r>
                      <w:r>
                        <w:rPr>
                          <w:rFonts w:ascii="FbFrankReal" w:hAnsi="FbFrankReal" w:cs="1ShefaClassic" w:hint="cs"/>
                          <w:rtl/>
                        </w:rPr>
                        <w:t>718-247-6016</w:t>
                      </w:r>
                    </w:p>
                    <w:p w14:paraId="42015DC3" w14:textId="77777777" w:rsidR="00127F6C" w:rsidRDefault="00127F6C" w:rsidP="00A16C17">
                      <w:pPr>
                        <w:bidi/>
                        <w:spacing w:after="0" w:line="240" w:lineRule="auto"/>
                        <w:jc w:val="center"/>
                        <w:rPr>
                          <w:rFonts w:ascii="FbFrankReal" w:hAnsi="FbFrankReal" w:cs="1ShefaClassic"/>
                          <w:sz w:val="20"/>
                          <w:szCs w:val="20"/>
                          <w:rtl/>
                        </w:rPr>
                      </w:pPr>
                      <w:r>
                        <w:rPr>
                          <w:rFonts w:ascii="FbFrankReal" w:hAnsi="FbFrankReal" w:cs="1ShefaClassic" w:hint="cs"/>
                          <w:b/>
                          <w:bCs/>
                          <w:rtl/>
                        </w:rPr>
                        <w:t>אימייל:</w:t>
                      </w:r>
                      <w:r>
                        <w:rPr>
                          <w:rFonts w:ascii="FbFrankReal" w:hAnsi="FbFrankReal" w:cs="1ShefaClassic" w:hint="cs"/>
                          <w:sz w:val="20"/>
                          <w:szCs w:val="20"/>
                          <w:rtl/>
                        </w:rPr>
                        <w:t xml:space="preserve"> </w:t>
                      </w:r>
                      <w:hyperlink r:id="rId9" w:history="1">
                        <w:r>
                          <w:rPr>
                            <w:rStyle w:val="Hyperlink"/>
                            <w:rFonts w:ascii="FbFrankReal" w:hAnsi="FbFrankReal" w:cs="1ShefaClassic"/>
                            <w:sz w:val="20"/>
                            <w:szCs w:val="20"/>
                          </w:rPr>
                          <w:t>haoros@haoros.com</w:t>
                        </w:r>
                      </w:hyperlink>
                    </w:p>
                    <w:p w14:paraId="4976D1A3" w14:textId="77777777" w:rsidR="00127F6C" w:rsidRDefault="00127F6C" w:rsidP="00A16C17">
                      <w:pPr>
                        <w:bidi/>
                        <w:spacing w:after="0" w:line="240" w:lineRule="auto"/>
                        <w:jc w:val="center"/>
                        <w:rPr>
                          <w:rFonts w:ascii="FbFrankReal" w:hAnsi="FbFrankReal" w:cs="1ShefaClassic"/>
                          <w:b/>
                          <w:bCs/>
                        </w:rPr>
                      </w:pPr>
                      <w:r>
                        <w:rPr>
                          <w:rFonts w:ascii="FbFrankReal" w:hAnsi="FbFrankReal" w:cs="1ShefaClassic" w:hint="cs"/>
                          <w:b/>
                          <w:bCs/>
                          <w:rtl/>
                        </w:rPr>
                        <w:t>כתובת:</w:t>
                      </w:r>
                    </w:p>
                    <w:p w14:paraId="6E554536" w14:textId="77777777" w:rsidR="00127F6C" w:rsidRDefault="00127F6C" w:rsidP="00A16C17">
                      <w:pPr>
                        <w:bidi/>
                        <w:spacing w:after="0" w:line="240" w:lineRule="auto"/>
                        <w:jc w:val="center"/>
                        <w:rPr>
                          <w:rFonts w:ascii="FbFrankReal" w:hAnsi="FbFrankReal" w:cs="1ShefaClassic"/>
                          <w:sz w:val="18"/>
                          <w:szCs w:val="18"/>
                          <w:rtl/>
                        </w:rPr>
                      </w:pPr>
                      <w:r>
                        <w:rPr>
                          <w:rFonts w:ascii="FbFrankReal" w:hAnsi="FbFrankReal" w:cs="1ShefaClassic"/>
                          <w:sz w:val="18"/>
                          <w:szCs w:val="18"/>
                        </w:rPr>
                        <w:t>639 Eastern Parkway, Apt 3F</w:t>
                      </w:r>
                    </w:p>
                    <w:p w14:paraId="584D1124" w14:textId="77777777" w:rsidR="00127F6C" w:rsidRDefault="00127F6C" w:rsidP="00A16C17">
                      <w:pPr>
                        <w:bidi/>
                        <w:spacing w:after="0" w:line="240" w:lineRule="auto"/>
                        <w:jc w:val="center"/>
                        <w:rPr>
                          <w:rFonts w:ascii="FbFrankReal" w:hAnsi="FbFrankReal" w:cs="1ShefaClassic"/>
                          <w:sz w:val="18"/>
                          <w:szCs w:val="18"/>
                        </w:rPr>
                      </w:pPr>
                      <w:r>
                        <w:rPr>
                          <w:rFonts w:ascii="FbFrankReal" w:hAnsi="FbFrankReal" w:cs="1ShefaClassic"/>
                          <w:sz w:val="18"/>
                          <w:szCs w:val="18"/>
                        </w:rPr>
                        <w:t>Brooklyn. New York, 11213, USA</w:t>
                      </w:r>
                    </w:p>
                    <w:p w14:paraId="1F977AE8" w14:textId="77777777" w:rsidR="00127F6C" w:rsidRDefault="00127F6C" w:rsidP="00A16C17">
                      <w:pPr>
                        <w:pStyle w:val="HaoroDivider"/>
                        <w:spacing w:before="0" w:after="0" w:line="240" w:lineRule="auto"/>
                        <w:rPr>
                          <w:rFonts w:ascii="FbFrankReal" w:hAnsi="FbFrankReal" w:cs="1ShefaClassic"/>
                          <w:b/>
                          <w:bCs/>
                          <w:sz w:val="22"/>
                          <w:szCs w:val="22"/>
                        </w:rPr>
                      </w:pPr>
                      <w:r>
                        <w:rPr>
                          <w:rFonts w:ascii="FbFrankReal" w:hAnsi="FbFrankReal" w:cs="1ShefaClassic" w:hint="cs"/>
                          <w:b/>
                          <w:bCs/>
                          <w:sz w:val="22"/>
                          <w:szCs w:val="22"/>
                          <w:rtl/>
                        </w:rPr>
                        <w:t xml:space="preserve">להקדשות נא להתקשר: </w:t>
                      </w:r>
                      <w:r>
                        <w:rPr>
                          <w:rFonts w:ascii="FbFrankReal" w:hAnsi="FbFrankReal" w:cs="1ShefaClassic" w:hint="cs"/>
                          <w:sz w:val="22"/>
                          <w:szCs w:val="22"/>
                          <w:rtl/>
                        </w:rPr>
                        <w:t>917-947-8275</w:t>
                      </w:r>
                    </w:p>
                    <w:p w14:paraId="1152CE2E" w14:textId="77777777" w:rsidR="00127F6C" w:rsidRDefault="00127F6C" w:rsidP="00A16C17">
                      <w:pPr>
                        <w:bidi/>
                        <w:spacing w:after="0"/>
                        <w:jc w:val="center"/>
                        <w:rPr>
                          <w:rFonts w:ascii="FbFrankReal" w:hAnsi="FbFrankReal" w:cs="1ShefaClassic"/>
                          <w:b/>
                          <w:bCs/>
                          <w:rtl/>
                        </w:rPr>
                      </w:pPr>
                      <w:r>
                        <w:rPr>
                          <w:rFonts w:ascii="FbFrankReal" w:hAnsi="FbFrankReal" w:cs="1ShefaClassic" w:hint="cs"/>
                          <w:b/>
                          <w:bCs/>
                          <w:rtl/>
                        </w:rPr>
                        <w:t>ניתן להוריד את הקובץ באתר האינטרנט:</w:t>
                      </w:r>
                    </w:p>
                    <w:p w14:paraId="30BC8185" w14:textId="77777777" w:rsidR="00127F6C" w:rsidRPr="003234A3" w:rsidRDefault="00127F6C" w:rsidP="00A16C17">
                      <w:pPr>
                        <w:bidi/>
                        <w:spacing w:after="0"/>
                        <w:jc w:val="center"/>
                        <w:rPr>
                          <w:rFonts w:ascii="FbFrankReal" w:hAnsi="FbFrankReal" w:cs="1ShefaClassic"/>
                          <w:b/>
                          <w:bCs/>
                        </w:rPr>
                      </w:pPr>
                      <w:r>
                        <w:rPr>
                          <w:rFonts w:ascii="FbFrankReal" w:hAnsi="FbFrankReal" w:cs="1ShefaClassic"/>
                          <w:b/>
                          <w:bCs/>
                        </w:rPr>
                        <w:t>Haoros.com</w:t>
                      </w:r>
                    </w:p>
                  </w:txbxContent>
                </v:textbox>
                <w10:wrap type="topAndBottom"/>
              </v:shape>
            </w:pict>
          </mc:Fallback>
        </mc:AlternateContent>
      </w:r>
      <w:r w:rsidR="004F71D0">
        <w:rPr>
          <w:rFonts w:ascii="FbFrankReal" w:hAnsi="FbFrankReal" w:cs="1ShefaClassic"/>
          <w:b/>
          <w:bCs/>
        </w:rPr>
        <w:br w:type="page"/>
      </w:r>
    </w:p>
    <w:bookmarkEnd w:id="0"/>
    <w:bookmarkEnd w:id="96"/>
    <w:bookmarkEnd w:id="97"/>
    <w:bookmarkEnd w:id="98"/>
    <w:bookmarkEnd w:id="99"/>
    <w:p w14:paraId="4E8B7715" w14:textId="4E36BA6B" w:rsidR="0078029C" w:rsidRPr="00552D8B" w:rsidRDefault="0078029C" w:rsidP="00E259CC">
      <w:pPr>
        <w:pStyle w:val="a4"/>
        <w:tabs>
          <w:tab w:val="left" w:pos="2744"/>
        </w:tabs>
        <w:jc w:val="left"/>
        <w:sectPr w:rsidR="0078029C" w:rsidRPr="00552D8B" w:rsidSect="00E65DD5">
          <w:headerReference w:type="even" r:id="rId10"/>
          <w:headerReference w:type="default" r:id="rId11"/>
          <w:footnotePr>
            <w:numRestart w:val="eachSect"/>
          </w:footnotePr>
          <w:type w:val="continuous"/>
          <w:pgSz w:w="7920" w:h="12240"/>
          <w:pgMar w:top="-810" w:right="864" w:bottom="720" w:left="864" w:header="270" w:footer="0" w:gutter="0"/>
          <w:cols w:space="720"/>
          <w:docGrid w:linePitch="360"/>
        </w:sectPr>
      </w:pPr>
    </w:p>
    <w:p w14:paraId="2D9335F3" w14:textId="03898053" w:rsidR="004C6F14" w:rsidRDefault="004C6F14" w:rsidP="004C6F14">
      <w:pPr>
        <w:pStyle w:val="12"/>
        <w:rPr>
          <w:rtl/>
        </w:rPr>
      </w:pPr>
      <w:bookmarkStart w:id="100" w:name="_Toc3515462"/>
      <w:r>
        <w:rPr>
          <w:rFonts w:hint="cs"/>
          <w:rtl/>
        </w:rPr>
        <w:lastRenderedPageBreak/>
        <w:t>תורת רבינו</w:t>
      </w:r>
      <w:bookmarkEnd w:id="100"/>
    </w:p>
    <w:p w14:paraId="1B180C02" w14:textId="539CF4CE" w:rsidR="00E259CC" w:rsidRDefault="00413071" w:rsidP="00413071">
      <w:pPr>
        <w:pStyle w:val="a"/>
        <w:rPr>
          <w:rtl/>
        </w:rPr>
      </w:pPr>
      <w:r w:rsidRPr="00413071">
        <w:rPr>
          <w:rFonts w:hint="cs"/>
          <w:b/>
          <w:rtl/>
        </w:rPr>
        <w:t>"חוץ מן החולדה"</w:t>
      </w:r>
    </w:p>
    <w:p w14:paraId="049167D2" w14:textId="77777777" w:rsidR="00E259CC" w:rsidRPr="0009130B" w:rsidRDefault="00E259CC" w:rsidP="00E259CC">
      <w:pPr>
        <w:pStyle w:val="a0"/>
        <w:rPr>
          <w:rtl/>
        </w:rPr>
      </w:pPr>
      <w:bookmarkStart w:id="101" w:name="_Toc3515464"/>
      <w:r w:rsidRPr="0009130B">
        <w:rPr>
          <w:rtl/>
        </w:rPr>
        <w:t>הרב חנניא יוסף אייזנבך</w:t>
      </w:r>
      <w:bookmarkEnd w:id="101"/>
    </w:p>
    <w:p w14:paraId="507672C1" w14:textId="100435E0" w:rsidR="00E259CC" w:rsidRPr="0085267C" w:rsidRDefault="00E259CC" w:rsidP="0085267C">
      <w:pPr>
        <w:pStyle w:val="a1"/>
        <w:rPr>
          <w:sz w:val="58"/>
          <w:szCs w:val="58"/>
          <w:rtl/>
        </w:rPr>
      </w:pPr>
      <w:r w:rsidRPr="0009130B">
        <w:rPr>
          <w:rtl/>
        </w:rPr>
        <w:t>בעמ"ח ספרי "מחנה יוסף" על הש"ס, רמב"ם ושו"ת</w:t>
      </w:r>
    </w:p>
    <w:p w14:paraId="67C4B99F" w14:textId="77777777" w:rsidR="00413071" w:rsidRPr="00413071" w:rsidRDefault="00413071" w:rsidP="00413071">
      <w:pPr>
        <w:pStyle w:val="a2"/>
        <w:rPr>
          <w:rtl/>
        </w:rPr>
      </w:pPr>
      <w:r w:rsidRPr="00413071">
        <w:rPr>
          <w:rFonts w:hint="cs"/>
          <w:rtl/>
        </w:rPr>
        <w:t>א</w:t>
      </w:r>
    </w:p>
    <w:p w14:paraId="2B42452A" w14:textId="77777777" w:rsidR="00413071" w:rsidRPr="00413071" w:rsidRDefault="00413071" w:rsidP="00413071">
      <w:pPr>
        <w:pStyle w:val="a2"/>
        <w:rPr>
          <w:rtl/>
        </w:rPr>
      </w:pPr>
      <w:r w:rsidRPr="00413071">
        <w:rPr>
          <w:rFonts w:hint="cs"/>
          <w:rtl/>
        </w:rPr>
        <w:t>ב"לקוטי שיחות" חלק כ"ז (שמיני ג) בביאור לשון הרמב"ם ריש הלכות טומאת אוכלין: "כל אוכל המיוחד למאכל אדם כו' מקבל טומאה, וכל שאינו מיוחד למאכל אדם הרי זה טהור", כי גדר הטומאה שייך רק איפה שיש קדושה, כי מצד הבריאה נמשך לקליפות הטמאות חיות מצומצם ביותר, ולכן הם נדחקים למקום הקדושה כדי לקבל מקדושה תוספת יניקה של חיות, ע"י הורדה ח"ו של האדם לקליפה וטומאה [עיין ב"אור החיים" הק' ר"פ אחרי], מה שאין כן במקום שאין בו קדושה יתירה, אין שם השתדלות יתירה מצד הטומאה לשרות שם, וזהו שהתנאי הראשון לטומאת אוכלין הוא "מאכל אדם", שתואר אדם הוא הרי (כמו שכתב הרמ"ע מפאנו ז"ל) על שם הכתוב "אדמה לעליון", כביכול האדם העליון שעל הכסא" עיין שם היטב,</w:t>
      </w:r>
    </w:p>
    <w:p w14:paraId="243A9FC3" w14:textId="505DB712" w:rsidR="00413071" w:rsidRPr="00413071" w:rsidRDefault="00413071" w:rsidP="00413071">
      <w:pPr>
        <w:pStyle w:val="a2"/>
        <w:rPr>
          <w:rtl/>
        </w:rPr>
      </w:pPr>
      <w:r w:rsidRPr="00413071">
        <w:rPr>
          <w:rFonts w:hint="cs"/>
          <w:rtl/>
        </w:rPr>
        <w:t>ב</w:t>
      </w:r>
      <w:r>
        <w:rPr>
          <w:rFonts w:hint="cs"/>
          <w:rtl/>
        </w:rPr>
        <w:t xml:space="preserve">. </w:t>
      </w:r>
      <w:r w:rsidRPr="00413071">
        <w:rPr>
          <w:rFonts w:hint="cs"/>
          <w:rtl/>
        </w:rPr>
        <w:t>והנה בפרשת  "שמיני" (יא,כט): "וזה לכם הטמא בשרץ השורץ על הארץ: החולד והעכבר והצב למינהו; והאנקה והכוח והלטאה והחומט והתנשמת", ויש כאן דבר נפלא מאד ב"קהלת יעקב"</w:t>
      </w:r>
      <w:r w:rsidRPr="00413071">
        <w:rPr>
          <w:rFonts w:hint="cs"/>
        </w:rPr>
        <w:t xml:space="preserve"> </w:t>
      </w:r>
      <w:r w:rsidRPr="00413071">
        <w:rPr>
          <w:rFonts w:hint="cs"/>
          <w:rtl/>
        </w:rPr>
        <w:t xml:space="preserve">(לבעמ"ס מלוא הרועים) ערך ח': "שמונה שרצים שבתורה, הנה ז' מהן מ"עכבר", הן סוד ז' קצוות דטומאה, וכל אחד כלול מז' הרי מ"ט, סוד מ"ט שערי טומאה, ואלו יש להם עוד צד טהרה, שכל אלו ז' שרצים דיבשה הן טהורים בים, ועל כן ישראל שנכנסו למ"ט שערי טומאה במצרים נגאלו, ועל כן לא יכלו להתמהמה, שאילו היו נכנסים לשער הנ' לא היה אפשר להם לצאת, והחולדה הוא בשער הנ' על כן אינו טהור בשום מקום, כי כל מה שיש ביבשה יש בים חוץ מן החולדה" </w:t>
      </w:r>
    </w:p>
    <w:p w14:paraId="780FC35B" w14:textId="77777777" w:rsidR="00413071" w:rsidRPr="00413071" w:rsidRDefault="00413071" w:rsidP="00413071">
      <w:pPr>
        <w:pStyle w:val="a2"/>
        <w:rPr>
          <w:rtl/>
        </w:rPr>
      </w:pPr>
      <w:r w:rsidRPr="00413071">
        <w:rPr>
          <w:rFonts w:hint="cs"/>
          <w:rtl/>
        </w:rPr>
        <w:t>-עי' חולין כ' ע"ב וברש"י, ובתוספתא כלאים פ"ה ה"י, ובירושלמי שבת פי"ד ה"א, [ועיין בירושלמי ע"ז ריש פ"ג ובהגהות "ציון ירושלים" להגאון בעל "שואל ומשיב" ז"ל בשם המדרש והתוס' שבים אין שליטה אלא להקב"ה עי"ש, ויומתק בזה מאד מה שביארנו בשעתו את לשון הכתוב "אשר לו הים והוא עשהו"-</w:t>
      </w:r>
    </w:p>
    <w:p w14:paraId="0FC67582" w14:textId="77777777" w:rsidR="00413071" w:rsidRPr="00413071" w:rsidRDefault="00413071" w:rsidP="00413071">
      <w:pPr>
        <w:pStyle w:val="a2"/>
        <w:rPr>
          <w:rtl/>
        </w:rPr>
      </w:pPr>
      <w:r w:rsidRPr="00413071">
        <w:rPr>
          <w:rFonts w:hint="cs"/>
          <w:rtl/>
        </w:rPr>
        <w:t>"כן כתב הגאון מוהר"ר יהונתן בספר יערות דבש. ונראה לי הטעם, כי "חולדה"</w:t>
      </w:r>
      <w:r w:rsidRPr="00413071">
        <w:rPr>
          <w:rFonts w:hint="cs"/>
        </w:rPr>
        <w:t xml:space="preserve"> </w:t>
      </w:r>
      <w:r w:rsidRPr="00413071">
        <w:rPr>
          <w:rFonts w:hint="cs"/>
          <w:rtl/>
        </w:rPr>
        <w:lastRenderedPageBreak/>
        <w:t>רומז לבינה, כמו שכתבנו בשם הרב (האריז"ל) בערך חולדה הנביאה עי"ש, והנה ב"בינה" נ' שערים, ומ"ט מתפשטים לז' קצוות שתחתיה, ושער הנ' נשאר בה, על כן "חולדה" בשער הנ' שהוא הבינה, והנה הז' קצוות מתקדשים על ידי הבינה, כי האם המטהרתו, והוא סוד התשובה, בחזרתם למקורם לבינה נטהרו, אבל אם פגם גם בבינה אין לו שוב מקום לטהר כו'", ע"כ מה"קהלת יעקב".</w:t>
      </w:r>
    </w:p>
    <w:p w14:paraId="4B96A643" w14:textId="77777777" w:rsidR="00413071" w:rsidRPr="00413071" w:rsidRDefault="00413071" w:rsidP="00413071">
      <w:pPr>
        <w:pStyle w:val="a2"/>
        <w:rPr>
          <w:rtl/>
        </w:rPr>
      </w:pPr>
      <w:r w:rsidRPr="00413071">
        <w:rPr>
          <w:rFonts w:hint="cs"/>
          <w:rtl/>
        </w:rPr>
        <w:t>ועיין שם עוד שפירש את כל אחד מהשרצים לפי המדות דלעו"ז: "עכבר" דא חסד דקליפה, "צב" גבורה דקליפה וכו' עיי"ש היטב.</w:t>
      </w:r>
    </w:p>
    <w:p w14:paraId="6D752E5B" w14:textId="77777777" w:rsidR="00413071" w:rsidRPr="00413071" w:rsidRDefault="00413071" w:rsidP="00413071">
      <w:pPr>
        <w:pStyle w:val="a2"/>
        <w:rPr>
          <w:rtl/>
        </w:rPr>
      </w:pPr>
      <w:r w:rsidRPr="00413071">
        <w:rPr>
          <w:rFonts w:hint="cs"/>
          <w:rtl/>
        </w:rPr>
        <w:t>[ויובן לפי זה למה קוראים פרשה זו בשבת מבה"ח ניסן שבו נגאלו ישראל].</w:t>
      </w:r>
    </w:p>
    <w:p w14:paraId="438046FA" w14:textId="77777777" w:rsidR="00413071" w:rsidRPr="00413071" w:rsidRDefault="00413071" w:rsidP="00413071">
      <w:pPr>
        <w:pStyle w:val="a2"/>
        <w:rPr>
          <w:rtl/>
        </w:rPr>
      </w:pPr>
      <w:r w:rsidRPr="00413071">
        <w:rPr>
          <w:rFonts w:hint="cs"/>
          <w:rtl/>
        </w:rPr>
        <w:t>ג</w:t>
      </w:r>
    </w:p>
    <w:p w14:paraId="2B2FD0A5" w14:textId="77777777" w:rsidR="00413071" w:rsidRPr="00413071" w:rsidRDefault="00413071" w:rsidP="00413071">
      <w:pPr>
        <w:pStyle w:val="a2"/>
        <w:rPr>
          <w:rtl/>
        </w:rPr>
      </w:pPr>
      <w:r w:rsidRPr="00413071">
        <w:rPr>
          <w:rFonts w:hint="cs"/>
          <w:rtl/>
        </w:rPr>
        <w:t>והנה בפרקי שירה קרוב לסופו נאמר: "חולדה אומרת כל הנשמה תהלל י-ה", ולכאורה הוא פלא, שהרי החולדה היא, כאמור, תכלית הטומאה שאין בה טוב כלל, ומה שייכותה לומר "כל הנשמה תהלל י-ה"?</w:t>
      </w:r>
    </w:p>
    <w:p w14:paraId="64640C07" w14:textId="77777777" w:rsidR="00413071" w:rsidRPr="00413071" w:rsidRDefault="00413071" w:rsidP="00413071">
      <w:pPr>
        <w:pStyle w:val="a2"/>
        <w:rPr>
          <w:rtl/>
        </w:rPr>
      </w:pPr>
      <w:r w:rsidRPr="00413071">
        <w:rPr>
          <w:rFonts w:hint="cs"/>
          <w:rtl/>
        </w:rPr>
        <w:t>[וראיתי ב"ישמח משה" לשבת הגדול פירש את הכתוב "עזי וזמרת י-ה ויהי לי לישועה ה' איש מלחמה" על פי מה שכתב ב"נחלת יעקב" (ויקרא סי' ז') הטעם ששירת החולדה הוא כל הנשמה תהלל י-ה, עפ"י דאיתא במקובלים שכל המינים הטהורים מקבלים שפען מן שני אותיות הראשונות של שם הוי', והטמאים מאות ו"ה, והנה מצינו שכל מה שיש ביבשה יש בים חוץ מן החולדה, ומה שביבשה טהור בים טמא, וכן להיפך, נמצא כל מין, נשפעים מכל ד' אותיות הוי', אבל החולדה דאינה רק ביבשה ולא בים, אם כן אין לה שפע רק מאותיות ו"ה ולא מאותיות י"ה, על כן אומרת כל הנשמה תהלל י"ה" עי"ש],</w:t>
      </w:r>
    </w:p>
    <w:p w14:paraId="6D2E4A52" w14:textId="77777777" w:rsidR="00413071" w:rsidRPr="00413071" w:rsidRDefault="00413071" w:rsidP="00413071">
      <w:pPr>
        <w:pStyle w:val="a2"/>
        <w:rPr>
          <w:rtl/>
        </w:rPr>
      </w:pPr>
      <w:r w:rsidRPr="00413071">
        <w:rPr>
          <w:rFonts w:hint="cs"/>
          <w:rtl/>
        </w:rPr>
        <w:t>ד</w:t>
      </w:r>
    </w:p>
    <w:p w14:paraId="23E62D91" w14:textId="77777777" w:rsidR="00413071" w:rsidRPr="00413071" w:rsidRDefault="00413071" w:rsidP="00413071">
      <w:pPr>
        <w:pStyle w:val="a2"/>
        <w:rPr>
          <w:rtl/>
        </w:rPr>
      </w:pPr>
      <w:r w:rsidRPr="00413071">
        <w:rPr>
          <w:rFonts w:hint="cs"/>
          <w:rtl/>
        </w:rPr>
        <w:t>ולפי דברי קדשו של רבינו היה נראה, על פי מה שאמרו ז"ל (בראשית רבה יד,ט)  "כל הנשמה תהלל" על כל נשימה ונשימה תהלל י-ה, שהוא ענין ההלל והשבח על שהקב"ה נתן לנו חיים, ובענין זה הרי הנברא הפחות ביותר והנברא החשוב ביותר, לענין החיים, שוים זה לזה.</w:t>
      </w:r>
    </w:p>
    <w:p w14:paraId="506EDE3B" w14:textId="77777777" w:rsidR="00413071" w:rsidRPr="00413071" w:rsidRDefault="00413071" w:rsidP="00413071">
      <w:pPr>
        <w:pStyle w:val="a2"/>
        <w:rPr>
          <w:rtl/>
        </w:rPr>
      </w:pPr>
      <w:r w:rsidRPr="00413071">
        <w:rPr>
          <w:rFonts w:hint="cs"/>
          <w:rtl/>
        </w:rPr>
        <w:t xml:space="preserve">ומבואר איפוא שלקליפות הטמאות יש חיות מצומצמת ביותר, וממילא מובן לגבי חולדה, שהיא הקליפה הטמאה ביותר שאין בה צד טהרה כלל, שהרי כל מה שיש ביבשה יש בים חוץ מן החולדה, וממילא פשוט הוא שהחיות שלה היא המצומצמת ביותר, ואף על פי כן הצד השוה שבה ולכל הנבראים, שסוף סוף יש לה חיות, וממילא </w:t>
      </w:r>
      <w:r w:rsidRPr="00413071">
        <w:rPr>
          <w:rFonts w:hint="cs"/>
          <w:rtl/>
        </w:rPr>
        <w:lastRenderedPageBreak/>
        <w:t>הוא ששייכת לברך ולהודות ולומר "כל הנשמה, על כל נשימה ונשימה, תהלל י-ה"</w:t>
      </w:r>
    </w:p>
    <w:p w14:paraId="48504D02" w14:textId="77777777" w:rsidR="00413071" w:rsidRPr="00413071" w:rsidRDefault="00413071" w:rsidP="00413071">
      <w:pPr>
        <w:pStyle w:val="a2"/>
        <w:rPr>
          <w:rtl/>
        </w:rPr>
      </w:pPr>
      <w:r w:rsidRPr="00413071">
        <w:rPr>
          <w:rFonts w:hint="cs"/>
          <w:rtl/>
        </w:rPr>
        <w:t>[ואולי ניתן לבאר בזה לשון בברכת המזון: "יתברך שמך בפי כל חי תמיד"].</w:t>
      </w:r>
    </w:p>
    <w:p w14:paraId="4BA71BD2" w14:textId="77777777" w:rsidR="00413071" w:rsidRPr="00413071" w:rsidRDefault="00413071" w:rsidP="00413071">
      <w:pPr>
        <w:pStyle w:val="a2"/>
        <w:rPr>
          <w:rtl/>
        </w:rPr>
      </w:pPr>
    </w:p>
    <w:p w14:paraId="64E315D0" w14:textId="77777777" w:rsidR="00413071" w:rsidRPr="00413071" w:rsidRDefault="00413071" w:rsidP="00413071">
      <w:pPr>
        <w:pStyle w:val="a2"/>
        <w:rPr>
          <w:rtl/>
        </w:rPr>
      </w:pPr>
      <w:r w:rsidRPr="00413071">
        <w:rPr>
          <w:rFonts w:hint="cs"/>
          <w:rtl/>
        </w:rPr>
        <w:t>ה</w:t>
      </w:r>
    </w:p>
    <w:p w14:paraId="76C8B42F" w14:textId="77777777" w:rsidR="00413071" w:rsidRPr="00413071" w:rsidRDefault="00413071" w:rsidP="00413071">
      <w:pPr>
        <w:pStyle w:val="a2"/>
        <w:rPr>
          <w:rtl/>
        </w:rPr>
      </w:pPr>
      <w:r w:rsidRPr="00413071">
        <w:rPr>
          <w:rFonts w:hint="cs"/>
          <w:rtl/>
        </w:rPr>
        <w:t xml:space="preserve">והנה לפי כל הנ"ל ארווח לן מילתא, שבשעתו שמעתי מפה קדשו של רבינו -ואיני זוכר כעת זמנו </w:t>
      </w:r>
      <w:r w:rsidRPr="00413071">
        <w:rPr>
          <w:rtl/>
        </w:rPr>
        <w:t>–</w:t>
      </w:r>
      <w:r w:rsidRPr="00413071">
        <w:rPr>
          <w:rFonts w:hint="cs"/>
          <w:rtl/>
        </w:rPr>
        <w:t xml:space="preserve"> על המשנה בפסחים פ"א: "אין חוששין שמא גיררה חולדה כו' שאם כן אין לדבר סוף", היינו שיש גם בלעו"ז ענין של "אין לדבר סוף", כנגד מה שבקדושה אור אין סוף (עיין במאמר "מאה קשיטה" של הרמ"ע מפאנו ז"ל ש"אור" בגימטריא "אין סוף"), והוא ענין ה"חולדה".</w:t>
      </w:r>
    </w:p>
    <w:p w14:paraId="249A887E" w14:textId="0CB5774C" w:rsidR="00E259CC" w:rsidRPr="0044589B" w:rsidRDefault="00413071" w:rsidP="00413071">
      <w:pPr>
        <w:pStyle w:val="a2"/>
        <w:rPr>
          <w:rtl/>
        </w:rPr>
      </w:pPr>
      <w:r w:rsidRPr="00413071">
        <w:rPr>
          <w:rFonts w:hint="cs"/>
          <w:rtl/>
        </w:rPr>
        <w:t>ולהנ"ל הרי זה מבואר יפה, שכן החולדה (שכנגד בינה דלעו"ז) היא ה"אין סוף" שבטומאה, ואכ"מ.</w:t>
      </w:r>
    </w:p>
    <w:p w14:paraId="3B1BD9F4" w14:textId="77777777" w:rsidR="0085267C" w:rsidRPr="00552D8B" w:rsidRDefault="0085267C" w:rsidP="0085267C">
      <w:pPr>
        <w:pStyle w:val="a4"/>
        <w:sectPr w:rsidR="0085267C" w:rsidRPr="00552D8B" w:rsidSect="00E65DD5">
          <w:headerReference w:type="even" r:id="rId12"/>
          <w:headerReference w:type="default" r:id="rId13"/>
          <w:footnotePr>
            <w:numRestart w:val="eachSect"/>
          </w:footnotePr>
          <w:type w:val="continuous"/>
          <w:pgSz w:w="7920" w:h="12240"/>
          <w:pgMar w:top="-810" w:right="864" w:bottom="720" w:left="864" w:header="270" w:footer="0" w:gutter="0"/>
          <w:cols w:space="720"/>
          <w:docGrid w:linePitch="360"/>
        </w:sectPr>
      </w:pPr>
      <w:r w:rsidRPr="00552D8B">
        <w:t>g</w:t>
      </w:r>
    </w:p>
    <w:p w14:paraId="623CEE18" w14:textId="77777777" w:rsidR="00614750" w:rsidRPr="009B7FE9" w:rsidRDefault="00614750" w:rsidP="00993781">
      <w:pPr>
        <w:pStyle w:val="a"/>
        <w:rPr>
          <w:rtl/>
        </w:rPr>
      </w:pPr>
      <w:bookmarkStart w:id="102" w:name="_Toc3515465"/>
      <w:r>
        <w:rPr>
          <w:rFonts w:hint="cs"/>
          <w:rtl/>
        </w:rPr>
        <w:t>הראהו מטבע של אש</w:t>
      </w:r>
      <w:bookmarkEnd w:id="102"/>
    </w:p>
    <w:p w14:paraId="5686EF86" w14:textId="77777777" w:rsidR="00614750" w:rsidRDefault="00614750" w:rsidP="00C40187">
      <w:pPr>
        <w:pStyle w:val="a0"/>
        <w:rPr>
          <w:rtl/>
        </w:rPr>
      </w:pPr>
      <w:bookmarkStart w:id="103" w:name="_Toc3515466"/>
      <w:r w:rsidRPr="009B7FE9">
        <w:rPr>
          <w:rtl/>
        </w:rPr>
        <w:t>הרב פישל אסטער</w:t>
      </w:r>
      <w:bookmarkEnd w:id="103"/>
    </w:p>
    <w:p w14:paraId="1315A845" w14:textId="5CECCA11" w:rsidR="00993781" w:rsidRPr="00993781" w:rsidRDefault="00993781" w:rsidP="00F8255E">
      <w:pPr>
        <w:pStyle w:val="a1"/>
        <w:rPr>
          <w:rtl/>
          <w:lang w:val="en-GB"/>
        </w:rPr>
      </w:pPr>
      <w:r>
        <w:rPr>
          <w:rFonts w:hint="cs"/>
          <w:rtl/>
          <w:lang w:val="en-GB"/>
        </w:rPr>
        <w:t>ר"מ בישיבה</w:t>
      </w:r>
    </w:p>
    <w:p w14:paraId="119FDB99" w14:textId="77777777" w:rsidR="00614750" w:rsidRPr="00413071" w:rsidRDefault="00614750" w:rsidP="00413071">
      <w:pPr>
        <w:pStyle w:val="a2"/>
        <w:rPr>
          <w:rtl/>
        </w:rPr>
      </w:pPr>
      <w:r w:rsidRPr="00413071">
        <w:rPr>
          <w:rtl/>
        </w:rPr>
        <w:t xml:space="preserve">בלקוטי שיחות </w:t>
      </w:r>
      <w:r w:rsidRPr="00413071">
        <w:rPr>
          <w:rFonts w:hint="cs"/>
          <w:rtl/>
        </w:rPr>
        <w:t>(ח</w:t>
      </w:r>
      <w:r w:rsidRPr="00413071">
        <w:rPr>
          <w:rtl/>
        </w:rPr>
        <w:t>כ"ו ע' 232 ואילך</w:t>
      </w:r>
      <w:r w:rsidRPr="00413071">
        <w:rPr>
          <w:rFonts w:hint="cs"/>
          <w:rtl/>
        </w:rPr>
        <w:t>)</w:t>
      </w:r>
      <w:r w:rsidRPr="00413071">
        <w:rPr>
          <w:rtl/>
        </w:rPr>
        <w:t xml:space="preserve"> מבאר באופן נפלא הא דהראהו הקב"ה למשה מטבע של אש, דעי"ז נפעל דבר חדש שהמטבע הגשמי כפי שנמצא בעוה"ז הגשמי נעשה מטבע של אש. וזה יותר מהענין דחיבור עליון ותחתון בכלל דכל המצוות דממשיכים בהתחתון חיות רוחני מהעליון, משא"כ במחצית השקל החידוש הוא שהמטבע הגשמי נעשה מטבע של אש שהוא חיבור ב' הפכים.</w:t>
      </w:r>
    </w:p>
    <w:p w14:paraId="3CB82FFC" w14:textId="77777777" w:rsidR="00614750" w:rsidRPr="009B7FE9" w:rsidRDefault="00614750" w:rsidP="00F8255E">
      <w:pPr>
        <w:pStyle w:val="a2"/>
        <w:rPr>
          <w:rtl/>
        </w:rPr>
      </w:pPr>
      <w:r w:rsidRPr="009B7FE9">
        <w:rPr>
          <w:rtl/>
        </w:rPr>
        <w:t>וחיבור זה הוא בכחו של הקב"ה בכבודו ובעצמו "נמנע הנמנעות", ובה</w:t>
      </w:r>
      <w:r>
        <w:rPr>
          <w:rtl/>
        </w:rPr>
        <w:t>ערה 39 שהוא ע"ד חיבור ההפכים דק</w:t>
      </w:r>
      <w:r>
        <w:rPr>
          <w:rFonts w:hint="cs"/>
          <w:rtl/>
        </w:rPr>
        <w:t>י</w:t>
      </w:r>
      <w:r>
        <w:rPr>
          <w:rtl/>
        </w:rPr>
        <w:t>"</w:t>
      </w:r>
      <w:r>
        <w:rPr>
          <w:rFonts w:hint="cs"/>
          <w:rtl/>
        </w:rPr>
        <w:t>ס</w:t>
      </w:r>
      <w:r w:rsidRPr="009B7FE9">
        <w:rPr>
          <w:rtl/>
        </w:rPr>
        <w:t xml:space="preserve"> שלכן </w:t>
      </w:r>
      <w:r>
        <w:rPr>
          <w:rtl/>
        </w:rPr>
        <w:t>נאמר הלשון קשה לגבי קי</w:t>
      </w:r>
      <w:r>
        <w:rPr>
          <w:rFonts w:hint="cs"/>
          <w:rtl/>
        </w:rPr>
        <w:t>"</w:t>
      </w:r>
      <w:r>
        <w:rPr>
          <w:rtl/>
        </w:rPr>
        <w:t>ס</w:t>
      </w:r>
      <w:r w:rsidRPr="009B7FE9">
        <w:rPr>
          <w:rtl/>
        </w:rPr>
        <w:t>.</w:t>
      </w:r>
    </w:p>
    <w:p w14:paraId="0115A141" w14:textId="77777777" w:rsidR="00614750" w:rsidRPr="009B7FE9" w:rsidRDefault="00614750" w:rsidP="00F8255E">
      <w:pPr>
        <w:pStyle w:val="a2"/>
        <w:rPr>
          <w:rtl/>
        </w:rPr>
      </w:pPr>
      <w:r>
        <w:rPr>
          <w:rtl/>
        </w:rPr>
        <w:t xml:space="preserve">וצ"ב </w:t>
      </w:r>
      <w:r w:rsidRPr="009B7FE9">
        <w:rPr>
          <w:rtl/>
        </w:rPr>
        <w:t>מ</w:t>
      </w:r>
      <w:r>
        <w:rPr>
          <w:rFonts w:hint="cs"/>
          <w:rtl/>
        </w:rPr>
        <w:t>ה</w:t>
      </w:r>
      <w:r w:rsidRPr="009B7FE9">
        <w:rPr>
          <w:rtl/>
        </w:rPr>
        <w:t xml:space="preserve"> דאין חיבור זה נרגש ומתבטא בפועל</w:t>
      </w:r>
      <w:r>
        <w:rPr>
          <w:rFonts w:hint="cs"/>
          <w:rtl/>
        </w:rPr>
        <w:t xml:space="preserve"> באיזה אופן</w:t>
      </w:r>
      <w:r w:rsidRPr="009B7FE9">
        <w:rPr>
          <w:rtl/>
        </w:rPr>
        <w:t xml:space="preserve"> במטבע הגשמי.</w:t>
      </w:r>
    </w:p>
    <w:p w14:paraId="35D7F1C3" w14:textId="77777777" w:rsidR="00614750" w:rsidRPr="009B7FE9" w:rsidRDefault="00614750" w:rsidP="00F8255E">
      <w:pPr>
        <w:pStyle w:val="a2"/>
        <w:rPr>
          <w:rtl/>
        </w:rPr>
      </w:pPr>
      <w:r w:rsidRPr="009B7FE9">
        <w:rPr>
          <w:rtl/>
        </w:rPr>
        <w:t xml:space="preserve">ואולי י"ל בזה, ע"ד המבואר בלקו"ש </w:t>
      </w:r>
      <w:r>
        <w:rPr>
          <w:rFonts w:hint="cs"/>
          <w:rtl/>
        </w:rPr>
        <w:t>(</w:t>
      </w:r>
      <w:r w:rsidRPr="009B7FE9">
        <w:rPr>
          <w:rtl/>
        </w:rPr>
        <w:t>שם ע' 13 ואילך</w:t>
      </w:r>
      <w:r>
        <w:rPr>
          <w:rFonts w:hint="cs"/>
          <w:rtl/>
        </w:rPr>
        <w:t>)</w:t>
      </w:r>
      <w:r w:rsidRPr="009B7FE9">
        <w:rPr>
          <w:rtl/>
        </w:rPr>
        <w:t xml:space="preserve"> בנוגע לשם אהי' אשר אהי' שחלוק הוא משאר שמות שאינם נמחקים מצד קדושתם כיון דכל אחד מהשמות </w:t>
      </w:r>
      <w:r w:rsidRPr="009B7FE9">
        <w:rPr>
          <w:rtl/>
        </w:rPr>
        <w:lastRenderedPageBreak/>
        <w:t>מתארים איך שמציאות ה' מתגלה ע"י כחות ופעולות, משא"כ אהי' אשר אהי' מתייחס לאמיתית המציאות שאינו בערך כלל ולא שייך בו גדר קדושה שהוא רק בדבר שבערך (ועי' ה</w:t>
      </w:r>
      <w:r>
        <w:rPr>
          <w:rFonts w:hint="cs"/>
          <w:rtl/>
        </w:rPr>
        <w:t>י</w:t>
      </w:r>
      <w:r>
        <w:rPr>
          <w:rtl/>
        </w:rPr>
        <w:t>ט</w:t>
      </w:r>
      <w:r w:rsidRPr="009B7FE9">
        <w:rPr>
          <w:rtl/>
        </w:rPr>
        <w:t>ב בהערה 68 ושם).</w:t>
      </w:r>
    </w:p>
    <w:p w14:paraId="386293B1" w14:textId="77777777" w:rsidR="00614750" w:rsidRPr="009B7FE9" w:rsidRDefault="00614750" w:rsidP="00F8255E">
      <w:pPr>
        <w:pStyle w:val="a2"/>
        <w:rPr>
          <w:rtl/>
        </w:rPr>
      </w:pPr>
      <w:r w:rsidRPr="009B7FE9">
        <w:rPr>
          <w:rtl/>
        </w:rPr>
        <w:t xml:space="preserve">ובדומה לזה מבואר בלקו"ש </w:t>
      </w:r>
      <w:r>
        <w:rPr>
          <w:rFonts w:hint="cs"/>
          <w:rtl/>
        </w:rPr>
        <w:t>(</w:t>
      </w:r>
      <w:r w:rsidRPr="009B7FE9">
        <w:rPr>
          <w:rtl/>
        </w:rPr>
        <w:t>חכ"ט ע' 77</w:t>
      </w:r>
      <w:r>
        <w:rPr>
          <w:rFonts w:hint="cs"/>
          <w:rtl/>
        </w:rPr>
        <w:t>)</w:t>
      </w:r>
      <w:r w:rsidRPr="009B7FE9">
        <w:rPr>
          <w:rtl/>
        </w:rPr>
        <w:t xml:space="preserve"> בנוגע לקדה"ק, דהגם שהמקדש כולו לא היה במישור אלא במעלה ההר, כיון שבכל דרגא יש עלי' בהקדושה ומתבטע זה גם בהמקום, מ"מ בקדה"ק לא הי' עלי' במקום, ומבאר דהוא משום, דשאר חלקי המקדש יש ערך בדרגות הקדושה זל"ז, משא"כ בקדושת קדה"ק שהוא באי"ע לגמרי לא שייך בו גדר מעלה ומטה, ואינו מתבטא בגובה המקום גשמי.</w:t>
      </w:r>
    </w:p>
    <w:p w14:paraId="615AFC8E" w14:textId="7A97B118" w:rsidR="00D22FBE" w:rsidRPr="00993781" w:rsidRDefault="00614750" w:rsidP="00D22FBE">
      <w:pPr>
        <w:pStyle w:val="a2"/>
        <w:rPr>
          <w:rtl/>
        </w:rPr>
      </w:pPr>
      <w:r w:rsidRPr="009B7FE9">
        <w:rPr>
          <w:rtl/>
        </w:rPr>
        <w:t>ועד"ז י"ל בענינינו, דהחיבור הפכים בהמ</w:t>
      </w:r>
      <w:r>
        <w:rPr>
          <w:rtl/>
        </w:rPr>
        <w:t>טבע של אש שמצד העצמות אינו מתבט</w:t>
      </w:r>
      <w:r>
        <w:rPr>
          <w:rFonts w:hint="cs"/>
          <w:rtl/>
        </w:rPr>
        <w:t>א</w:t>
      </w:r>
      <w:r w:rsidRPr="009B7FE9">
        <w:rPr>
          <w:rtl/>
        </w:rPr>
        <w:t xml:space="preserve"> ונרגש, כיון שאינו ענין של גילויים אלא כח העצמות דנמנע הנמנעות. ועצ"ע.</w:t>
      </w:r>
    </w:p>
    <w:p w14:paraId="3E7D4BC3" w14:textId="77777777" w:rsidR="00993781" w:rsidRDefault="00993781" w:rsidP="005E6E84">
      <w:pPr>
        <w:pStyle w:val="a4"/>
        <w:rPr>
          <w:rtl/>
        </w:rPr>
      </w:pPr>
      <w:r w:rsidRPr="00552D8B">
        <w:t>g</w:t>
      </w:r>
    </w:p>
    <w:p w14:paraId="4A1BDB04" w14:textId="77777777" w:rsidR="00D42EB2" w:rsidRDefault="00D42EB2" w:rsidP="00D42EB2">
      <w:pPr>
        <w:pStyle w:val="a"/>
        <w:rPr>
          <w:rtl/>
        </w:rPr>
      </w:pPr>
      <w:bookmarkStart w:id="104" w:name="_Toc3515467"/>
      <w:r w:rsidRPr="00E44EAA">
        <w:rPr>
          <w:rFonts w:hint="cs"/>
          <w:rtl/>
        </w:rPr>
        <w:t>לימוד</w:t>
      </w:r>
      <w:r w:rsidRPr="00E44EAA">
        <w:rPr>
          <w:rtl/>
        </w:rPr>
        <w:t xml:space="preserve"> </w:t>
      </w:r>
      <w:r w:rsidRPr="00E44EAA">
        <w:rPr>
          <w:rFonts w:hint="cs"/>
          <w:rtl/>
        </w:rPr>
        <w:t>תורה</w:t>
      </w:r>
      <w:r w:rsidRPr="00E44EAA">
        <w:rPr>
          <w:rtl/>
        </w:rPr>
        <w:t xml:space="preserve"> </w:t>
      </w:r>
      <w:r w:rsidRPr="00E44EAA">
        <w:rPr>
          <w:rFonts w:hint="cs"/>
          <w:rtl/>
        </w:rPr>
        <w:t>שלא</w:t>
      </w:r>
      <w:r w:rsidRPr="00E44EAA">
        <w:rPr>
          <w:rtl/>
        </w:rPr>
        <w:t xml:space="preserve"> </w:t>
      </w:r>
      <w:r w:rsidRPr="00E44EAA">
        <w:rPr>
          <w:rFonts w:hint="cs"/>
          <w:rtl/>
        </w:rPr>
        <w:t>לשמה</w:t>
      </w:r>
      <w:bookmarkEnd w:id="104"/>
    </w:p>
    <w:p w14:paraId="29AE14CE" w14:textId="77777777" w:rsidR="00D42EB2" w:rsidRPr="00E44EAA" w:rsidRDefault="00D42EB2" w:rsidP="00D42EB2">
      <w:pPr>
        <w:pStyle w:val="a0"/>
        <w:rPr>
          <w:rtl/>
        </w:rPr>
      </w:pPr>
      <w:bookmarkStart w:id="105" w:name="_Toc3515468"/>
      <w:r>
        <w:rPr>
          <w:rFonts w:hint="cs"/>
          <w:rtl/>
        </w:rPr>
        <w:t xml:space="preserve">הרב </w:t>
      </w:r>
      <w:r w:rsidRPr="00E44EAA">
        <w:rPr>
          <w:rFonts w:hint="cs"/>
          <w:rtl/>
        </w:rPr>
        <w:t>ישראל נחום וילהלם</w:t>
      </w:r>
      <w:bookmarkEnd w:id="105"/>
    </w:p>
    <w:p w14:paraId="1660DFFB" w14:textId="0FEF4CFE" w:rsidR="00D42EB2" w:rsidRPr="0044589B" w:rsidRDefault="00D42EB2" w:rsidP="00D42EB2">
      <w:pPr>
        <w:pStyle w:val="a1"/>
        <w:rPr>
          <w:rFonts w:cs="Guttman Frank"/>
          <w:rtl/>
        </w:rPr>
      </w:pPr>
      <w:r w:rsidRPr="00E44EAA">
        <w:rPr>
          <w:rFonts w:hint="cs"/>
          <w:rtl/>
        </w:rPr>
        <w:t>עיה</w:t>
      </w:r>
      <w:r w:rsidRPr="00933637">
        <w:rPr>
          <w:sz w:val="24"/>
          <w:szCs w:val="24"/>
          <w:bdr w:val="nil"/>
          <w:rtl/>
        </w:rPr>
        <w:t>"</w:t>
      </w:r>
      <w:r w:rsidRPr="00E44EAA">
        <w:rPr>
          <w:rFonts w:hint="cs"/>
          <w:rtl/>
        </w:rPr>
        <w:t>ק</w:t>
      </w:r>
      <w:r w:rsidRPr="00E44EAA">
        <w:rPr>
          <w:rFonts w:cs="Guttman Frank" w:hint="cs"/>
          <w:rtl/>
        </w:rPr>
        <w:t xml:space="preserve"> </w:t>
      </w:r>
      <w:r w:rsidRPr="00E44EAA">
        <w:rPr>
          <w:rFonts w:hint="cs"/>
          <w:rtl/>
        </w:rPr>
        <w:t>ירושלים</w:t>
      </w:r>
      <w:r w:rsidRPr="00E44EAA">
        <w:rPr>
          <w:rFonts w:cs="Guttman Frank" w:hint="cs"/>
          <w:rtl/>
        </w:rPr>
        <w:t xml:space="preserve"> </w:t>
      </w:r>
      <w:r w:rsidRPr="00E44EAA">
        <w:rPr>
          <w:rFonts w:hint="cs"/>
          <w:rtl/>
        </w:rPr>
        <w:t>ת</w:t>
      </w:r>
      <w:r w:rsidR="00933637" w:rsidRPr="00933637">
        <w:rPr>
          <w:sz w:val="24"/>
          <w:szCs w:val="24"/>
          <w:bdr w:val="nil"/>
          <w:rtl/>
        </w:rPr>
        <w:t>"</w:t>
      </w:r>
      <w:r w:rsidRPr="00E44EAA">
        <w:rPr>
          <w:rFonts w:hint="cs"/>
          <w:rtl/>
        </w:rPr>
        <w:t>ו</w:t>
      </w:r>
    </w:p>
    <w:p w14:paraId="1D7D5C0E" w14:textId="77777777" w:rsidR="00D42EB2" w:rsidRDefault="00D42EB2" w:rsidP="00D42EB2">
      <w:pPr>
        <w:pStyle w:val="a2"/>
        <w:rPr>
          <w:rtl/>
        </w:rPr>
      </w:pPr>
      <w:r w:rsidRPr="00E44EAA">
        <w:rPr>
          <w:rFonts w:hint="cs"/>
          <w:rtl/>
        </w:rPr>
        <w:t>בסה</w:t>
      </w:r>
      <w:r w:rsidRPr="00E44EAA">
        <w:rPr>
          <w:rtl/>
        </w:rPr>
        <w:t>"</w:t>
      </w:r>
      <w:r w:rsidRPr="00E44EAA">
        <w:rPr>
          <w:rFonts w:hint="cs"/>
          <w:rtl/>
        </w:rPr>
        <w:t>מ</w:t>
      </w:r>
      <w:r w:rsidRPr="00E44EAA">
        <w:rPr>
          <w:rtl/>
        </w:rPr>
        <w:t xml:space="preserve"> </w:t>
      </w:r>
      <w:r w:rsidRPr="00E44EAA">
        <w:rPr>
          <w:rFonts w:hint="cs"/>
          <w:rtl/>
        </w:rPr>
        <w:t>מלוקט</w:t>
      </w:r>
      <w:r w:rsidRPr="00E44EAA">
        <w:rPr>
          <w:rtl/>
        </w:rPr>
        <w:t xml:space="preserve"> </w:t>
      </w:r>
      <w:r w:rsidRPr="00E44EAA">
        <w:rPr>
          <w:rFonts w:hint="cs"/>
          <w:rtl/>
        </w:rPr>
        <w:t>ח</w:t>
      </w:r>
      <w:r w:rsidRPr="00E44EAA">
        <w:rPr>
          <w:rtl/>
        </w:rPr>
        <w:t>"</w:t>
      </w:r>
      <w:r w:rsidRPr="00E44EAA">
        <w:rPr>
          <w:rFonts w:hint="cs"/>
          <w:rtl/>
        </w:rPr>
        <w:t>ג</w:t>
      </w:r>
      <w:r w:rsidRPr="00E44EAA">
        <w:rPr>
          <w:rtl/>
        </w:rPr>
        <w:t xml:space="preserve"> </w:t>
      </w:r>
      <w:r w:rsidRPr="00E44EAA">
        <w:rPr>
          <w:rFonts w:hint="cs"/>
          <w:rtl/>
        </w:rPr>
        <w:t>עמ</w:t>
      </w:r>
      <w:r w:rsidRPr="00E44EAA">
        <w:rPr>
          <w:rtl/>
        </w:rPr>
        <w:t xml:space="preserve">' </w:t>
      </w:r>
      <w:r w:rsidRPr="00E44EAA">
        <w:rPr>
          <w:rFonts w:hint="cs"/>
          <w:rtl/>
        </w:rPr>
        <w:t>קסט</w:t>
      </w:r>
      <w:r w:rsidRPr="00E44EAA">
        <w:rPr>
          <w:rtl/>
        </w:rPr>
        <w:t xml:space="preserve"> </w:t>
      </w:r>
      <w:r>
        <w:rPr>
          <w:rFonts w:hint="cs"/>
          <w:rtl/>
        </w:rPr>
        <w:t xml:space="preserve">אומר הרבי </w:t>
      </w:r>
      <w:r w:rsidRPr="00E44EAA">
        <w:rPr>
          <w:rFonts w:hint="cs"/>
          <w:rtl/>
        </w:rPr>
        <w:t>ששרש</w:t>
      </w:r>
      <w:r w:rsidRPr="00E44EAA">
        <w:rPr>
          <w:rtl/>
        </w:rPr>
        <w:t xml:space="preserve"> </w:t>
      </w:r>
      <w:r w:rsidRPr="00E44EAA">
        <w:rPr>
          <w:rFonts w:hint="cs"/>
          <w:rtl/>
        </w:rPr>
        <w:t>הפרט</w:t>
      </w:r>
      <w:r w:rsidRPr="00E44EAA">
        <w:rPr>
          <w:rtl/>
        </w:rPr>
        <w:t xml:space="preserve"> </w:t>
      </w:r>
      <w:r w:rsidRPr="00E44EAA">
        <w:rPr>
          <w:rFonts w:hint="cs"/>
          <w:rtl/>
        </w:rPr>
        <w:t>הוא</w:t>
      </w:r>
      <w:r w:rsidRPr="00E44EAA">
        <w:rPr>
          <w:rtl/>
        </w:rPr>
        <w:t xml:space="preserve"> </w:t>
      </w:r>
      <w:r w:rsidRPr="00E44EAA">
        <w:rPr>
          <w:rFonts w:hint="cs"/>
          <w:rtl/>
        </w:rPr>
        <w:t>למעלה</w:t>
      </w:r>
      <w:r w:rsidRPr="00E44EAA">
        <w:rPr>
          <w:rtl/>
        </w:rPr>
        <w:t xml:space="preserve"> </w:t>
      </w:r>
      <w:r w:rsidRPr="00E44EAA">
        <w:rPr>
          <w:rFonts w:hint="cs"/>
          <w:rtl/>
        </w:rPr>
        <w:t>מהכלל</w:t>
      </w:r>
      <w:r>
        <w:rPr>
          <w:rFonts w:hint="cs"/>
          <w:rtl/>
        </w:rPr>
        <w:t>,</w:t>
      </w:r>
      <w:r w:rsidRPr="00E44EAA">
        <w:rPr>
          <w:rtl/>
        </w:rPr>
        <w:t xml:space="preserve"> </w:t>
      </w:r>
      <w:r>
        <w:rPr>
          <w:rFonts w:hint="cs"/>
          <w:rtl/>
        </w:rPr>
        <w:t>ו</w:t>
      </w:r>
      <w:r w:rsidRPr="00E44EAA">
        <w:rPr>
          <w:rFonts w:hint="cs"/>
          <w:rtl/>
        </w:rPr>
        <w:t>כמו</w:t>
      </w:r>
      <w:r w:rsidRPr="00E44EAA">
        <w:rPr>
          <w:rtl/>
        </w:rPr>
        <w:t xml:space="preserve"> </w:t>
      </w:r>
      <w:r w:rsidRPr="00E44EAA">
        <w:rPr>
          <w:rFonts w:hint="cs"/>
          <w:rtl/>
        </w:rPr>
        <w:t>שהעולם</w:t>
      </w:r>
      <w:r w:rsidRPr="00E44EAA">
        <w:rPr>
          <w:rtl/>
        </w:rPr>
        <w:t xml:space="preserve"> </w:t>
      </w:r>
      <w:r w:rsidRPr="00E44EAA">
        <w:rPr>
          <w:rFonts w:hint="cs"/>
          <w:rtl/>
        </w:rPr>
        <w:t>נברא</w:t>
      </w:r>
      <w:r w:rsidRPr="00E44EAA">
        <w:rPr>
          <w:rtl/>
        </w:rPr>
        <w:t xml:space="preserve"> </w:t>
      </w:r>
      <w:r w:rsidRPr="00E44EAA">
        <w:rPr>
          <w:rFonts w:hint="cs"/>
          <w:rtl/>
        </w:rPr>
        <w:t>בעשרה</w:t>
      </w:r>
      <w:r w:rsidRPr="00E44EAA">
        <w:rPr>
          <w:rtl/>
        </w:rPr>
        <w:t xml:space="preserve"> </w:t>
      </w:r>
      <w:r w:rsidRPr="00E44EAA">
        <w:rPr>
          <w:rFonts w:hint="cs"/>
          <w:rtl/>
        </w:rPr>
        <w:t>מאמרות</w:t>
      </w:r>
      <w:r w:rsidRPr="00E44EAA">
        <w:rPr>
          <w:rtl/>
        </w:rPr>
        <w:t xml:space="preserve"> </w:t>
      </w:r>
      <w:r w:rsidRPr="00E44EAA">
        <w:rPr>
          <w:rFonts w:hint="cs"/>
          <w:rtl/>
        </w:rPr>
        <w:t>שיש</w:t>
      </w:r>
      <w:r w:rsidRPr="00E44EAA">
        <w:rPr>
          <w:rtl/>
        </w:rPr>
        <w:t xml:space="preserve"> </w:t>
      </w:r>
      <w:r w:rsidRPr="00E44EAA">
        <w:rPr>
          <w:rFonts w:hint="cs"/>
          <w:rtl/>
        </w:rPr>
        <w:t>אפשרות</w:t>
      </w:r>
      <w:r w:rsidRPr="00E44EAA">
        <w:rPr>
          <w:rtl/>
        </w:rPr>
        <w:t xml:space="preserve"> </w:t>
      </w:r>
      <w:r w:rsidRPr="00E44EAA">
        <w:rPr>
          <w:rFonts w:hint="cs"/>
          <w:rtl/>
        </w:rPr>
        <w:t>לבחור</w:t>
      </w:r>
      <w:r w:rsidRPr="00E44EAA">
        <w:rPr>
          <w:rtl/>
        </w:rPr>
        <w:t xml:space="preserve"> </w:t>
      </w:r>
      <w:r w:rsidRPr="00E44EAA">
        <w:rPr>
          <w:rFonts w:hint="cs"/>
          <w:rtl/>
        </w:rPr>
        <w:t>גם</w:t>
      </w:r>
      <w:r w:rsidRPr="00E44EAA">
        <w:rPr>
          <w:rtl/>
        </w:rPr>
        <w:t xml:space="preserve"> </w:t>
      </w:r>
      <w:r w:rsidRPr="00E44EAA">
        <w:rPr>
          <w:rFonts w:hint="cs"/>
          <w:rtl/>
        </w:rPr>
        <w:t>בהיפך</w:t>
      </w:r>
      <w:r w:rsidRPr="00E44EAA">
        <w:rPr>
          <w:rtl/>
        </w:rPr>
        <w:t xml:space="preserve"> </w:t>
      </w:r>
      <w:r w:rsidRPr="00E44EAA">
        <w:rPr>
          <w:rFonts w:hint="cs"/>
          <w:rtl/>
        </w:rPr>
        <w:t>בדוגמת</w:t>
      </w:r>
      <w:r w:rsidRPr="00E44EAA">
        <w:rPr>
          <w:rtl/>
        </w:rPr>
        <w:t xml:space="preserve"> </w:t>
      </w:r>
      <w:r w:rsidRPr="00E44EAA">
        <w:rPr>
          <w:rFonts w:hint="cs"/>
          <w:rtl/>
        </w:rPr>
        <w:t>הקושיות</w:t>
      </w:r>
      <w:r w:rsidRPr="00E44EAA">
        <w:rPr>
          <w:rtl/>
        </w:rPr>
        <w:t xml:space="preserve"> </w:t>
      </w:r>
      <w:r w:rsidRPr="00E44EAA">
        <w:rPr>
          <w:rFonts w:hint="cs"/>
          <w:rtl/>
        </w:rPr>
        <w:t>שסותרים</w:t>
      </w:r>
      <w:r w:rsidRPr="00E44EAA">
        <w:rPr>
          <w:rtl/>
        </w:rPr>
        <w:t xml:space="preserve"> </w:t>
      </w:r>
      <w:r w:rsidRPr="00E44EAA">
        <w:rPr>
          <w:rFonts w:hint="cs"/>
          <w:rtl/>
        </w:rPr>
        <w:t>את</w:t>
      </w:r>
      <w:r w:rsidRPr="00E44EAA">
        <w:rPr>
          <w:rtl/>
        </w:rPr>
        <w:t xml:space="preserve"> </w:t>
      </w:r>
      <w:r w:rsidRPr="00E44EAA">
        <w:rPr>
          <w:rFonts w:hint="cs"/>
          <w:rtl/>
        </w:rPr>
        <w:t>השכל</w:t>
      </w:r>
      <w:r w:rsidRPr="00E44EAA">
        <w:rPr>
          <w:rtl/>
        </w:rPr>
        <w:t xml:space="preserve"> </w:t>
      </w:r>
      <w:r w:rsidRPr="00E44EAA">
        <w:rPr>
          <w:rFonts w:hint="cs"/>
          <w:rtl/>
        </w:rPr>
        <w:t>ומגיעים</w:t>
      </w:r>
      <w:r w:rsidRPr="00E44EAA">
        <w:rPr>
          <w:rtl/>
        </w:rPr>
        <w:t xml:space="preserve"> </w:t>
      </w:r>
      <w:r w:rsidRPr="00E44EAA">
        <w:rPr>
          <w:rFonts w:hint="cs"/>
          <w:rtl/>
        </w:rPr>
        <w:t>למעלה</w:t>
      </w:r>
      <w:r w:rsidRPr="00E44EAA">
        <w:rPr>
          <w:rtl/>
        </w:rPr>
        <w:t xml:space="preserve"> </w:t>
      </w:r>
      <w:r w:rsidRPr="00E44EAA">
        <w:rPr>
          <w:rFonts w:hint="cs"/>
          <w:rtl/>
        </w:rPr>
        <w:t>יותר</w:t>
      </w:r>
      <w:r w:rsidRPr="00E44EAA">
        <w:rPr>
          <w:rtl/>
        </w:rPr>
        <w:t xml:space="preserve"> </w:t>
      </w:r>
      <w:r w:rsidRPr="00E44EAA">
        <w:rPr>
          <w:rFonts w:hint="cs"/>
          <w:rtl/>
        </w:rPr>
        <w:t>מבחי</w:t>
      </w:r>
      <w:r w:rsidRPr="00E44EAA">
        <w:rPr>
          <w:rtl/>
        </w:rPr>
        <w:t xml:space="preserve">' </w:t>
      </w:r>
      <w:r w:rsidRPr="00E44EAA">
        <w:rPr>
          <w:rFonts w:hint="cs"/>
          <w:rtl/>
        </w:rPr>
        <w:t>הכלל</w:t>
      </w:r>
      <w:r>
        <w:rPr>
          <w:rFonts w:hint="cs"/>
          <w:rtl/>
        </w:rPr>
        <w:t xml:space="preserve">, </w:t>
      </w:r>
      <w:r w:rsidRPr="00E44EAA">
        <w:rPr>
          <w:rFonts w:hint="cs"/>
          <w:rtl/>
        </w:rPr>
        <w:t>ועד</w:t>
      </w:r>
      <w:r w:rsidRPr="00E44EAA">
        <w:rPr>
          <w:rtl/>
        </w:rPr>
        <w:t>"</w:t>
      </w:r>
      <w:r w:rsidRPr="00E44EAA">
        <w:rPr>
          <w:rFonts w:hint="cs"/>
          <w:rtl/>
        </w:rPr>
        <w:t>ז</w:t>
      </w:r>
      <w:r w:rsidRPr="00E44EAA">
        <w:rPr>
          <w:rtl/>
        </w:rPr>
        <w:t xml:space="preserve"> </w:t>
      </w:r>
      <w:r w:rsidRPr="00E44EAA">
        <w:rPr>
          <w:rFonts w:hint="cs"/>
          <w:rtl/>
        </w:rPr>
        <w:t>התורה</w:t>
      </w:r>
      <w:r w:rsidRPr="00E44EAA">
        <w:rPr>
          <w:rtl/>
        </w:rPr>
        <w:t xml:space="preserve"> </w:t>
      </w:r>
      <w:r w:rsidRPr="00E44EAA">
        <w:rPr>
          <w:rFonts w:hint="cs"/>
          <w:rtl/>
        </w:rPr>
        <w:t>נפרטה</w:t>
      </w:r>
      <w:r w:rsidRPr="00E44EAA">
        <w:rPr>
          <w:rtl/>
        </w:rPr>
        <w:t xml:space="preserve"> </w:t>
      </w:r>
      <w:r w:rsidRPr="00E44EAA">
        <w:rPr>
          <w:rFonts w:hint="cs"/>
          <w:rtl/>
        </w:rPr>
        <w:t>לפרטים</w:t>
      </w:r>
      <w:r w:rsidRPr="00E44EAA">
        <w:rPr>
          <w:rtl/>
        </w:rPr>
        <w:t xml:space="preserve"> </w:t>
      </w:r>
      <w:r w:rsidRPr="00E44EAA">
        <w:rPr>
          <w:rFonts w:hint="cs"/>
          <w:rtl/>
        </w:rPr>
        <w:t>עד</w:t>
      </w:r>
      <w:r w:rsidRPr="00E44EAA">
        <w:rPr>
          <w:rtl/>
        </w:rPr>
        <w:t xml:space="preserve"> </w:t>
      </w:r>
      <w:r w:rsidRPr="00E44EAA">
        <w:rPr>
          <w:rFonts w:hint="cs"/>
          <w:rtl/>
        </w:rPr>
        <w:t>לכל</w:t>
      </w:r>
      <w:r w:rsidRPr="00E44EAA">
        <w:rPr>
          <w:rtl/>
        </w:rPr>
        <w:t xml:space="preserve"> </w:t>
      </w:r>
      <w:r w:rsidRPr="00E44EAA">
        <w:rPr>
          <w:rFonts w:hint="cs"/>
          <w:rtl/>
        </w:rPr>
        <w:t>מה</w:t>
      </w:r>
      <w:r w:rsidRPr="00E44EAA">
        <w:rPr>
          <w:rtl/>
        </w:rPr>
        <w:t xml:space="preserve"> </w:t>
      </w:r>
      <w:r w:rsidRPr="00E44EAA">
        <w:rPr>
          <w:rFonts w:hint="cs"/>
          <w:rtl/>
        </w:rPr>
        <w:t>שתלמיד</w:t>
      </w:r>
      <w:r w:rsidRPr="00E44EAA">
        <w:rPr>
          <w:rtl/>
        </w:rPr>
        <w:t xml:space="preserve"> </w:t>
      </w:r>
      <w:r w:rsidRPr="00E44EAA">
        <w:rPr>
          <w:rFonts w:hint="cs"/>
          <w:rtl/>
        </w:rPr>
        <w:t>ותיק</w:t>
      </w:r>
      <w:r w:rsidRPr="00E44EAA">
        <w:rPr>
          <w:rtl/>
        </w:rPr>
        <w:t xml:space="preserve"> </w:t>
      </w:r>
      <w:r w:rsidRPr="00E44EAA">
        <w:rPr>
          <w:rFonts w:hint="cs"/>
          <w:rtl/>
        </w:rPr>
        <w:t>עתיד</w:t>
      </w:r>
      <w:r w:rsidRPr="00E44EAA">
        <w:rPr>
          <w:rtl/>
        </w:rPr>
        <w:t xml:space="preserve"> </w:t>
      </w:r>
      <w:r w:rsidRPr="00E44EAA">
        <w:rPr>
          <w:rFonts w:hint="cs"/>
          <w:rtl/>
        </w:rPr>
        <w:t>לחדש</w:t>
      </w:r>
      <w:r w:rsidRPr="00E44EAA">
        <w:rPr>
          <w:rtl/>
        </w:rPr>
        <w:t xml:space="preserve"> </w:t>
      </w:r>
      <w:r w:rsidRPr="00E44EAA">
        <w:rPr>
          <w:rFonts w:hint="cs"/>
          <w:rtl/>
        </w:rPr>
        <w:t>שהכל</w:t>
      </w:r>
      <w:r w:rsidRPr="00E44EAA">
        <w:rPr>
          <w:rtl/>
        </w:rPr>
        <w:t xml:space="preserve"> </w:t>
      </w:r>
      <w:r w:rsidRPr="00E44EAA">
        <w:rPr>
          <w:rFonts w:hint="cs"/>
          <w:rtl/>
        </w:rPr>
        <w:t>ניתן</w:t>
      </w:r>
      <w:r w:rsidRPr="00E44EAA">
        <w:rPr>
          <w:rtl/>
        </w:rPr>
        <w:t xml:space="preserve"> </w:t>
      </w:r>
      <w:r w:rsidRPr="00E44EAA">
        <w:rPr>
          <w:rFonts w:hint="cs"/>
          <w:rtl/>
        </w:rPr>
        <w:t>בסיני</w:t>
      </w:r>
      <w:r w:rsidRPr="00E44EAA">
        <w:rPr>
          <w:rtl/>
        </w:rPr>
        <w:t xml:space="preserve"> </w:t>
      </w:r>
      <w:r w:rsidRPr="00E44EAA">
        <w:rPr>
          <w:rFonts w:hint="cs"/>
          <w:rtl/>
        </w:rPr>
        <w:t>בעת</w:t>
      </w:r>
      <w:r w:rsidRPr="00E44EAA">
        <w:rPr>
          <w:rtl/>
        </w:rPr>
        <w:t xml:space="preserve"> </w:t>
      </w:r>
      <w:r w:rsidRPr="00E44EAA">
        <w:rPr>
          <w:rFonts w:hint="cs"/>
          <w:rtl/>
        </w:rPr>
        <w:t>מתן</w:t>
      </w:r>
      <w:r w:rsidRPr="00E44EAA">
        <w:rPr>
          <w:rtl/>
        </w:rPr>
        <w:t xml:space="preserve"> </w:t>
      </w:r>
      <w:r w:rsidRPr="00E44EAA">
        <w:rPr>
          <w:rFonts w:hint="cs"/>
          <w:rtl/>
        </w:rPr>
        <w:t>תורה</w:t>
      </w:r>
      <w:r w:rsidRPr="00E44EAA">
        <w:rPr>
          <w:rtl/>
        </w:rPr>
        <w:t xml:space="preserve"> </w:t>
      </w:r>
      <w:r w:rsidRPr="00E44EAA">
        <w:rPr>
          <w:rFonts w:hint="cs"/>
          <w:rtl/>
        </w:rPr>
        <w:t>שזה</w:t>
      </w:r>
      <w:r w:rsidRPr="00E44EAA">
        <w:rPr>
          <w:rtl/>
        </w:rPr>
        <w:t xml:space="preserve"> </w:t>
      </w:r>
      <w:r w:rsidRPr="00E44EAA">
        <w:rPr>
          <w:rFonts w:hint="cs"/>
          <w:rtl/>
        </w:rPr>
        <w:t>לא</w:t>
      </w:r>
      <w:r w:rsidRPr="00E44EAA">
        <w:rPr>
          <w:rtl/>
        </w:rPr>
        <w:t xml:space="preserve"> </w:t>
      </w:r>
      <w:r w:rsidRPr="00E44EAA">
        <w:rPr>
          <w:rFonts w:hint="cs"/>
          <w:rtl/>
        </w:rPr>
        <w:t>ענין</w:t>
      </w:r>
      <w:r w:rsidRPr="00E44EAA">
        <w:rPr>
          <w:rtl/>
        </w:rPr>
        <w:t xml:space="preserve"> </w:t>
      </w:r>
      <w:r w:rsidRPr="00E44EAA">
        <w:rPr>
          <w:rFonts w:hint="cs"/>
          <w:rtl/>
        </w:rPr>
        <w:t>בפני</w:t>
      </w:r>
      <w:r w:rsidRPr="00E44EAA">
        <w:rPr>
          <w:rtl/>
        </w:rPr>
        <w:t xml:space="preserve"> </w:t>
      </w:r>
      <w:r w:rsidRPr="00E44EAA">
        <w:rPr>
          <w:rFonts w:hint="cs"/>
          <w:rtl/>
        </w:rPr>
        <w:t>עצמו</w:t>
      </w:r>
      <w:r w:rsidRPr="00E44EAA">
        <w:rPr>
          <w:rtl/>
        </w:rPr>
        <w:t xml:space="preserve"> </w:t>
      </w:r>
      <w:r w:rsidRPr="00E44EAA">
        <w:rPr>
          <w:rFonts w:hint="cs"/>
          <w:rtl/>
        </w:rPr>
        <w:t>מהכלל</w:t>
      </w:r>
      <w:r w:rsidRPr="00E44EAA">
        <w:rPr>
          <w:rtl/>
        </w:rPr>
        <w:t xml:space="preserve"> </w:t>
      </w:r>
      <w:r w:rsidRPr="00E44EAA">
        <w:rPr>
          <w:rFonts w:hint="cs"/>
          <w:rtl/>
        </w:rPr>
        <w:t>דעשרת</w:t>
      </w:r>
      <w:r w:rsidRPr="00E44EAA">
        <w:rPr>
          <w:rtl/>
        </w:rPr>
        <w:t xml:space="preserve"> </w:t>
      </w:r>
      <w:r w:rsidRPr="00E44EAA">
        <w:rPr>
          <w:rFonts w:hint="cs"/>
          <w:rtl/>
        </w:rPr>
        <w:t>הדברות</w:t>
      </w:r>
      <w:r w:rsidRPr="00E44EAA">
        <w:rPr>
          <w:rtl/>
        </w:rPr>
        <w:t xml:space="preserve"> </w:t>
      </w:r>
      <w:r w:rsidRPr="00E44EAA">
        <w:rPr>
          <w:rFonts w:hint="cs"/>
          <w:rtl/>
        </w:rPr>
        <w:t>עד</w:t>
      </w:r>
      <w:r w:rsidRPr="00E44EAA">
        <w:rPr>
          <w:rtl/>
        </w:rPr>
        <w:t xml:space="preserve"> </w:t>
      </w:r>
      <w:r w:rsidRPr="00E44EAA">
        <w:rPr>
          <w:rFonts w:hint="cs"/>
          <w:rtl/>
        </w:rPr>
        <w:t>להכלל</w:t>
      </w:r>
      <w:r w:rsidRPr="00E44EAA">
        <w:rPr>
          <w:rtl/>
        </w:rPr>
        <w:t xml:space="preserve"> </w:t>
      </w:r>
      <w:r w:rsidRPr="00E44EAA">
        <w:rPr>
          <w:rFonts w:hint="cs"/>
          <w:rtl/>
        </w:rPr>
        <w:t>דדיבור</w:t>
      </w:r>
      <w:r w:rsidRPr="00E44EAA">
        <w:rPr>
          <w:rtl/>
        </w:rPr>
        <w:t xml:space="preserve"> </w:t>
      </w:r>
      <w:r w:rsidRPr="00E44EAA">
        <w:rPr>
          <w:rFonts w:hint="cs"/>
          <w:rtl/>
        </w:rPr>
        <w:t>אחד</w:t>
      </w:r>
      <w:r w:rsidRPr="00E44EAA">
        <w:rPr>
          <w:rtl/>
        </w:rPr>
        <w:t>,</w:t>
      </w:r>
      <w:r>
        <w:rPr>
          <w:rFonts w:hint="cs"/>
          <w:rtl/>
        </w:rPr>
        <w:t xml:space="preserve"> ו</w:t>
      </w:r>
      <w:r w:rsidRPr="00E44EAA">
        <w:rPr>
          <w:rFonts w:hint="cs"/>
          <w:rtl/>
        </w:rPr>
        <w:t>לכן</w:t>
      </w:r>
      <w:r w:rsidRPr="00E44EAA">
        <w:rPr>
          <w:rtl/>
        </w:rPr>
        <w:t xml:space="preserve"> </w:t>
      </w:r>
      <w:r w:rsidRPr="00E44EAA">
        <w:rPr>
          <w:rFonts w:hint="cs"/>
          <w:rtl/>
        </w:rPr>
        <w:t>לימוד</w:t>
      </w:r>
      <w:r w:rsidRPr="00E44EAA">
        <w:rPr>
          <w:rtl/>
        </w:rPr>
        <w:t xml:space="preserve"> </w:t>
      </w:r>
      <w:r w:rsidRPr="00E44EAA">
        <w:rPr>
          <w:rFonts w:hint="cs"/>
          <w:rtl/>
        </w:rPr>
        <w:t>כל</w:t>
      </w:r>
      <w:r w:rsidRPr="00E44EAA">
        <w:rPr>
          <w:rtl/>
        </w:rPr>
        <w:t xml:space="preserve"> </w:t>
      </w:r>
      <w:r w:rsidRPr="00E44EAA">
        <w:rPr>
          <w:rFonts w:hint="cs"/>
          <w:rtl/>
        </w:rPr>
        <w:t>פרט</w:t>
      </w:r>
      <w:r w:rsidRPr="00E44EAA">
        <w:rPr>
          <w:rtl/>
        </w:rPr>
        <w:t xml:space="preserve"> </w:t>
      </w:r>
      <w:r w:rsidRPr="00E44EAA">
        <w:rPr>
          <w:rFonts w:hint="cs"/>
          <w:rtl/>
        </w:rPr>
        <w:t>שבתורה</w:t>
      </w:r>
      <w:r w:rsidRPr="00E44EAA">
        <w:rPr>
          <w:rtl/>
        </w:rPr>
        <w:t xml:space="preserve"> </w:t>
      </w:r>
      <w:r w:rsidRPr="00E44EAA">
        <w:rPr>
          <w:rFonts w:hint="cs"/>
          <w:rtl/>
        </w:rPr>
        <w:t>צריך</w:t>
      </w:r>
      <w:r w:rsidRPr="00E44EAA">
        <w:rPr>
          <w:rtl/>
        </w:rPr>
        <w:t xml:space="preserve"> </w:t>
      </w:r>
      <w:r w:rsidRPr="00E44EAA">
        <w:rPr>
          <w:rFonts w:hint="cs"/>
          <w:rtl/>
        </w:rPr>
        <w:t>שיהיה</w:t>
      </w:r>
      <w:r w:rsidRPr="00E44EAA">
        <w:rPr>
          <w:rtl/>
        </w:rPr>
        <w:t xml:space="preserve"> </w:t>
      </w:r>
      <w:r w:rsidRPr="00E44EAA">
        <w:rPr>
          <w:rFonts w:hint="cs"/>
          <w:rtl/>
        </w:rPr>
        <w:t>באימה</w:t>
      </w:r>
      <w:r w:rsidRPr="00E44EAA">
        <w:rPr>
          <w:rtl/>
        </w:rPr>
        <w:t xml:space="preserve"> </w:t>
      </w:r>
      <w:r w:rsidRPr="00E44EAA">
        <w:rPr>
          <w:rFonts w:hint="cs"/>
          <w:rtl/>
        </w:rPr>
        <w:t>וביראה</w:t>
      </w:r>
      <w:r w:rsidRPr="00E44EAA">
        <w:rPr>
          <w:rtl/>
        </w:rPr>
        <w:t xml:space="preserve"> </w:t>
      </w:r>
      <w:r w:rsidRPr="00E44EAA">
        <w:rPr>
          <w:rFonts w:hint="cs"/>
          <w:rtl/>
        </w:rPr>
        <w:t>וברתת</w:t>
      </w:r>
      <w:r w:rsidRPr="00E44EAA">
        <w:rPr>
          <w:rtl/>
        </w:rPr>
        <w:t xml:space="preserve"> </w:t>
      </w:r>
      <w:r w:rsidRPr="00E44EAA">
        <w:rPr>
          <w:rFonts w:hint="cs"/>
          <w:rtl/>
        </w:rPr>
        <w:t>ובזיע</w:t>
      </w:r>
      <w:r w:rsidRPr="00E44EAA">
        <w:rPr>
          <w:rtl/>
        </w:rPr>
        <w:t xml:space="preserve"> </w:t>
      </w:r>
      <w:r w:rsidRPr="00E44EAA">
        <w:rPr>
          <w:rFonts w:hint="cs"/>
          <w:rtl/>
        </w:rPr>
        <w:t>כמו</w:t>
      </w:r>
      <w:r w:rsidRPr="00E44EAA">
        <w:rPr>
          <w:rtl/>
        </w:rPr>
        <w:t xml:space="preserve"> </w:t>
      </w:r>
      <w:r w:rsidRPr="00E44EAA">
        <w:rPr>
          <w:rFonts w:hint="cs"/>
          <w:rtl/>
        </w:rPr>
        <w:t>הכלל</w:t>
      </w:r>
      <w:r w:rsidRPr="00E44EAA">
        <w:rPr>
          <w:rtl/>
        </w:rPr>
        <w:t xml:space="preserve"> </w:t>
      </w:r>
      <w:r w:rsidRPr="00E44EAA">
        <w:rPr>
          <w:rFonts w:hint="cs"/>
          <w:rtl/>
        </w:rPr>
        <w:t>דעשרת</w:t>
      </w:r>
      <w:r w:rsidRPr="00E44EAA">
        <w:rPr>
          <w:rtl/>
        </w:rPr>
        <w:t xml:space="preserve"> </w:t>
      </w:r>
      <w:r w:rsidRPr="00E44EAA">
        <w:rPr>
          <w:rFonts w:hint="cs"/>
          <w:rtl/>
        </w:rPr>
        <w:t>הדברות</w:t>
      </w:r>
      <w:r>
        <w:rPr>
          <w:rFonts w:hint="cs"/>
          <w:rtl/>
        </w:rPr>
        <w:t>.</w:t>
      </w:r>
    </w:p>
    <w:p w14:paraId="6D413D94" w14:textId="77777777" w:rsidR="00D42EB2" w:rsidRPr="00E44EAA" w:rsidRDefault="00D42EB2" w:rsidP="00D42EB2">
      <w:pPr>
        <w:pStyle w:val="a2"/>
        <w:rPr>
          <w:rtl/>
        </w:rPr>
      </w:pPr>
      <w:r>
        <w:rPr>
          <w:rFonts w:hint="cs"/>
          <w:rtl/>
        </w:rPr>
        <w:t xml:space="preserve">הנה </w:t>
      </w:r>
      <w:r w:rsidRPr="00E44EAA">
        <w:rPr>
          <w:rFonts w:hint="cs"/>
          <w:rtl/>
        </w:rPr>
        <w:t>לכאורה</w:t>
      </w:r>
      <w:r w:rsidRPr="00E44EAA">
        <w:rPr>
          <w:rtl/>
        </w:rPr>
        <w:t xml:space="preserve"> </w:t>
      </w:r>
      <w:r w:rsidRPr="00E44EAA">
        <w:rPr>
          <w:rFonts w:hint="cs"/>
          <w:rtl/>
        </w:rPr>
        <w:t>הרי</w:t>
      </w:r>
      <w:r w:rsidRPr="00E44EAA">
        <w:rPr>
          <w:rtl/>
        </w:rPr>
        <w:t xml:space="preserve"> </w:t>
      </w:r>
      <w:r w:rsidRPr="00E44EAA">
        <w:rPr>
          <w:rFonts w:hint="cs"/>
          <w:rtl/>
        </w:rPr>
        <w:t>כל</w:t>
      </w:r>
      <w:r w:rsidRPr="00E44EAA">
        <w:rPr>
          <w:rtl/>
        </w:rPr>
        <w:t xml:space="preserve"> </w:t>
      </w:r>
      <w:r w:rsidRPr="00E44EAA">
        <w:rPr>
          <w:rFonts w:hint="cs"/>
          <w:rtl/>
        </w:rPr>
        <w:t>פרט</w:t>
      </w:r>
      <w:r w:rsidRPr="00E44EAA">
        <w:rPr>
          <w:rtl/>
        </w:rPr>
        <w:t xml:space="preserve"> </w:t>
      </w:r>
      <w:r w:rsidRPr="00E44EAA">
        <w:rPr>
          <w:rFonts w:hint="cs"/>
          <w:rtl/>
        </w:rPr>
        <w:t>ניתן</w:t>
      </w:r>
      <w:r w:rsidRPr="00E44EAA">
        <w:rPr>
          <w:rtl/>
        </w:rPr>
        <w:t xml:space="preserve"> </w:t>
      </w:r>
      <w:r w:rsidRPr="00E44EAA">
        <w:rPr>
          <w:rFonts w:hint="cs"/>
          <w:rtl/>
        </w:rPr>
        <w:t>למשה</w:t>
      </w:r>
      <w:r w:rsidRPr="00E44EAA">
        <w:rPr>
          <w:rtl/>
        </w:rPr>
        <w:t xml:space="preserve"> </w:t>
      </w:r>
      <w:r w:rsidRPr="00E44EAA">
        <w:rPr>
          <w:rFonts w:hint="cs"/>
          <w:rtl/>
        </w:rPr>
        <w:t>בסיני</w:t>
      </w:r>
      <w:r w:rsidRPr="00E44EAA">
        <w:rPr>
          <w:rtl/>
        </w:rPr>
        <w:t xml:space="preserve"> </w:t>
      </w:r>
      <w:r w:rsidRPr="00E44EAA">
        <w:rPr>
          <w:rFonts w:hint="cs"/>
          <w:rtl/>
        </w:rPr>
        <w:t>והוא</w:t>
      </w:r>
      <w:r w:rsidRPr="00E44EAA">
        <w:rPr>
          <w:rtl/>
        </w:rPr>
        <w:t xml:space="preserve"> </w:t>
      </w:r>
      <w:r w:rsidRPr="00E44EAA">
        <w:rPr>
          <w:rFonts w:hint="cs"/>
          <w:rtl/>
        </w:rPr>
        <w:t>היה</w:t>
      </w:r>
      <w:r w:rsidRPr="00E44EAA">
        <w:rPr>
          <w:rtl/>
        </w:rPr>
        <w:t xml:space="preserve"> </w:t>
      </w:r>
      <w:r w:rsidRPr="00E44EAA">
        <w:rPr>
          <w:rFonts w:hint="cs"/>
          <w:rtl/>
        </w:rPr>
        <w:t>בבחי</w:t>
      </w:r>
      <w:r w:rsidRPr="00E44EAA">
        <w:rPr>
          <w:rtl/>
        </w:rPr>
        <w:t xml:space="preserve">' </w:t>
      </w:r>
      <w:r w:rsidRPr="00E44EAA">
        <w:rPr>
          <w:rFonts w:hint="cs"/>
          <w:rtl/>
        </w:rPr>
        <w:t>מתן</w:t>
      </w:r>
      <w:r w:rsidRPr="00E44EAA">
        <w:rPr>
          <w:rtl/>
        </w:rPr>
        <w:t xml:space="preserve"> </w:t>
      </w:r>
      <w:r w:rsidRPr="00E44EAA">
        <w:rPr>
          <w:rFonts w:hint="cs"/>
          <w:rtl/>
        </w:rPr>
        <w:t>תורה</w:t>
      </w:r>
      <w:r w:rsidRPr="00E44EAA">
        <w:rPr>
          <w:rtl/>
        </w:rPr>
        <w:t xml:space="preserve"> </w:t>
      </w:r>
      <w:r w:rsidRPr="00E44EAA">
        <w:rPr>
          <w:rFonts w:hint="cs"/>
          <w:rtl/>
        </w:rPr>
        <w:t>בשווה</w:t>
      </w:r>
      <w:r w:rsidRPr="00E44EAA">
        <w:rPr>
          <w:rtl/>
        </w:rPr>
        <w:t xml:space="preserve"> </w:t>
      </w:r>
      <w:r w:rsidRPr="00E44EAA">
        <w:rPr>
          <w:rFonts w:hint="cs"/>
          <w:rtl/>
        </w:rPr>
        <w:t>כמו</w:t>
      </w:r>
      <w:r w:rsidRPr="00E44EAA">
        <w:rPr>
          <w:rtl/>
        </w:rPr>
        <w:t xml:space="preserve"> </w:t>
      </w:r>
      <w:r w:rsidRPr="00E44EAA">
        <w:rPr>
          <w:rFonts w:hint="cs"/>
          <w:rtl/>
        </w:rPr>
        <w:t>הכלל</w:t>
      </w:r>
      <w:r w:rsidRPr="00E44EAA">
        <w:rPr>
          <w:rtl/>
        </w:rPr>
        <w:t xml:space="preserve"> </w:t>
      </w:r>
      <w:r w:rsidRPr="00E44EAA">
        <w:rPr>
          <w:rFonts w:hint="cs"/>
          <w:rtl/>
        </w:rPr>
        <w:t>שניתן</w:t>
      </w:r>
      <w:r w:rsidRPr="00E44EAA">
        <w:rPr>
          <w:rtl/>
        </w:rPr>
        <w:t xml:space="preserve"> </w:t>
      </w:r>
      <w:r w:rsidRPr="00E44EAA">
        <w:rPr>
          <w:rFonts w:hint="cs"/>
          <w:rtl/>
        </w:rPr>
        <w:t>באימה</w:t>
      </w:r>
      <w:r w:rsidRPr="00E44EAA">
        <w:rPr>
          <w:rtl/>
        </w:rPr>
        <w:t xml:space="preserve"> </w:t>
      </w:r>
      <w:r w:rsidRPr="00E44EAA">
        <w:rPr>
          <w:rFonts w:hint="cs"/>
          <w:rtl/>
        </w:rPr>
        <w:t>וביראה</w:t>
      </w:r>
      <w:r w:rsidRPr="00E44EAA">
        <w:rPr>
          <w:rtl/>
        </w:rPr>
        <w:t xml:space="preserve">, </w:t>
      </w:r>
      <w:r>
        <w:rPr>
          <w:rFonts w:hint="cs"/>
          <w:rtl/>
        </w:rPr>
        <w:t xml:space="preserve">לפי זה </w:t>
      </w:r>
      <w:r w:rsidRPr="00E44EAA">
        <w:rPr>
          <w:rFonts w:hint="cs"/>
          <w:rtl/>
        </w:rPr>
        <w:t>צריך</w:t>
      </w:r>
      <w:r w:rsidRPr="00E44EAA">
        <w:rPr>
          <w:rtl/>
        </w:rPr>
        <w:t xml:space="preserve"> </w:t>
      </w:r>
      <w:r w:rsidRPr="00E44EAA">
        <w:rPr>
          <w:rFonts w:hint="cs"/>
          <w:rtl/>
        </w:rPr>
        <w:t>להבין</w:t>
      </w:r>
      <w:r w:rsidRPr="00E44EAA">
        <w:rPr>
          <w:rtl/>
        </w:rPr>
        <w:t xml:space="preserve"> </w:t>
      </w:r>
      <w:r w:rsidRPr="00E44EAA">
        <w:rPr>
          <w:rFonts w:hint="cs"/>
          <w:rtl/>
        </w:rPr>
        <w:t>מה</w:t>
      </w:r>
      <w:r w:rsidRPr="00E44EAA">
        <w:rPr>
          <w:rtl/>
        </w:rPr>
        <w:t xml:space="preserve"> </w:t>
      </w:r>
      <w:r w:rsidRPr="00E44EAA">
        <w:rPr>
          <w:rFonts w:hint="cs"/>
          <w:rtl/>
        </w:rPr>
        <w:t>הדגש</w:t>
      </w:r>
      <w:r w:rsidRPr="00E44EAA">
        <w:rPr>
          <w:rtl/>
        </w:rPr>
        <w:t xml:space="preserve"> </w:t>
      </w:r>
      <w:r w:rsidRPr="00E44EAA">
        <w:rPr>
          <w:rFonts w:hint="cs"/>
          <w:rtl/>
        </w:rPr>
        <w:t>שלימוד</w:t>
      </w:r>
      <w:r w:rsidRPr="00E44EAA">
        <w:rPr>
          <w:rtl/>
        </w:rPr>
        <w:t xml:space="preserve"> </w:t>
      </w:r>
      <w:r w:rsidRPr="00E44EAA">
        <w:rPr>
          <w:rFonts w:hint="cs"/>
          <w:rtl/>
        </w:rPr>
        <w:t>כל</w:t>
      </w:r>
      <w:r w:rsidRPr="00E44EAA">
        <w:rPr>
          <w:rtl/>
        </w:rPr>
        <w:t xml:space="preserve"> </w:t>
      </w:r>
      <w:r w:rsidRPr="00E44EAA">
        <w:rPr>
          <w:rFonts w:hint="cs"/>
          <w:rtl/>
        </w:rPr>
        <w:t>פרט</w:t>
      </w:r>
      <w:r w:rsidRPr="00E44EAA">
        <w:rPr>
          <w:rtl/>
        </w:rPr>
        <w:t xml:space="preserve"> </w:t>
      </w:r>
      <w:r w:rsidRPr="00E44EAA">
        <w:rPr>
          <w:rFonts w:hint="cs"/>
          <w:rtl/>
        </w:rPr>
        <w:t>צריך</w:t>
      </w:r>
      <w:r w:rsidRPr="00E44EAA">
        <w:rPr>
          <w:rtl/>
        </w:rPr>
        <w:t xml:space="preserve"> </w:t>
      </w:r>
      <w:r w:rsidRPr="00E44EAA">
        <w:rPr>
          <w:rFonts w:hint="cs"/>
          <w:rtl/>
        </w:rPr>
        <w:t>שיהיה</w:t>
      </w:r>
      <w:r w:rsidRPr="00E44EAA">
        <w:rPr>
          <w:rtl/>
        </w:rPr>
        <w:t xml:space="preserve"> </w:t>
      </w:r>
      <w:r w:rsidRPr="00E44EAA">
        <w:rPr>
          <w:rFonts w:hint="cs"/>
          <w:rtl/>
        </w:rPr>
        <w:t>באימה</w:t>
      </w:r>
      <w:r w:rsidRPr="00E44EAA">
        <w:rPr>
          <w:rtl/>
        </w:rPr>
        <w:t xml:space="preserve"> </w:t>
      </w:r>
      <w:r w:rsidRPr="00E44EAA">
        <w:rPr>
          <w:rFonts w:hint="cs"/>
          <w:rtl/>
        </w:rPr>
        <w:t>כי</w:t>
      </w:r>
      <w:r w:rsidRPr="00E44EAA">
        <w:rPr>
          <w:rtl/>
        </w:rPr>
        <w:t xml:space="preserve"> </w:t>
      </w:r>
      <w:r w:rsidRPr="00E44EAA">
        <w:rPr>
          <w:rFonts w:hint="cs"/>
          <w:rtl/>
        </w:rPr>
        <w:t>אינו</w:t>
      </w:r>
      <w:r w:rsidRPr="00E44EAA">
        <w:rPr>
          <w:rtl/>
        </w:rPr>
        <w:t xml:space="preserve"> </w:t>
      </w:r>
      <w:r w:rsidRPr="00E44EAA">
        <w:rPr>
          <w:rFonts w:hint="cs"/>
          <w:rtl/>
        </w:rPr>
        <w:t>ענין</w:t>
      </w:r>
      <w:r w:rsidRPr="00E44EAA">
        <w:rPr>
          <w:rtl/>
        </w:rPr>
        <w:t xml:space="preserve"> </w:t>
      </w:r>
      <w:r w:rsidRPr="00E44EAA">
        <w:rPr>
          <w:rFonts w:hint="cs"/>
          <w:rtl/>
        </w:rPr>
        <w:t>בפני</w:t>
      </w:r>
      <w:r w:rsidRPr="00E44EAA">
        <w:rPr>
          <w:rtl/>
        </w:rPr>
        <w:t xml:space="preserve"> </w:t>
      </w:r>
      <w:r w:rsidRPr="00E44EAA">
        <w:rPr>
          <w:rFonts w:hint="cs"/>
          <w:rtl/>
        </w:rPr>
        <w:t>עצמו</w:t>
      </w:r>
      <w:r w:rsidRPr="00E44EAA">
        <w:rPr>
          <w:rtl/>
        </w:rPr>
        <w:t xml:space="preserve"> </w:t>
      </w:r>
      <w:r w:rsidRPr="00E44EAA">
        <w:rPr>
          <w:rFonts w:hint="cs"/>
          <w:rtl/>
        </w:rPr>
        <w:t>כי</w:t>
      </w:r>
      <w:r w:rsidRPr="00E44EAA">
        <w:rPr>
          <w:rtl/>
        </w:rPr>
        <w:t xml:space="preserve"> </w:t>
      </w:r>
      <w:r w:rsidRPr="00E44EAA">
        <w:rPr>
          <w:rFonts w:hint="cs"/>
          <w:rtl/>
        </w:rPr>
        <w:t>יש</w:t>
      </w:r>
      <w:r w:rsidRPr="00E44EAA">
        <w:rPr>
          <w:rtl/>
        </w:rPr>
        <w:t xml:space="preserve"> </w:t>
      </w:r>
      <w:r w:rsidRPr="00E44EAA">
        <w:rPr>
          <w:rFonts w:hint="cs"/>
          <w:rtl/>
        </w:rPr>
        <w:t>בו</w:t>
      </w:r>
      <w:r w:rsidRPr="00E44EAA">
        <w:rPr>
          <w:rtl/>
        </w:rPr>
        <w:t xml:space="preserve"> </w:t>
      </w:r>
      <w:r w:rsidRPr="00E44EAA">
        <w:rPr>
          <w:rFonts w:hint="cs"/>
          <w:rtl/>
        </w:rPr>
        <w:t>כח</w:t>
      </w:r>
      <w:r w:rsidRPr="00E44EAA">
        <w:rPr>
          <w:rtl/>
        </w:rPr>
        <w:t xml:space="preserve"> </w:t>
      </w:r>
      <w:r w:rsidRPr="00E44EAA">
        <w:rPr>
          <w:rFonts w:hint="cs"/>
          <w:rtl/>
        </w:rPr>
        <w:t>הכלל</w:t>
      </w:r>
      <w:r w:rsidRPr="00E44EAA">
        <w:rPr>
          <w:rtl/>
        </w:rPr>
        <w:t>.</w:t>
      </w:r>
    </w:p>
    <w:p w14:paraId="7AE45551" w14:textId="77777777" w:rsidR="00D42EB2" w:rsidRPr="00E44EAA" w:rsidRDefault="00D42EB2" w:rsidP="00D42EB2">
      <w:pPr>
        <w:pStyle w:val="a2"/>
        <w:rPr>
          <w:rtl/>
        </w:rPr>
      </w:pPr>
      <w:r>
        <w:rPr>
          <w:rFonts w:hint="cs"/>
          <w:rtl/>
        </w:rPr>
        <w:t>ונראה לבאר בדרך אפשר</w:t>
      </w:r>
      <w:r w:rsidRPr="00E44EAA">
        <w:rPr>
          <w:rtl/>
        </w:rPr>
        <w:t xml:space="preserve"> </w:t>
      </w:r>
      <w:r w:rsidRPr="00E44EAA">
        <w:rPr>
          <w:rFonts w:hint="cs"/>
          <w:rtl/>
        </w:rPr>
        <w:t>לפי</w:t>
      </w:r>
      <w:r w:rsidRPr="00E44EAA">
        <w:rPr>
          <w:rtl/>
        </w:rPr>
        <w:t xml:space="preserve"> </w:t>
      </w:r>
      <w:r w:rsidRPr="00E44EAA">
        <w:rPr>
          <w:rFonts w:hint="cs"/>
          <w:rtl/>
        </w:rPr>
        <w:t>מה</w:t>
      </w:r>
      <w:r w:rsidRPr="00E44EAA">
        <w:rPr>
          <w:rtl/>
        </w:rPr>
        <w:t xml:space="preserve"> </w:t>
      </w:r>
      <w:r>
        <w:rPr>
          <w:rFonts w:hint="cs"/>
          <w:rtl/>
        </w:rPr>
        <w:t>שאומר שם</w:t>
      </w:r>
      <w:r w:rsidRPr="00E44EAA">
        <w:rPr>
          <w:rtl/>
        </w:rPr>
        <w:t xml:space="preserve"> </w:t>
      </w:r>
      <w:r w:rsidRPr="00E44EAA">
        <w:rPr>
          <w:rFonts w:hint="cs"/>
          <w:rtl/>
        </w:rPr>
        <w:t>שזה</w:t>
      </w:r>
      <w:r w:rsidRPr="00E44EAA">
        <w:rPr>
          <w:rtl/>
        </w:rPr>
        <w:t xml:space="preserve"> </w:t>
      </w:r>
      <w:r w:rsidRPr="00E44EAA">
        <w:rPr>
          <w:rFonts w:hint="cs"/>
          <w:rtl/>
        </w:rPr>
        <w:t>על</w:t>
      </w:r>
      <w:r w:rsidRPr="00E44EAA">
        <w:rPr>
          <w:rtl/>
        </w:rPr>
        <w:t xml:space="preserve"> </w:t>
      </w:r>
      <w:r w:rsidRPr="00E44EAA">
        <w:rPr>
          <w:rFonts w:hint="cs"/>
          <w:rtl/>
        </w:rPr>
        <w:t>דרך</w:t>
      </w:r>
      <w:r w:rsidRPr="00E44EAA">
        <w:rPr>
          <w:rtl/>
        </w:rPr>
        <w:t xml:space="preserve"> </w:t>
      </w:r>
      <w:r w:rsidRPr="00E44EAA">
        <w:rPr>
          <w:rFonts w:hint="cs"/>
          <w:rtl/>
        </w:rPr>
        <w:t>הפרט</w:t>
      </w:r>
      <w:r w:rsidRPr="00E44EAA">
        <w:rPr>
          <w:rtl/>
        </w:rPr>
        <w:t xml:space="preserve"> </w:t>
      </w:r>
      <w:r w:rsidRPr="00E44EAA">
        <w:rPr>
          <w:rFonts w:hint="cs"/>
          <w:rtl/>
        </w:rPr>
        <w:t>של</w:t>
      </w:r>
      <w:r w:rsidRPr="00E44EAA">
        <w:rPr>
          <w:rtl/>
        </w:rPr>
        <w:t xml:space="preserve"> </w:t>
      </w:r>
      <w:r w:rsidRPr="00E44EAA">
        <w:rPr>
          <w:rFonts w:hint="cs"/>
          <w:rtl/>
        </w:rPr>
        <w:t>עשרה</w:t>
      </w:r>
      <w:r w:rsidRPr="00E44EAA">
        <w:rPr>
          <w:rtl/>
        </w:rPr>
        <w:t xml:space="preserve"> </w:t>
      </w:r>
      <w:r w:rsidRPr="00E44EAA">
        <w:rPr>
          <w:rFonts w:hint="cs"/>
          <w:rtl/>
        </w:rPr>
        <w:t>מאמרות</w:t>
      </w:r>
      <w:r w:rsidRPr="00E44EAA">
        <w:rPr>
          <w:rtl/>
        </w:rPr>
        <w:t xml:space="preserve"> </w:t>
      </w:r>
      <w:r w:rsidRPr="00E44EAA">
        <w:rPr>
          <w:rFonts w:hint="cs"/>
          <w:rtl/>
        </w:rPr>
        <w:t>הרי</w:t>
      </w:r>
      <w:r w:rsidRPr="00E44EAA">
        <w:rPr>
          <w:rtl/>
        </w:rPr>
        <w:t xml:space="preserve"> </w:t>
      </w:r>
      <w:r w:rsidRPr="00E44EAA">
        <w:rPr>
          <w:rFonts w:hint="cs"/>
          <w:rtl/>
        </w:rPr>
        <w:t>כמו</w:t>
      </w:r>
      <w:r w:rsidRPr="00E44EAA">
        <w:rPr>
          <w:rtl/>
        </w:rPr>
        <w:t xml:space="preserve"> </w:t>
      </w:r>
      <w:r w:rsidRPr="00E44EAA">
        <w:rPr>
          <w:rFonts w:hint="cs"/>
          <w:rtl/>
        </w:rPr>
        <w:t>הפרט</w:t>
      </w:r>
      <w:r w:rsidRPr="00E44EAA">
        <w:rPr>
          <w:rtl/>
        </w:rPr>
        <w:t xml:space="preserve"> </w:t>
      </w:r>
      <w:r w:rsidRPr="00E44EAA">
        <w:rPr>
          <w:rFonts w:hint="cs"/>
          <w:rtl/>
        </w:rPr>
        <w:t>של</w:t>
      </w:r>
      <w:r w:rsidRPr="00E44EAA">
        <w:rPr>
          <w:rtl/>
        </w:rPr>
        <w:t xml:space="preserve"> </w:t>
      </w:r>
      <w:r w:rsidRPr="00E44EAA">
        <w:rPr>
          <w:rFonts w:hint="cs"/>
          <w:rtl/>
        </w:rPr>
        <w:t>עשרה</w:t>
      </w:r>
      <w:r w:rsidRPr="00E44EAA">
        <w:rPr>
          <w:rtl/>
        </w:rPr>
        <w:t xml:space="preserve"> </w:t>
      </w:r>
      <w:r w:rsidRPr="00E44EAA">
        <w:rPr>
          <w:rFonts w:hint="cs"/>
          <w:rtl/>
        </w:rPr>
        <w:t>מאמרות</w:t>
      </w:r>
      <w:r w:rsidRPr="00E44EAA">
        <w:rPr>
          <w:rtl/>
        </w:rPr>
        <w:t xml:space="preserve"> </w:t>
      </w:r>
      <w:r w:rsidRPr="00E44EAA">
        <w:rPr>
          <w:rFonts w:hint="cs"/>
          <w:rtl/>
        </w:rPr>
        <w:t>גרם</w:t>
      </w:r>
      <w:r w:rsidRPr="00E44EAA">
        <w:rPr>
          <w:rtl/>
        </w:rPr>
        <w:t xml:space="preserve"> </w:t>
      </w:r>
      <w:r w:rsidRPr="00E44EAA">
        <w:rPr>
          <w:rFonts w:hint="cs"/>
          <w:rtl/>
        </w:rPr>
        <w:t>שיש</w:t>
      </w:r>
      <w:r w:rsidRPr="00E44EAA">
        <w:rPr>
          <w:rtl/>
        </w:rPr>
        <w:t xml:space="preserve"> </w:t>
      </w:r>
      <w:r w:rsidRPr="00E44EAA">
        <w:rPr>
          <w:rFonts w:hint="cs"/>
          <w:rtl/>
        </w:rPr>
        <w:t>אפשרות</w:t>
      </w:r>
      <w:r w:rsidRPr="00E44EAA">
        <w:rPr>
          <w:rtl/>
        </w:rPr>
        <w:t xml:space="preserve"> </w:t>
      </w:r>
      <w:r w:rsidRPr="00E44EAA">
        <w:rPr>
          <w:rFonts w:hint="cs"/>
          <w:rtl/>
        </w:rPr>
        <w:t>לבחור</w:t>
      </w:r>
      <w:r w:rsidRPr="00E44EAA">
        <w:rPr>
          <w:rtl/>
        </w:rPr>
        <w:t xml:space="preserve"> </w:t>
      </w:r>
      <w:r w:rsidRPr="00E44EAA">
        <w:rPr>
          <w:rFonts w:hint="cs"/>
          <w:rtl/>
        </w:rPr>
        <w:t>גם</w:t>
      </w:r>
      <w:r w:rsidRPr="00E44EAA">
        <w:rPr>
          <w:rtl/>
        </w:rPr>
        <w:t xml:space="preserve"> </w:t>
      </w:r>
      <w:r w:rsidRPr="00E44EAA">
        <w:rPr>
          <w:rFonts w:hint="cs"/>
          <w:rtl/>
        </w:rPr>
        <w:t>בההיפך</w:t>
      </w:r>
      <w:r w:rsidRPr="00E44EAA">
        <w:rPr>
          <w:rtl/>
        </w:rPr>
        <w:t xml:space="preserve"> </w:t>
      </w:r>
      <w:r w:rsidRPr="00E44EAA">
        <w:rPr>
          <w:rFonts w:hint="cs"/>
          <w:rtl/>
        </w:rPr>
        <w:t>וזהו</w:t>
      </w:r>
      <w:r w:rsidRPr="00E44EAA">
        <w:rPr>
          <w:rtl/>
        </w:rPr>
        <w:t xml:space="preserve"> </w:t>
      </w:r>
      <w:r w:rsidRPr="00E44EAA">
        <w:rPr>
          <w:rFonts w:hint="cs"/>
          <w:rtl/>
        </w:rPr>
        <w:t>דוגמת</w:t>
      </w:r>
      <w:r w:rsidRPr="00E44EAA">
        <w:rPr>
          <w:rtl/>
        </w:rPr>
        <w:t xml:space="preserve"> </w:t>
      </w:r>
      <w:r w:rsidRPr="00E44EAA">
        <w:rPr>
          <w:rFonts w:hint="cs"/>
          <w:rtl/>
        </w:rPr>
        <w:t>הקושיות</w:t>
      </w:r>
      <w:r w:rsidRPr="00E44EAA">
        <w:rPr>
          <w:rtl/>
        </w:rPr>
        <w:t xml:space="preserve"> </w:t>
      </w:r>
      <w:r w:rsidRPr="00E44EAA">
        <w:rPr>
          <w:rFonts w:hint="cs"/>
          <w:rtl/>
        </w:rPr>
        <w:t>שסותרים</w:t>
      </w:r>
      <w:r w:rsidRPr="00E44EAA">
        <w:rPr>
          <w:rtl/>
        </w:rPr>
        <w:t xml:space="preserve"> </w:t>
      </w:r>
      <w:r w:rsidRPr="00E44EAA">
        <w:rPr>
          <w:rFonts w:hint="cs"/>
          <w:rtl/>
        </w:rPr>
        <w:t>את</w:t>
      </w:r>
      <w:r w:rsidRPr="00E44EAA">
        <w:rPr>
          <w:rtl/>
        </w:rPr>
        <w:t xml:space="preserve"> </w:t>
      </w:r>
      <w:r w:rsidRPr="00E44EAA">
        <w:rPr>
          <w:rFonts w:hint="cs"/>
          <w:rtl/>
        </w:rPr>
        <w:t>השכל</w:t>
      </w:r>
      <w:r w:rsidRPr="00E44EAA">
        <w:rPr>
          <w:rtl/>
        </w:rPr>
        <w:t xml:space="preserve"> </w:t>
      </w:r>
      <w:r w:rsidRPr="00E44EAA">
        <w:rPr>
          <w:rFonts w:hint="cs"/>
          <w:rtl/>
        </w:rPr>
        <w:t>ומגיעים</w:t>
      </w:r>
      <w:r>
        <w:rPr>
          <w:rFonts w:hint="cs"/>
          <w:rtl/>
        </w:rPr>
        <w:t xml:space="preserve"> על ידי זה</w:t>
      </w:r>
      <w:r w:rsidRPr="00E44EAA">
        <w:rPr>
          <w:rtl/>
        </w:rPr>
        <w:t xml:space="preserve"> </w:t>
      </w:r>
      <w:r w:rsidRPr="00E44EAA">
        <w:rPr>
          <w:rFonts w:hint="cs"/>
          <w:rtl/>
        </w:rPr>
        <w:t>לענין</w:t>
      </w:r>
      <w:r w:rsidRPr="00E44EAA">
        <w:rPr>
          <w:rtl/>
        </w:rPr>
        <w:t xml:space="preserve"> </w:t>
      </w:r>
      <w:r w:rsidRPr="00E44EAA">
        <w:rPr>
          <w:rFonts w:hint="cs"/>
          <w:rtl/>
        </w:rPr>
        <w:t>התשובה</w:t>
      </w:r>
      <w:r>
        <w:rPr>
          <w:rFonts w:hint="cs"/>
          <w:rtl/>
        </w:rPr>
        <w:t>.</w:t>
      </w:r>
    </w:p>
    <w:p w14:paraId="24A9FCB0" w14:textId="77777777" w:rsidR="00D42EB2" w:rsidRPr="00E44EAA" w:rsidRDefault="00D42EB2" w:rsidP="00D42EB2">
      <w:pPr>
        <w:pStyle w:val="a2"/>
        <w:rPr>
          <w:rtl/>
        </w:rPr>
      </w:pPr>
      <w:r w:rsidRPr="00E44EAA">
        <w:rPr>
          <w:rFonts w:hint="cs"/>
          <w:rtl/>
        </w:rPr>
        <w:lastRenderedPageBreak/>
        <w:t>כך</w:t>
      </w:r>
      <w:r w:rsidRPr="00E44EAA">
        <w:rPr>
          <w:rtl/>
        </w:rPr>
        <w:t xml:space="preserve"> </w:t>
      </w:r>
      <w:r w:rsidRPr="00E44EAA">
        <w:rPr>
          <w:rFonts w:hint="cs"/>
          <w:rtl/>
        </w:rPr>
        <w:t>הוא</w:t>
      </w:r>
      <w:r w:rsidRPr="00E44EAA">
        <w:rPr>
          <w:rtl/>
        </w:rPr>
        <w:t xml:space="preserve"> </w:t>
      </w:r>
      <w:r w:rsidRPr="00E44EAA">
        <w:rPr>
          <w:rFonts w:hint="cs"/>
          <w:rtl/>
        </w:rPr>
        <w:t>גם</w:t>
      </w:r>
      <w:r w:rsidRPr="00E44EAA">
        <w:rPr>
          <w:rtl/>
        </w:rPr>
        <w:t xml:space="preserve"> </w:t>
      </w:r>
      <w:r w:rsidRPr="00E44EAA">
        <w:rPr>
          <w:rFonts w:hint="cs"/>
          <w:rtl/>
        </w:rPr>
        <w:t>לענין</w:t>
      </w:r>
      <w:r w:rsidRPr="00E44EAA">
        <w:rPr>
          <w:rtl/>
        </w:rPr>
        <w:t xml:space="preserve"> </w:t>
      </w:r>
      <w:r w:rsidRPr="00E44EAA">
        <w:rPr>
          <w:rFonts w:hint="cs"/>
          <w:rtl/>
        </w:rPr>
        <w:t>הפרט</w:t>
      </w:r>
      <w:r w:rsidRPr="00E44EAA">
        <w:rPr>
          <w:rtl/>
        </w:rPr>
        <w:t xml:space="preserve"> </w:t>
      </w:r>
      <w:r w:rsidRPr="00E44EAA">
        <w:rPr>
          <w:rFonts w:hint="cs"/>
          <w:rtl/>
        </w:rPr>
        <w:t>של</w:t>
      </w:r>
      <w:r w:rsidRPr="00E44EAA">
        <w:rPr>
          <w:rtl/>
        </w:rPr>
        <w:t xml:space="preserve"> </w:t>
      </w:r>
      <w:r w:rsidRPr="00E44EAA">
        <w:rPr>
          <w:rFonts w:hint="cs"/>
          <w:rtl/>
        </w:rPr>
        <w:t>התורה</w:t>
      </w:r>
      <w:r w:rsidRPr="00E44EAA">
        <w:rPr>
          <w:rtl/>
        </w:rPr>
        <w:t xml:space="preserve"> </w:t>
      </w:r>
      <w:r w:rsidRPr="00E44EAA">
        <w:rPr>
          <w:rFonts w:hint="cs"/>
          <w:rtl/>
        </w:rPr>
        <w:t>שצריך</w:t>
      </w:r>
      <w:r w:rsidRPr="00E44EAA">
        <w:rPr>
          <w:rtl/>
        </w:rPr>
        <w:t xml:space="preserve"> </w:t>
      </w:r>
      <w:r w:rsidRPr="00E44EAA">
        <w:rPr>
          <w:rFonts w:hint="cs"/>
          <w:rtl/>
        </w:rPr>
        <w:t>להיות</w:t>
      </w:r>
      <w:r w:rsidRPr="00E44EAA">
        <w:rPr>
          <w:rtl/>
        </w:rPr>
        <w:t xml:space="preserve"> </w:t>
      </w:r>
      <w:r w:rsidRPr="00E44EAA">
        <w:rPr>
          <w:rFonts w:hint="cs"/>
          <w:rtl/>
        </w:rPr>
        <w:t>באימה</w:t>
      </w:r>
      <w:r w:rsidRPr="00E44EAA">
        <w:rPr>
          <w:rtl/>
        </w:rPr>
        <w:t xml:space="preserve"> </w:t>
      </w:r>
      <w:r w:rsidRPr="00E44EAA">
        <w:rPr>
          <w:rFonts w:hint="cs"/>
          <w:rtl/>
        </w:rPr>
        <w:t>כו</w:t>
      </w:r>
      <w:r w:rsidRPr="00E44EAA">
        <w:rPr>
          <w:rtl/>
        </w:rPr>
        <w:t xml:space="preserve">' </w:t>
      </w:r>
      <w:r w:rsidRPr="00E44EAA">
        <w:rPr>
          <w:rFonts w:hint="cs"/>
          <w:rtl/>
        </w:rPr>
        <w:t>והכוונה</w:t>
      </w:r>
      <w:r w:rsidRPr="00E44EAA">
        <w:rPr>
          <w:rtl/>
        </w:rPr>
        <w:t xml:space="preserve"> </w:t>
      </w:r>
      <w:r w:rsidRPr="00E44EAA">
        <w:rPr>
          <w:rFonts w:hint="cs"/>
          <w:rtl/>
        </w:rPr>
        <w:t>בזה</w:t>
      </w:r>
      <w:r w:rsidRPr="00E44EAA">
        <w:rPr>
          <w:rtl/>
        </w:rPr>
        <w:t xml:space="preserve"> </w:t>
      </w:r>
      <w:r w:rsidRPr="00E44EAA">
        <w:rPr>
          <w:rFonts w:hint="cs"/>
          <w:rtl/>
        </w:rPr>
        <w:t>שגם</w:t>
      </w:r>
      <w:r w:rsidRPr="00E44EAA">
        <w:rPr>
          <w:rtl/>
        </w:rPr>
        <w:t xml:space="preserve"> </w:t>
      </w:r>
      <w:r w:rsidRPr="00E44EAA">
        <w:rPr>
          <w:rFonts w:hint="cs"/>
          <w:rtl/>
        </w:rPr>
        <w:t>יהודי</w:t>
      </w:r>
      <w:r w:rsidRPr="00E44EAA">
        <w:rPr>
          <w:rtl/>
        </w:rPr>
        <w:t xml:space="preserve"> </w:t>
      </w:r>
      <w:r w:rsidRPr="00E44EAA">
        <w:rPr>
          <w:rFonts w:hint="cs"/>
          <w:rtl/>
        </w:rPr>
        <w:t>לומד</w:t>
      </w:r>
      <w:r w:rsidRPr="00E44EAA">
        <w:rPr>
          <w:rtl/>
        </w:rPr>
        <w:t xml:space="preserve"> </w:t>
      </w:r>
      <w:r w:rsidRPr="00E44EAA">
        <w:rPr>
          <w:rFonts w:hint="cs"/>
          <w:rtl/>
        </w:rPr>
        <w:t>תורה</w:t>
      </w:r>
      <w:r w:rsidRPr="00E44EAA">
        <w:rPr>
          <w:rtl/>
        </w:rPr>
        <w:t xml:space="preserve"> </w:t>
      </w:r>
      <w:r w:rsidRPr="00E44EAA">
        <w:rPr>
          <w:rFonts w:hint="cs"/>
          <w:rtl/>
        </w:rPr>
        <w:t>שלא</w:t>
      </w:r>
      <w:r w:rsidRPr="00E44EAA">
        <w:rPr>
          <w:rtl/>
        </w:rPr>
        <w:t xml:space="preserve"> </w:t>
      </w:r>
      <w:r w:rsidRPr="00E44EAA">
        <w:rPr>
          <w:rFonts w:hint="cs"/>
          <w:rtl/>
        </w:rPr>
        <w:t>לשמה</w:t>
      </w:r>
      <w:r w:rsidRPr="00E44EAA">
        <w:rPr>
          <w:rtl/>
        </w:rPr>
        <w:t xml:space="preserve"> </w:t>
      </w:r>
      <w:r w:rsidRPr="00E44EAA">
        <w:rPr>
          <w:rFonts w:hint="cs"/>
          <w:rtl/>
        </w:rPr>
        <w:t>לאיזה</w:t>
      </w:r>
      <w:r w:rsidRPr="00E44EAA">
        <w:rPr>
          <w:rtl/>
        </w:rPr>
        <w:t xml:space="preserve"> </w:t>
      </w:r>
      <w:r w:rsidRPr="00E44EAA">
        <w:rPr>
          <w:rFonts w:hint="cs"/>
          <w:rtl/>
        </w:rPr>
        <w:t>פניה</w:t>
      </w:r>
      <w:r w:rsidRPr="00E44EAA">
        <w:rPr>
          <w:rtl/>
        </w:rPr>
        <w:t xml:space="preserve"> </w:t>
      </w:r>
      <w:r w:rsidRPr="00E44EAA">
        <w:rPr>
          <w:rFonts w:hint="cs"/>
          <w:rtl/>
        </w:rPr>
        <w:t>וכן</w:t>
      </w:r>
      <w:r w:rsidRPr="00E44EAA">
        <w:rPr>
          <w:rtl/>
        </w:rPr>
        <w:t xml:space="preserve"> </w:t>
      </w:r>
      <w:r w:rsidRPr="00E44EAA">
        <w:rPr>
          <w:rFonts w:hint="cs"/>
          <w:rtl/>
        </w:rPr>
        <w:t>באיזה</w:t>
      </w:r>
      <w:r w:rsidRPr="00E44EAA">
        <w:rPr>
          <w:rtl/>
        </w:rPr>
        <w:t xml:space="preserve"> </w:t>
      </w:r>
      <w:r w:rsidRPr="00E44EAA">
        <w:rPr>
          <w:rFonts w:hint="cs"/>
          <w:rtl/>
        </w:rPr>
        <w:t>מצב</w:t>
      </w:r>
      <w:r w:rsidRPr="00E44EAA">
        <w:rPr>
          <w:rtl/>
        </w:rPr>
        <w:t xml:space="preserve"> </w:t>
      </w:r>
      <w:r w:rsidRPr="00E44EAA">
        <w:rPr>
          <w:rFonts w:hint="cs"/>
          <w:rtl/>
        </w:rPr>
        <w:t>שיהיה</w:t>
      </w:r>
      <w:r w:rsidRPr="00E44EAA">
        <w:rPr>
          <w:rtl/>
        </w:rPr>
        <w:t xml:space="preserve"> </w:t>
      </w:r>
      <w:r w:rsidRPr="00E44EAA">
        <w:rPr>
          <w:rFonts w:hint="cs"/>
          <w:rtl/>
        </w:rPr>
        <w:t>עד</w:t>
      </w:r>
      <w:r w:rsidRPr="00E44EAA">
        <w:rPr>
          <w:rtl/>
        </w:rPr>
        <w:t xml:space="preserve"> </w:t>
      </w:r>
      <w:r w:rsidRPr="00E44EAA">
        <w:rPr>
          <w:rFonts w:hint="cs"/>
          <w:rtl/>
        </w:rPr>
        <w:t>שמוסיף</w:t>
      </w:r>
      <w:r w:rsidRPr="00E44EAA">
        <w:rPr>
          <w:rtl/>
        </w:rPr>
        <w:t xml:space="preserve"> </w:t>
      </w:r>
      <w:r w:rsidRPr="00E44EAA">
        <w:rPr>
          <w:rFonts w:hint="cs"/>
          <w:rtl/>
        </w:rPr>
        <w:t>כח</w:t>
      </w:r>
      <w:r w:rsidRPr="00E44EAA">
        <w:rPr>
          <w:rtl/>
        </w:rPr>
        <w:t xml:space="preserve"> </w:t>
      </w:r>
      <w:r w:rsidRPr="00E44EAA">
        <w:rPr>
          <w:rFonts w:hint="cs"/>
          <w:rtl/>
        </w:rPr>
        <w:t>בקליפות</w:t>
      </w:r>
      <w:r w:rsidRPr="00E44EAA">
        <w:rPr>
          <w:rtl/>
        </w:rPr>
        <w:t xml:space="preserve"> </w:t>
      </w:r>
      <w:r w:rsidRPr="00E44EAA">
        <w:rPr>
          <w:rFonts w:hint="cs"/>
          <w:rtl/>
        </w:rPr>
        <w:t>וצריך</w:t>
      </w:r>
      <w:r w:rsidRPr="00E44EAA">
        <w:rPr>
          <w:rtl/>
        </w:rPr>
        <w:t xml:space="preserve"> </w:t>
      </w:r>
      <w:r w:rsidRPr="00E44EAA">
        <w:rPr>
          <w:rFonts w:hint="cs"/>
          <w:rtl/>
        </w:rPr>
        <w:t>לחזור</w:t>
      </w:r>
      <w:r w:rsidRPr="00E44EAA">
        <w:rPr>
          <w:rtl/>
        </w:rPr>
        <w:t xml:space="preserve"> </w:t>
      </w:r>
      <w:r w:rsidRPr="00E44EAA">
        <w:rPr>
          <w:rFonts w:hint="cs"/>
          <w:rtl/>
        </w:rPr>
        <w:t>בתשובה</w:t>
      </w:r>
      <w:r w:rsidRPr="00E44EAA">
        <w:rPr>
          <w:rtl/>
        </w:rPr>
        <w:t xml:space="preserve"> </w:t>
      </w:r>
      <w:r w:rsidRPr="00E44EAA">
        <w:rPr>
          <w:rFonts w:hint="cs"/>
          <w:rtl/>
        </w:rPr>
        <w:t>על</w:t>
      </w:r>
      <w:r w:rsidRPr="00E44EAA">
        <w:rPr>
          <w:rtl/>
        </w:rPr>
        <w:t xml:space="preserve"> </w:t>
      </w:r>
      <w:r w:rsidRPr="00E44EAA">
        <w:rPr>
          <w:rFonts w:hint="cs"/>
          <w:rtl/>
        </w:rPr>
        <w:t>התורה</w:t>
      </w:r>
      <w:r w:rsidRPr="00E44EAA">
        <w:rPr>
          <w:rtl/>
        </w:rPr>
        <w:t xml:space="preserve"> </w:t>
      </w:r>
      <w:r w:rsidRPr="00E44EAA">
        <w:rPr>
          <w:rFonts w:hint="cs"/>
          <w:rtl/>
        </w:rPr>
        <w:t>שלמד</w:t>
      </w:r>
      <w:r w:rsidRPr="00E44EAA">
        <w:rPr>
          <w:rtl/>
        </w:rPr>
        <w:t xml:space="preserve"> </w:t>
      </w:r>
      <w:r w:rsidRPr="00E44EAA">
        <w:rPr>
          <w:rFonts w:hint="cs"/>
          <w:rtl/>
        </w:rPr>
        <w:t>אין</w:t>
      </w:r>
      <w:r w:rsidRPr="00E44EAA">
        <w:rPr>
          <w:rtl/>
        </w:rPr>
        <w:t xml:space="preserve"> </w:t>
      </w:r>
      <w:r w:rsidRPr="00E44EAA">
        <w:rPr>
          <w:rFonts w:hint="cs"/>
          <w:rtl/>
        </w:rPr>
        <w:t>זה</w:t>
      </w:r>
      <w:r w:rsidRPr="00E44EAA">
        <w:rPr>
          <w:rtl/>
        </w:rPr>
        <w:t xml:space="preserve"> </w:t>
      </w:r>
      <w:r w:rsidRPr="00E44EAA">
        <w:rPr>
          <w:rFonts w:hint="cs"/>
          <w:rtl/>
        </w:rPr>
        <w:t>שבעת</w:t>
      </w:r>
      <w:r w:rsidRPr="00E44EAA">
        <w:rPr>
          <w:rtl/>
        </w:rPr>
        <w:t xml:space="preserve"> </w:t>
      </w:r>
      <w:r w:rsidRPr="00E44EAA">
        <w:rPr>
          <w:rFonts w:hint="cs"/>
          <w:rtl/>
        </w:rPr>
        <w:t>שלמד</w:t>
      </w:r>
      <w:r w:rsidRPr="00E44EAA">
        <w:rPr>
          <w:rtl/>
        </w:rPr>
        <w:t xml:space="preserve"> </w:t>
      </w:r>
      <w:r w:rsidRPr="00E44EAA">
        <w:rPr>
          <w:rFonts w:hint="cs"/>
          <w:rtl/>
        </w:rPr>
        <w:t>אין</w:t>
      </w:r>
      <w:r w:rsidRPr="00E44EAA">
        <w:rPr>
          <w:rtl/>
        </w:rPr>
        <w:t xml:space="preserve"> </w:t>
      </w:r>
      <w:r w:rsidRPr="00E44EAA">
        <w:rPr>
          <w:rFonts w:hint="cs"/>
          <w:rtl/>
        </w:rPr>
        <w:t>לו</w:t>
      </w:r>
      <w:r w:rsidRPr="00E44EAA">
        <w:rPr>
          <w:rtl/>
        </w:rPr>
        <w:t xml:space="preserve"> </w:t>
      </w:r>
      <w:r w:rsidRPr="00E44EAA">
        <w:rPr>
          <w:rFonts w:hint="cs"/>
          <w:rtl/>
        </w:rPr>
        <w:t>שייכות</w:t>
      </w:r>
      <w:r w:rsidRPr="00E44EAA">
        <w:rPr>
          <w:rtl/>
        </w:rPr>
        <w:t xml:space="preserve"> </w:t>
      </w:r>
      <w:r w:rsidRPr="00E44EAA">
        <w:rPr>
          <w:rFonts w:hint="cs"/>
          <w:rtl/>
        </w:rPr>
        <w:t>כלל</w:t>
      </w:r>
      <w:r w:rsidRPr="00E44EAA">
        <w:rPr>
          <w:rtl/>
        </w:rPr>
        <w:t xml:space="preserve"> </w:t>
      </w:r>
      <w:r w:rsidRPr="00E44EAA">
        <w:rPr>
          <w:rFonts w:hint="cs"/>
          <w:rtl/>
        </w:rPr>
        <w:t>למתן</w:t>
      </w:r>
      <w:r w:rsidRPr="00E44EAA">
        <w:rPr>
          <w:rtl/>
        </w:rPr>
        <w:t xml:space="preserve"> </w:t>
      </w:r>
      <w:r w:rsidRPr="00E44EAA">
        <w:rPr>
          <w:rFonts w:hint="cs"/>
          <w:rtl/>
        </w:rPr>
        <w:t>תורה</w:t>
      </w:r>
      <w:r w:rsidRPr="00E44EAA">
        <w:rPr>
          <w:rtl/>
        </w:rPr>
        <w:t xml:space="preserve"> </w:t>
      </w:r>
      <w:r w:rsidRPr="00E44EAA">
        <w:rPr>
          <w:rFonts w:hint="cs"/>
          <w:rtl/>
        </w:rPr>
        <w:t>שניתן</w:t>
      </w:r>
      <w:r w:rsidRPr="00E44EAA">
        <w:rPr>
          <w:rtl/>
        </w:rPr>
        <w:t xml:space="preserve"> </w:t>
      </w:r>
      <w:r w:rsidRPr="00E44EAA">
        <w:rPr>
          <w:rFonts w:hint="cs"/>
          <w:rtl/>
        </w:rPr>
        <w:t>באימה</w:t>
      </w:r>
      <w:r w:rsidRPr="00E44EAA">
        <w:rPr>
          <w:rtl/>
        </w:rPr>
        <w:t xml:space="preserve"> </w:t>
      </w:r>
      <w:r w:rsidRPr="00E44EAA">
        <w:rPr>
          <w:rFonts w:hint="cs"/>
          <w:rtl/>
        </w:rPr>
        <w:t>וביראה</w:t>
      </w:r>
      <w:r w:rsidRPr="00E44EAA">
        <w:rPr>
          <w:rtl/>
        </w:rPr>
        <w:t xml:space="preserve">, </w:t>
      </w:r>
      <w:r>
        <w:rPr>
          <w:rFonts w:hint="cs"/>
          <w:rtl/>
        </w:rPr>
        <w:t>ורק אחרי שחוזר בתשובה אז חוזר שייכות לימודו למ"ת.</w:t>
      </w:r>
    </w:p>
    <w:p w14:paraId="284FB3F2" w14:textId="77777777" w:rsidR="00D42EB2" w:rsidRPr="00E44EAA" w:rsidRDefault="00D42EB2" w:rsidP="00D42EB2">
      <w:pPr>
        <w:pStyle w:val="a2"/>
        <w:rPr>
          <w:rtl/>
        </w:rPr>
      </w:pPr>
      <w:r w:rsidRPr="00E44EAA">
        <w:rPr>
          <w:rFonts w:hint="cs"/>
          <w:rtl/>
        </w:rPr>
        <w:t>אלא</w:t>
      </w:r>
      <w:r w:rsidRPr="00E44EAA">
        <w:rPr>
          <w:rtl/>
        </w:rPr>
        <w:t xml:space="preserve"> </w:t>
      </w:r>
      <w:r w:rsidRPr="00E44EAA">
        <w:rPr>
          <w:rFonts w:hint="cs"/>
          <w:rtl/>
        </w:rPr>
        <w:t>שכל</w:t>
      </w:r>
      <w:r w:rsidRPr="00E44EAA">
        <w:rPr>
          <w:rtl/>
        </w:rPr>
        <w:t xml:space="preserve"> </w:t>
      </w:r>
      <w:r w:rsidRPr="00E44EAA">
        <w:rPr>
          <w:rFonts w:hint="cs"/>
          <w:rtl/>
        </w:rPr>
        <w:t>הכח</w:t>
      </w:r>
      <w:r w:rsidRPr="00E44EAA">
        <w:rPr>
          <w:rtl/>
        </w:rPr>
        <w:t xml:space="preserve"> </w:t>
      </w:r>
      <w:r w:rsidRPr="00E44EAA">
        <w:rPr>
          <w:rFonts w:hint="cs"/>
          <w:rtl/>
        </w:rPr>
        <w:t>שיהודי</w:t>
      </w:r>
      <w:r w:rsidRPr="00E44EAA">
        <w:rPr>
          <w:rtl/>
        </w:rPr>
        <w:t xml:space="preserve"> </w:t>
      </w:r>
      <w:r w:rsidRPr="00E44EAA">
        <w:rPr>
          <w:rFonts w:hint="cs"/>
          <w:rtl/>
        </w:rPr>
        <w:t>יכול</w:t>
      </w:r>
      <w:r w:rsidRPr="00E44EAA">
        <w:rPr>
          <w:rtl/>
        </w:rPr>
        <w:t xml:space="preserve"> </w:t>
      </w:r>
      <w:r w:rsidRPr="00E44EAA">
        <w:rPr>
          <w:rFonts w:hint="cs"/>
          <w:rtl/>
        </w:rPr>
        <w:t>ללמוד</w:t>
      </w:r>
      <w:r w:rsidRPr="00E44EAA">
        <w:rPr>
          <w:rtl/>
        </w:rPr>
        <w:t xml:space="preserve"> </w:t>
      </w:r>
      <w:r w:rsidRPr="00E44EAA">
        <w:rPr>
          <w:rFonts w:hint="cs"/>
          <w:rtl/>
        </w:rPr>
        <w:t>תורה</w:t>
      </w:r>
      <w:r w:rsidRPr="00E44EAA">
        <w:rPr>
          <w:rtl/>
        </w:rPr>
        <w:t xml:space="preserve"> </w:t>
      </w:r>
      <w:r w:rsidRPr="00E44EAA">
        <w:rPr>
          <w:rFonts w:hint="cs"/>
          <w:rtl/>
        </w:rPr>
        <w:t>אפילו</w:t>
      </w:r>
      <w:r w:rsidRPr="00E44EAA">
        <w:rPr>
          <w:rtl/>
        </w:rPr>
        <w:t xml:space="preserve"> </w:t>
      </w:r>
      <w:r w:rsidRPr="00E44EAA">
        <w:rPr>
          <w:rFonts w:hint="cs"/>
          <w:rtl/>
        </w:rPr>
        <w:t>שלא</w:t>
      </w:r>
      <w:r w:rsidRPr="00E44EAA">
        <w:rPr>
          <w:rtl/>
        </w:rPr>
        <w:t xml:space="preserve"> </w:t>
      </w:r>
      <w:r w:rsidRPr="00E44EAA">
        <w:rPr>
          <w:rFonts w:hint="cs"/>
          <w:rtl/>
        </w:rPr>
        <w:t>לשמה</w:t>
      </w:r>
      <w:r w:rsidRPr="00E44EAA">
        <w:rPr>
          <w:rtl/>
        </w:rPr>
        <w:t xml:space="preserve"> </w:t>
      </w:r>
      <w:r w:rsidRPr="00E44EAA">
        <w:rPr>
          <w:rFonts w:hint="cs"/>
          <w:rtl/>
        </w:rPr>
        <w:t>הוא</w:t>
      </w:r>
      <w:r w:rsidRPr="00E44EAA">
        <w:rPr>
          <w:rtl/>
        </w:rPr>
        <w:t xml:space="preserve"> </w:t>
      </w:r>
      <w:r w:rsidRPr="00E44EAA">
        <w:rPr>
          <w:rFonts w:hint="cs"/>
          <w:rtl/>
        </w:rPr>
        <w:t>גם</w:t>
      </w:r>
      <w:r w:rsidRPr="00E44EAA">
        <w:rPr>
          <w:rtl/>
        </w:rPr>
        <w:t xml:space="preserve"> </w:t>
      </w:r>
      <w:r w:rsidRPr="00E44EAA">
        <w:rPr>
          <w:rFonts w:hint="cs"/>
          <w:rtl/>
        </w:rPr>
        <w:t>מהכח</w:t>
      </w:r>
      <w:r w:rsidRPr="00E44EAA">
        <w:rPr>
          <w:rtl/>
        </w:rPr>
        <w:t xml:space="preserve"> </w:t>
      </w:r>
      <w:r w:rsidRPr="00E44EAA">
        <w:rPr>
          <w:rFonts w:hint="cs"/>
          <w:rtl/>
        </w:rPr>
        <w:t>של</w:t>
      </w:r>
      <w:r w:rsidRPr="00E44EAA">
        <w:rPr>
          <w:rtl/>
        </w:rPr>
        <w:t xml:space="preserve"> </w:t>
      </w:r>
      <w:r w:rsidRPr="00E44EAA">
        <w:rPr>
          <w:rFonts w:hint="cs"/>
          <w:rtl/>
        </w:rPr>
        <w:t>מתן</w:t>
      </w:r>
      <w:r w:rsidRPr="00E44EAA">
        <w:rPr>
          <w:rtl/>
        </w:rPr>
        <w:t xml:space="preserve"> </w:t>
      </w:r>
      <w:r w:rsidRPr="00E44EAA">
        <w:rPr>
          <w:rFonts w:hint="cs"/>
          <w:rtl/>
        </w:rPr>
        <w:t>תורה</w:t>
      </w:r>
      <w:r w:rsidRPr="00E44EAA">
        <w:rPr>
          <w:rtl/>
        </w:rPr>
        <w:t xml:space="preserve"> </w:t>
      </w:r>
      <w:r>
        <w:rPr>
          <w:rFonts w:hint="cs"/>
          <w:rtl/>
        </w:rPr>
        <w:t xml:space="preserve">כי מציאות התורה במצבו הירוד התאפשרה </w:t>
      </w:r>
      <w:r w:rsidRPr="00E44EAA">
        <w:rPr>
          <w:rFonts w:hint="cs"/>
          <w:rtl/>
        </w:rPr>
        <w:t>רק</w:t>
      </w:r>
      <w:r w:rsidRPr="00E44EAA">
        <w:rPr>
          <w:rtl/>
        </w:rPr>
        <w:t xml:space="preserve"> </w:t>
      </w:r>
      <w:r w:rsidRPr="00E44EAA">
        <w:rPr>
          <w:rFonts w:hint="cs"/>
          <w:rtl/>
        </w:rPr>
        <w:t>בגלל</w:t>
      </w:r>
      <w:r w:rsidRPr="00E44EAA">
        <w:rPr>
          <w:rtl/>
        </w:rPr>
        <w:t xml:space="preserve"> </w:t>
      </w:r>
      <w:r w:rsidRPr="00E44EAA">
        <w:rPr>
          <w:rFonts w:hint="cs"/>
          <w:rtl/>
        </w:rPr>
        <w:t>שניתן</w:t>
      </w:r>
      <w:r w:rsidRPr="00E44EAA">
        <w:rPr>
          <w:rtl/>
        </w:rPr>
        <w:t xml:space="preserve"> </w:t>
      </w:r>
      <w:r w:rsidRPr="00E44EAA">
        <w:rPr>
          <w:rFonts w:hint="cs"/>
          <w:rtl/>
        </w:rPr>
        <w:t>גם</w:t>
      </w:r>
      <w:r w:rsidRPr="00E44EAA">
        <w:rPr>
          <w:rtl/>
        </w:rPr>
        <w:t xml:space="preserve"> </w:t>
      </w:r>
      <w:r w:rsidRPr="00E44EAA">
        <w:rPr>
          <w:rFonts w:hint="cs"/>
          <w:rtl/>
        </w:rPr>
        <w:t>בפרטים</w:t>
      </w:r>
      <w:r w:rsidRPr="00E44EAA">
        <w:rPr>
          <w:rtl/>
        </w:rPr>
        <w:t xml:space="preserve">, </w:t>
      </w:r>
      <w:r w:rsidRPr="00E44EAA">
        <w:rPr>
          <w:rFonts w:hint="cs"/>
          <w:rtl/>
        </w:rPr>
        <w:t>ו</w:t>
      </w:r>
      <w:r>
        <w:rPr>
          <w:rFonts w:hint="cs"/>
          <w:rtl/>
        </w:rPr>
        <w:t xml:space="preserve">זהו כמו </w:t>
      </w:r>
      <w:r w:rsidRPr="00E44EAA">
        <w:rPr>
          <w:rFonts w:hint="cs"/>
          <w:rtl/>
        </w:rPr>
        <w:t>על</w:t>
      </w:r>
      <w:r w:rsidRPr="00E44EAA">
        <w:rPr>
          <w:rtl/>
        </w:rPr>
        <w:t xml:space="preserve"> </w:t>
      </w:r>
      <w:r w:rsidRPr="00E44EAA">
        <w:rPr>
          <w:rFonts w:hint="cs"/>
          <w:rtl/>
        </w:rPr>
        <w:t>דרך</w:t>
      </w:r>
      <w:r w:rsidRPr="00E44EAA">
        <w:rPr>
          <w:rtl/>
        </w:rPr>
        <w:t xml:space="preserve"> </w:t>
      </w:r>
      <w:r w:rsidRPr="00E44EAA">
        <w:rPr>
          <w:rFonts w:hint="cs"/>
          <w:rtl/>
        </w:rPr>
        <w:t>הפרטים</w:t>
      </w:r>
      <w:r w:rsidRPr="00E44EAA">
        <w:rPr>
          <w:rtl/>
        </w:rPr>
        <w:t xml:space="preserve"> </w:t>
      </w:r>
      <w:r w:rsidRPr="00E44EAA">
        <w:rPr>
          <w:rFonts w:hint="cs"/>
          <w:rtl/>
        </w:rPr>
        <w:t>של</w:t>
      </w:r>
      <w:r w:rsidRPr="00E44EAA">
        <w:rPr>
          <w:rtl/>
        </w:rPr>
        <w:t xml:space="preserve"> </w:t>
      </w:r>
      <w:r w:rsidRPr="00E44EAA">
        <w:rPr>
          <w:rFonts w:hint="cs"/>
          <w:rtl/>
        </w:rPr>
        <w:t>עשרה</w:t>
      </w:r>
      <w:r w:rsidRPr="00E44EAA">
        <w:rPr>
          <w:rtl/>
        </w:rPr>
        <w:t xml:space="preserve"> </w:t>
      </w:r>
      <w:r w:rsidRPr="00E44EAA">
        <w:rPr>
          <w:rFonts w:hint="cs"/>
          <w:rtl/>
        </w:rPr>
        <w:t>מאמרות</w:t>
      </w:r>
      <w:r w:rsidRPr="00E44EAA">
        <w:rPr>
          <w:rtl/>
        </w:rPr>
        <w:t xml:space="preserve"> </w:t>
      </w:r>
      <w:r w:rsidRPr="00E44EAA">
        <w:rPr>
          <w:rFonts w:hint="cs"/>
          <w:rtl/>
        </w:rPr>
        <w:t>שלכן</w:t>
      </w:r>
      <w:r w:rsidRPr="00E44EAA">
        <w:rPr>
          <w:rtl/>
        </w:rPr>
        <w:t xml:space="preserve"> </w:t>
      </w:r>
      <w:r w:rsidRPr="00E44EAA">
        <w:rPr>
          <w:rFonts w:hint="cs"/>
          <w:rtl/>
        </w:rPr>
        <w:t>יש</w:t>
      </w:r>
      <w:r w:rsidRPr="00E44EAA">
        <w:rPr>
          <w:rtl/>
        </w:rPr>
        <w:t xml:space="preserve"> </w:t>
      </w:r>
      <w:r w:rsidRPr="00E44EAA">
        <w:rPr>
          <w:rFonts w:hint="cs"/>
          <w:rtl/>
        </w:rPr>
        <w:t>אפשרות</w:t>
      </w:r>
      <w:r w:rsidRPr="00E44EAA">
        <w:rPr>
          <w:rtl/>
        </w:rPr>
        <w:t xml:space="preserve"> </w:t>
      </w:r>
      <w:r w:rsidRPr="00E44EAA">
        <w:rPr>
          <w:rFonts w:hint="cs"/>
          <w:rtl/>
        </w:rPr>
        <w:t>לבחור</w:t>
      </w:r>
      <w:r w:rsidRPr="00E44EAA">
        <w:rPr>
          <w:rtl/>
        </w:rPr>
        <w:t xml:space="preserve"> </w:t>
      </w:r>
      <w:r w:rsidRPr="00E44EAA">
        <w:rPr>
          <w:rFonts w:hint="cs"/>
          <w:rtl/>
        </w:rPr>
        <w:t>גם</w:t>
      </w:r>
      <w:r w:rsidRPr="00E44EAA">
        <w:rPr>
          <w:rtl/>
        </w:rPr>
        <w:t xml:space="preserve"> </w:t>
      </w:r>
      <w:r w:rsidRPr="00E44EAA">
        <w:rPr>
          <w:rFonts w:hint="cs"/>
          <w:rtl/>
        </w:rPr>
        <w:t>בהיפך</w:t>
      </w:r>
      <w:r w:rsidRPr="00E44EAA">
        <w:rPr>
          <w:rtl/>
        </w:rPr>
        <w:t xml:space="preserve"> </w:t>
      </w:r>
      <w:r w:rsidRPr="00E44EAA">
        <w:rPr>
          <w:rFonts w:hint="cs"/>
          <w:rtl/>
        </w:rPr>
        <w:t>עד</w:t>
      </w:r>
      <w:r w:rsidRPr="00E44EAA">
        <w:rPr>
          <w:rtl/>
        </w:rPr>
        <w:t xml:space="preserve"> </w:t>
      </w:r>
      <w:r w:rsidRPr="00E44EAA">
        <w:rPr>
          <w:rFonts w:hint="cs"/>
          <w:rtl/>
        </w:rPr>
        <w:t>שיש</w:t>
      </w:r>
      <w:r w:rsidRPr="00E44EAA">
        <w:rPr>
          <w:rtl/>
        </w:rPr>
        <w:t xml:space="preserve"> </w:t>
      </w:r>
      <w:r w:rsidRPr="00E44EAA">
        <w:rPr>
          <w:rFonts w:hint="cs"/>
          <w:rtl/>
        </w:rPr>
        <w:t>בזה</w:t>
      </w:r>
      <w:r w:rsidRPr="00E44EAA">
        <w:rPr>
          <w:rtl/>
        </w:rPr>
        <w:t xml:space="preserve"> </w:t>
      </w:r>
      <w:r w:rsidRPr="00E44EAA">
        <w:rPr>
          <w:rFonts w:hint="cs"/>
          <w:rtl/>
        </w:rPr>
        <w:t>חידוש</w:t>
      </w:r>
      <w:r w:rsidRPr="00E44EAA">
        <w:rPr>
          <w:rtl/>
        </w:rPr>
        <w:t xml:space="preserve"> </w:t>
      </w:r>
      <w:r w:rsidRPr="00E44EAA">
        <w:rPr>
          <w:rFonts w:hint="cs"/>
          <w:rtl/>
        </w:rPr>
        <w:t>שזהו</w:t>
      </w:r>
      <w:r w:rsidRPr="00E44EAA">
        <w:rPr>
          <w:rtl/>
        </w:rPr>
        <w:t xml:space="preserve"> </w:t>
      </w:r>
      <w:r w:rsidRPr="00E44EAA">
        <w:rPr>
          <w:rFonts w:hint="cs"/>
          <w:rtl/>
        </w:rPr>
        <w:t>התשובה</w:t>
      </w:r>
      <w:r w:rsidRPr="00E44EAA">
        <w:rPr>
          <w:rtl/>
        </w:rPr>
        <w:t xml:space="preserve"> </w:t>
      </w:r>
      <w:r w:rsidRPr="00E44EAA">
        <w:rPr>
          <w:rFonts w:hint="cs"/>
          <w:rtl/>
        </w:rPr>
        <w:t>ומגיעים</w:t>
      </w:r>
      <w:r w:rsidRPr="00E44EAA">
        <w:rPr>
          <w:rtl/>
        </w:rPr>
        <w:t xml:space="preserve"> </w:t>
      </w:r>
      <w:r w:rsidRPr="00E44EAA">
        <w:rPr>
          <w:rFonts w:hint="cs"/>
          <w:rtl/>
        </w:rPr>
        <w:t>למעלה</w:t>
      </w:r>
      <w:r w:rsidRPr="00E44EAA">
        <w:rPr>
          <w:rtl/>
        </w:rPr>
        <w:t xml:space="preserve"> </w:t>
      </w:r>
      <w:r w:rsidRPr="00E44EAA">
        <w:rPr>
          <w:rFonts w:hint="cs"/>
          <w:rtl/>
        </w:rPr>
        <w:t>מהכלל</w:t>
      </w:r>
      <w:r>
        <w:rPr>
          <w:rFonts w:hint="cs"/>
          <w:rtl/>
        </w:rPr>
        <w:t>.</w:t>
      </w:r>
    </w:p>
    <w:p w14:paraId="14B713BF" w14:textId="77777777" w:rsidR="00D42EB2" w:rsidRPr="00E44EAA" w:rsidRDefault="00D42EB2" w:rsidP="00D42EB2">
      <w:pPr>
        <w:pStyle w:val="a2"/>
        <w:rPr>
          <w:rtl/>
        </w:rPr>
      </w:pPr>
      <w:r w:rsidRPr="00E44EAA">
        <w:rPr>
          <w:rFonts w:hint="cs"/>
          <w:rtl/>
        </w:rPr>
        <w:t>ובזה</w:t>
      </w:r>
      <w:r w:rsidRPr="00E44EAA">
        <w:rPr>
          <w:rtl/>
        </w:rPr>
        <w:t xml:space="preserve"> </w:t>
      </w:r>
      <w:r w:rsidRPr="00E44EAA">
        <w:rPr>
          <w:rFonts w:hint="cs"/>
          <w:rtl/>
        </w:rPr>
        <w:t>אפשר</w:t>
      </w:r>
      <w:r w:rsidRPr="00E44EAA">
        <w:rPr>
          <w:rtl/>
        </w:rPr>
        <w:t xml:space="preserve"> </w:t>
      </w:r>
      <w:r w:rsidRPr="00E44EAA">
        <w:rPr>
          <w:rFonts w:hint="cs"/>
          <w:rtl/>
        </w:rPr>
        <w:t>לבאר</w:t>
      </w:r>
      <w:r w:rsidRPr="00E44EAA">
        <w:rPr>
          <w:rtl/>
        </w:rPr>
        <w:t xml:space="preserve"> </w:t>
      </w:r>
      <w:r w:rsidRPr="00E44EAA">
        <w:rPr>
          <w:rFonts w:hint="cs"/>
          <w:rtl/>
        </w:rPr>
        <w:t>בדרך</w:t>
      </w:r>
      <w:r w:rsidRPr="00E44EAA">
        <w:rPr>
          <w:rtl/>
        </w:rPr>
        <w:t xml:space="preserve"> </w:t>
      </w:r>
      <w:r w:rsidRPr="00E44EAA">
        <w:rPr>
          <w:rFonts w:hint="cs"/>
          <w:rtl/>
        </w:rPr>
        <w:t>הלצה</w:t>
      </w:r>
      <w:r w:rsidRPr="00E44EAA">
        <w:rPr>
          <w:rtl/>
        </w:rPr>
        <w:t xml:space="preserve"> </w:t>
      </w:r>
      <w:r>
        <w:rPr>
          <w:rFonts w:hint="cs"/>
          <w:rtl/>
        </w:rPr>
        <w:t>מ"ש ש</w:t>
      </w:r>
      <w:r w:rsidRPr="00E44EAA">
        <w:rPr>
          <w:rFonts w:hint="cs"/>
          <w:rtl/>
        </w:rPr>
        <w:t>לעולם</w:t>
      </w:r>
      <w:r w:rsidRPr="00E44EAA">
        <w:rPr>
          <w:rtl/>
        </w:rPr>
        <w:t xml:space="preserve"> </w:t>
      </w:r>
      <w:r w:rsidRPr="00E44EAA">
        <w:rPr>
          <w:rFonts w:hint="cs"/>
          <w:rtl/>
        </w:rPr>
        <w:t>יעסוק</w:t>
      </w:r>
      <w:r w:rsidRPr="00E44EAA">
        <w:rPr>
          <w:rtl/>
        </w:rPr>
        <w:t xml:space="preserve"> </w:t>
      </w:r>
      <w:r w:rsidRPr="00E44EAA">
        <w:rPr>
          <w:rFonts w:hint="cs"/>
          <w:rtl/>
        </w:rPr>
        <w:t>אדם</w:t>
      </w:r>
      <w:r w:rsidRPr="00E44EAA">
        <w:rPr>
          <w:rtl/>
        </w:rPr>
        <w:t xml:space="preserve"> </w:t>
      </w:r>
      <w:r w:rsidRPr="00E44EAA">
        <w:rPr>
          <w:rFonts w:hint="cs"/>
          <w:rtl/>
        </w:rPr>
        <w:t>וכו</w:t>
      </w:r>
      <w:r w:rsidRPr="00E44EAA">
        <w:rPr>
          <w:rtl/>
        </w:rPr>
        <w:t xml:space="preserve">' </w:t>
      </w:r>
      <w:r w:rsidRPr="00E44EAA">
        <w:rPr>
          <w:rFonts w:hint="cs"/>
          <w:rtl/>
        </w:rPr>
        <w:t>כי</w:t>
      </w:r>
      <w:r w:rsidRPr="00E44EAA">
        <w:rPr>
          <w:rtl/>
        </w:rPr>
        <w:t xml:space="preserve"> </w:t>
      </w:r>
      <w:r w:rsidRPr="00E44EAA">
        <w:rPr>
          <w:rFonts w:hint="cs"/>
          <w:rtl/>
        </w:rPr>
        <w:t>בודאי</w:t>
      </w:r>
      <w:r w:rsidRPr="00E44EAA">
        <w:rPr>
          <w:rtl/>
        </w:rPr>
        <w:t xml:space="preserve"> </w:t>
      </w:r>
      <w:r w:rsidRPr="00E44EAA">
        <w:rPr>
          <w:rFonts w:hint="cs"/>
          <w:rtl/>
        </w:rPr>
        <w:t>סופו</w:t>
      </w:r>
      <w:r w:rsidRPr="00E44EAA">
        <w:rPr>
          <w:rtl/>
        </w:rPr>
        <w:t xml:space="preserve"> </w:t>
      </w:r>
      <w:r w:rsidRPr="00E44EAA">
        <w:rPr>
          <w:rFonts w:hint="cs"/>
          <w:rtl/>
        </w:rPr>
        <w:t>לעשות</w:t>
      </w:r>
      <w:r w:rsidRPr="00E44EAA">
        <w:rPr>
          <w:rtl/>
        </w:rPr>
        <w:t xml:space="preserve"> </w:t>
      </w:r>
      <w:r w:rsidRPr="00E44EAA">
        <w:rPr>
          <w:rFonts w:hint="cs"/>
          <w:rtl/>
        </w:rPr>
        <w:t>תשובה</w:t>
      </w:r>
      <w:r w:rsidRPr="00E44EAA">
        <w:rPr>
          <w:rtl/>
        </w:rPr>
        <w:t xml:space="preserve"> </w:t>
      </w:r>
      <w:r w:rsidRPr="00E44EAA">
        <w:rPr>
          <w:rFonts w:hint="cs"/>
          <w:rtl/>
        </w:rPr>
        <w:t>כי</w:t>
      </w:r>
      <w:r w:rsidRPr="00E44EAA">
        <w:rPr>
          <w:rtl/>
        </w:rPr>
        <w:t xml:space="preserve"> </w:t>
      </w:r>
      <w:r w:rsidRPr="00E44EAA">
        <w:rPr>
          <w:rFonts w:hint="cs"/>
          <w:rtl/>
        </w:rPr>
        <w:t>לא</w:t>
      </w:r>
      <w:r w:rsidRPr="00E44EAA">
        <w:rPr>
          <w:rtl/>
        </w:rPr>
        <w:t xml:space="preserve"> </w:t>
      </w:r>
      <w:r w:rsidRPr="00E44EAA">
        <w:rPr>
          <w:rFonts w:hint="cs"/>
          <w:rtl/>
        </w:rPr>
        <w:t>ידח</w:t>
      </w:r>
      <w:r w:rsidRPr="00E44EAA">
        <w:rPr>
          <w:rtl/>
        </w:rPr>
        <w:t xml:space="preserve"> </w:t>
      </w:r>
      <w:r w:rsidRPr="00E44EAA">
        <w:rPr>
          <w:rFonts w:hint="cs"/>
          <w:rtl/>
        </w:rPr>
        <w:t>ממנו</w:t>
      </w:r>
      <w:r w:rsidRPr="00E44EAA">
        <w:rPr>
          <w:rtl/>
        </w:rPr>
        <w:t xml:space="preserve"> </w:t>
      </w:r>
      <w:r w:rsidRPr="00E44EAA">
        <w:rPr>
          <w:rFonts w:hint="cs"/>
          <w:rtl/>
        </w:rPr>
        <w:t>נדח</w:t>
      </w:r>
      <w:r w:rsidRPr="00E44EAA">
        <w:rPr>
          <w:rtl/>
        </w:rPr>
        <w:t xml:space="preserve">, </w:t>
      </w:r>
      <w:r w:rsidRPr="00E44EAA">
        <w:rPr>
          <w:rFonts w:hint="cs"/>
          <w:rtl/>
        </w:rPr>
        <w:t>ולכאורה</w:t>
      </w:r>
      <w:r w:rsidRPr="00E44EAA">
        <w:rPr>
          <w:rtl/>
        </w:rPr>
        <w:t xml:space="preserve"> </w:t>
      </w:r>
      <w:r w:rsidRPr="00E44EAA">
        <w:rPr>
          <w:rFonts w:hint="cs"/>
          <w:rtl/>
        </w:rPr>
        <w:t>צריך</w:t>
      </w:r>
      <w:r w:rsidRPr="00E44EAA">
        <w:rPr>
          <w:rtl/>
        </w:rPr>
        <w:t xml:space="preserve"> </w:t>
      </w:r>
      <w:r w:rsidRPr="00E44EAA">
        <w:rPr>
          <w:rFonts w:hint="cs"/>
          <w:rtl/>
        </w:rPr>
        <w:t>להבין</w:t>
      </w:r>
      <w:r w:rsidRPr="00E44EAA">
        <w:rPr>
          <w:rtl/>
        </w:rPr>
        <w:t xml:space="preserve"> </w:t>
      </w:r>
      <w:r w:rsidRPr="00E44EAA">
        <w:rPr>
          <w:rFonts w:hint="cs"/>
          <w:rtl/>
        </w:rPr>
        <w:t>דהנה</w:t>
      </w:r>
      <w:r w:rsidRPr="00E44EAA">
        <w:rPr>
          <w:rtl/>
        </w:rPr>
        <w:t xml:space="preserve"> </w:t>
      </w:r>
      <w:r w:rsidRPr="00E44EAA">
        <w:rPr>
          <w:rFonts w:hint="cs"/>
          <w:rtl/>
        </w:rPr>
        <w:t>בלקו</w:t>
      </w:r>
      <w:r w:rsidRPr="00E44EAA">
        <w:rPr>
          <w:rtl/>
        </w:rPr>
        <w:t>"</w:t>
      </w:r>
      <w:r w:rsidRPr="00E44EAA">
        <w:rPr>
          <w:rFonts w:hint="cs"/>
          <w:rtl/>
        </w:rPr>
        <w:t>ש</w:t>
      </w:r>
      <w:r w:rsidRPr="00E44EAA">
        <w:rPr>
          <w:rtl/>
        </w:rPr>
        <w:t xml:space="preserve"> </w:t>
      </w:r>
      <w:r w:rsidRPr="00E44EAA">
        <w:rPr>
          <w:rFonts w:hint="cs"/>
          <w:rtl/>
        </w:rPr>
        <w:t>ח</w:t>
      </w:r>
      <w:r w:rsidRPr="00E44EAA">
        <w:rPr>
          <w:rtl/>
        </w:rPr>
        <w:t>"</w:t>
      </w:r>
      <w:r w:rsidRPr="00E44EAA">
        <w:rPr>
          <w:rFonts w:hint="cs"/>
          <w:rtl/>
        </w:rPr>
        <w:t>ג</w:t>
      </w:r>
      <w:r w:rsidRPr="00E44EAA">
        <w:rPr>
          <w:rtl/>
        </w:rPr>
        <w:t xml:space="preserve"> </w:t>
      </w:r>
      <w:r w:rsidRPr="00E44EAA">
        <w:rPr>
          <w:rFonts w:hint="cs"/>
          <w:rtl/>
        </w:rPr>
        <w:t>פר</w:t>
      </w:r>
      <w:r w:rsidRPr="00E44EAA">
        <w:rPr>
          <w:rtl/>
        </w:rPr>
        <w:t xml:space="preserve">' </w:t>
      </w:r>
      <w:r w:rsidRPr="00E44EAA">
        <w:rPr>
          <w:rFonts w:hint="cs"/>
          <w:rtl/>
        </w:rPr>
        <w:t>שמיני</w:t>
      </w:r>
      <w:r w:rsidRPr="00E44EAA">
        <w:rPr>
          <w:rtl/>
        </w:rPr>
        <w:t xml:space="preserve"> </w:t>
      </w:r>
      <w:r w:rsidRPr="00E44EAA">
        <w:rPr>
          <w:rFonts w:hint="cs"/>
          <w:rtl/>
        </w:rPr>
        <w:t>הע</w:t>
      </w:r>
      <w:r w:rsidRPr="00E44EAA">
        <w:rPr>
          <w:rtl/>
        </w:rPr>
        <w:t xml:space="preserve">' 19 </w:t>
      </w:r>
      <w:r w:rsidRPr="00E44EAA">
        <w:rPr>
          <w:rFonts w:hint="cs"/>
          <w:rtl/>
        </w:rPr>
        <w:t>כתוב</w:t>
      </w:r>
      <w:r w:rsidRPr="00E44EAA">
        <w:rPr>
          <w:rtl/>
        </w:rPr>
        <w:t xml:space="preserve"> </w:t>
      </w:r>
      <w:r w:rsidRPr="00E44EAA">
        <w:rPr>
          <w:rFonts w:hint="cs"/>
          <w:rtl/>
        </w:rPr>
        <w:t>שהירידה</w:t>
      </w:r>
      <w:r w:rsidRPr="00E44EAA">
        <w:rPr>
          <w:rtl/>
        </w:rPr>
        <w:t xml:space="preserve"> </w:t>
      </w:r>
      <w:r w:rsidRPr="00E44EAA">
        <w:rPr>
          <w:rFonts w:hint="cs"/>
          <w:rtl/>
        </w:rPr>
        <w:t>היא</w:t>
      </w:r>
      <w:r w:rsidRPr="00E44EAA">
        <w:rPr>
          <w:rtl/>
        </w:rPr>
        <w:t xml:space="preserve"> </w:t>
      </w:r>
      <w:r w:rsidRPr="00E44EAA">
        <w:rPr>
          <w:rFonts w:hint="cs"/>
          <w:rtl/>
        </w:rPr>
        <w:t>הכנה</w:t>
      </w:r>
      <w:r w:rsidRPr="00E44EAA">
        <w:rPr>
          <w:rtl/>
        </w:rPr>
        <w:t xml:space="preserve"> </w:t>
      </w:r>
      <w:r w:rsidRPr="00E44EAA">
        <w:rPr>
          <w:rFonts w:hint="cs"/>
          <w:rtl/>
        </w:rPr>
        <w:t>מוכרחת</w:t>
      </w:r>
      <w:r w:rsidRPr="00E44EAA">
        <w:rPr>
          <w:rtl/>
        </w:rPr>
        <w:t xml:space="preserve"> </w:t>
      </w:r>
      <w:r w:rsidRPr="00E44EAA">
        <w:rPr>
          <w:rFonts w:hint="cs"/>
          <w:rtl/>
        </w:rPr>
        <w:t>להעליה</w:t>
      </w:r>
      <w:r w:rsidRPr="00E44EAA">
        <w:rPr>
          <w:rtl/>
        </w:rPr>
        <w:t xml:space="preserve"> </w:t>
      </w:r>
      <w:r w:rsidRPr="00E44EAA">
        <w:rPr>
          <w:rFonts w:hint="cs"/>
          <w:rtl/>
        </w:rPr>
        <w:t>למדרגה</w:t>
      </w:r>
      <w:r w:rsidRPr="00E44EAA">
        <w:rPr>
          <w:rtl/>
        </w:rPr>
        <w:t xml:space="preserve"> </w:t>
      </w:r>
      <w:r w:rsidRPr="00E44EAA">
        <w:rPr>
          <w:rFonts w:hint="cs"/>
          <w:rtl/>
        </w:rPr>
        <w:t>היותר</w:t>
      </w:r>
      <w:r w:rsidRPr="00E44EAA">
        <w:rPr>
          <w:rtl/>
        </w:rPr>
        <w:t xml:space="preserve"> </w:t>
      </w:r>
      <w:r w:rsidRPr="00E44EAA">
        <w:rPr>
          <w:rFonts w:hint="cs"/>
          <w:rtl/>
        </w:rPr>
        <w:t>נעלית</w:t>
      </w:r>
      <w:r w:rsidRPr="00E44EAA">
        <w:rPr>
          <w:rtl/>
        </w:rPr>
        <w:t xml:space="preserve">, </w:t>
      </w:r>
      <w:r w:rsidRPr="00E44EAA">
        <w:rPr>
          <w:rFonts w:hint="cs"/>
          <w:rtl/>
        </w:rPr>
        <w:t>ונמצא</w:t>
      </w:r>
      <w:r w:rsidRPr="00E44EAA">
        <w:rPr>
          <w:rtl/>
        </w:rPr>
        <w:t xml:space="preserve"> </w:t>
      </w:r>
      <w:r w:rsidRPr="00E44EAA">
        <w:rPr>
          <w:rFonts w:hint="cs"/>
          <w:rtl/>
        </w:rPr>
        <w:t>שאין</w:t>
      </w:r>
      <w:r w:rsidRPr="00E44EAA">
        <w:rPr>
          <w:rtl/>
        </w:rPr>
        <w:t xml:space="preserve"> </w:t>
      </w:r>
      <w:r w:rsidRPr="00E44EAA">
        <w:rPr>
          <w:rFonts w:hint="cs"/>
          <w:rtl/>
        </w:rPr>
        <w:t>זה</w:t>
      </w:r>
      <w:r w:rsidRPr="00E44EAA">
        <w:rPr>
          <w:rtl/>
        </w:rPr>
        <w:t xml:space="preserve"> </w:t>
      </w:r>
      <w:r w:rsidRPr="00E44EAA">
        <w:rPr>
          <w:rFonts w:hint="cs"/>
          <w:rtl/>
        </w:rPr>
        <w:t>ירידה</w:t>
      </w:r>
      <w:r w:rsidRPr="00E44EAA">
        <w:rPr>
          <w:rtl/>
        </w:rPr>
        <w:t xml:space="preserve"> </w:t>
      </w:r>
      <w:r w:rsidRPr="00E44EAA">
        <w:rPr>
          <w:rFonts w:hint="cs"/>
          <w:rtl/>
        </w:rPr>
        <w:t>אמיתית</w:t>
      </w:r>
      <w:r w:rsidRPr="00E44EAA">
        <w:rPr>
          <w:rtl/>
        </w:rPr>
        <w:t xml:space="preserve"> </w:t>
      </w:r>
      <w:r w:rsidRPr="00E44EAA">
        <w:rPr>
          <w:rFonts w:hint="cs"/>
          <w:rtl/>
        </w:rPr>
        <w:t>כי</w:t>
      </w:r>
      <w:r w:rsidRPr="00E44EAA">
        <w:rPr>
          <w:rtl/>
        </w:rPr>
        <w:t xml:space="preserve"> </w:t>
      </w:r>
      <w:r w:rsidRPr="00E44EAA">
        <w:rPr>
          <w:rFonts w:hint="cs"/>
          <w:rtl/>
        </w:rPr>
        <w:t>אם</w:t>
      </w:r>
      <w:r w:rsidRPr="00E44EAA">
        <w:rPr>
          <w:rtl/>
        </w:rPr>
        <w:t xml:space="preserve"> </w:t>
      </w:r>
      <w:r w:rsidRPr="00E44EAA">
        <w:rPr>
          <w:rFonts w:hint="cs"/>
          <w:rtl/>
        </w:rPr>
        <w:t>חלק</w:t>
      </w:r>
      <w:r w:rsidRPr="00E44EAA">
        <w:rPr>
          <w:rtl/>
        </w:rPr>
        <w:t xml:space="preserve"> </w:t>
      </w:r>
      <w:r w:rsidRPr="00E44EAA">
        <w:rPr>
          <w:rFonts w:hint="cs"/>
          <w:rtl/>
        </w:rPr>
        <w:t>מהעליה</w:t>
      </w:r>
      <w:r w:rsidRPr="00E44EAA">
        <w:rPr>
          <w:rtl/>
        </w:rPr>
        <w:t xml:space="preserve"> </w:t>
      </w:r>
      <w:r w:rsidRPr="00E44EAA">
        <w:rPr>
          <w:rFonts w:hint="cs"/>
          <w:rtl/>
        </w:rPr>
        <w:t>הנעלית</w:t>
      </w:r>
      <w:r w:rsidRPr="00E44EAA">
        <w:rPr>
          <w:rtl/>
        </w:rPr>
        <w:t xml:space="preserve"> </w:t>
      </w:r>
      <w:r w:rsidRPr="00E44EAA">
        <w:rPr>
          <w:rFonts w:hint="cs"/>
          <w:rtl/>
        </w:rPr>
        <w:t>יותר</w:t>
      </w:r>
      <w:r w:rsidRPr="00E44EAA">
        <w:rPr>
          <w:rtl/>
        </w:rPr>
        <w:t xml:space="preserve"> </w:t>
      </w:r>
      <w:r w:rsidRPr="00E44EAA">
        <w:rPr>
          <w:rFonts w:hint="cs"/>
          <w:rtl/>
        </w:rPr>
        <w:t>וזה</w:t>
      </w:r>
      <w:r w:rsidRPr="00E44EAA">
        <w:rPr>
          <w:rtl/>
        </w:rPr>
        <w:t xml:space="preserve"> </w:t>
      </w:r>
      <w:r w:rsidRPr="00E44EAA">
        <w:rPr>
          <w:rFonts w:hint="cs"/>
          <w:rtl/>
        </w:rPr>
        <w:t>גם</w:t>
      </w:r>
      <w:r w:rsidRPr="00E44EAA">
        <w:rPr>
          <w:rtl/>
        </w:rPr>
        <w:t xml:space="preserve"> </w:t>
      </w:r>
      <w:r w:rsidRPr="00E44EAA">
        <w:rPr>
          <w:rFonts w:hint="cs"/>
          <w:rtl/>
        </w:rPr>
        <w:t>באיש</w:t>
      </w:r>
      <w:r w:rsidRPr="00E44EAA">
        <w:rPr>
          <w:rtl/>
        </w:rPr>
        <w:t xml:space="preserve"> </w:t>
      </w:r>
      <w:r w:rsidRPr="00E44EAA">
        <w:rPr>
          <w:rFonts w:hint="cs"/>
          <w:rtl/>
        </w:rPr>
        <w:t>הפרטי</w:t>
      </w:r>
      <w:r w:rsidRPr="00E44EAA">
        <w:rPr>
          <w:rtl/>
        </w:rPr>
        <w:t xml:space="preserve"> </w:t>
      </w:r>
      <w:r w:rsidRPr="00E44EAA">
        <w:rPr>
          <w:rFonts w:hint="cs"/>
          <w:rtl/>
        </w:rPr>
        <w:t>שאופן</w:t>
      </w:r>
      <w:r w:rsidRPr="00E44EAA">
        <w:rPr>
          <w:rtl/>
        </w:rPr>
        <w:t xml:space="preserve"> </w:t>
      </w:r>
      <w:r w:rsidRPr="00E44EAA">
        <w:rPr>
          <w:rFonts w:hint="cs"/>
          <w:rtl/>
        </w:rPr>
        <w:t>העליה</w:t>
      </w:r>
      <w:r w:rsidRPr="00E44EAA">
        <w:rPr>
          <w:rtl/>
        </w:rPr>
        <w:t xml:space="preserve"> </w:t>
      </w:r>
      <w:r w:rsidRPr="00E44EAA">
        <w:rPr>
          <w:rFonts w:hint="cs"/>
          <w:rtl/>
        </w:rPr>
        <w:t>שהוא</w:t>
      </w:r>
      <w:r w:rsidRPr="00E44EAA">
        <w:rPr>
          <w:rtl/>
        </w:rPr>
        <w:t xml:space="preserve"> </w:t>
      </w:r>
      <w:r w:rsidRPr="00E44EAA">
        <w:rPr>
          <w:rFonts w:hint="cs"/>
          <w:rtl/>
        </w:rPr>
        <w:t>על</w:t>
      </w:r>
      <w:r w:rsidRPr="00E44EAA">
        <w:rPr>
          <w:rtl/>
        </w:rPr>
        <w:t xml:space="preserve"> </w:t>
      </w:r>
      <w:r w:rsidRPr="00E44EAA">
        <w:rPr>
          <w:rFonts w:hint="cs"/>
          <w:rtl/>
        </w:rPr>
        <w:t>ידי</w:t>
      </w:r>
      <w:r w:rsidRPr="00E44EAA">
        <w:rPr>
          <w:rtl/>
        </w:rPr>
        <w:t xml:space="preserve"> </w:t>
      </w:r>
      <w:r w:rsidRPr="00E44EAA">
        <w:rPr>
          <w:rFonts w:hint="cs"/>
          <w:rtl/>
        </w:rPr>
        <w:t>נתינת</w:t>
      </w:r>
      <w:r w:rsidRPr="00E44EAA">
        <w:rPr>
          <w:rtl/>
        </w:rPr>
        <w:t xml:space="preserve"> </w:t>
      </w:r>
      <w:r w:rsidRPr="00E44EAA">
        <w:rPr>
          <w:rFonts w:hint="cs"/>
          <w:rtl/>
        </w:rPr>
        <w:t>מקום</w:t>
      </w:r>
      <w:r w:rsidRPr="00E44EAA">
        <w:rPr>
          <w:rtl/>
        </w:rPr>
        <w:t xml:space="preserve"> </w:t>
      </w:r>
      <w:r w:rsidRPr="00E44EAA">
        <w:rPr>
          <w:rFonts w:hint="cs"/>
          <w:rtl/>
        </w:rPr>
        <w:t>מראש</w:t>
      </w:r>
      <w:r w:rsidRPr="00E44EAA">
        <w:rPr>
          <w:rtl/>
        </w:rPr>
        <w:t xml:space="preserve"> </w:t>
      </w:r>
      <w:r w:rsidRPr="00E44EAA">
        <w:rPr>
          <w:rFonts w:hint="cs"/>
          <w:rtl/>
        </w:rPr>
        <w:t>ללעו</w:t>
      </w:r>
      <w:r w:rsidRPr="00E44EAA">
        <w:rPr>
          <w:rtl/>
        </w:rPr>
        <w:t>"</w:t>
      </w:r>
      <w:r w:rsidRPr="00E44EAA">
        <w:rPr>
          <w:rFonts w:hint="cs"/>
          <w:rtl/>
        </w:rPr>
        <w:t>ז</w:t>
      </w:r>
      <w:r w:rsidRPr="00E44EAA">
        <w:rPr>
          <w:rtl/>
        </w:rPr>
        <w:t xml:space="preserve"> </w:t>
      </w:r>
      <w:r w:rsidRPr="00E44EAA">
        <w:rPr>
          <w:rFonts w:hint="cs"/>
          <w:rtl/>
        </w:rPr>
        <w:t>ועי</w:t>
      </w:r>
      <w:r w:rsidRPr="00E44EAA">
        <w:rPr>
          <w:rtl/>
        </w:rPr>
        <w:t>"</w:t>
      </w:r>
      <w:r w:rsidRPr="00E44EAA">
        <w:rPr>
          <w:rFonts w:hint="cs"/>
          <w:rtl/>
        </w:rPr>
        <w:t>ז</w:t>
      </w:r>
      <w:r w:rsidRPr="00E44EAA">
        <w:rPr>
          <w:rtl/>
        </w:rPr>
        <w:t xml:space="preserve"> </w:t>
      </w:r>
      <w:r w:rsidRPr="00E44EAA">
        <w:rPr>
          <w:rFonts w:hint="cs"/>
          <w:rtl/>
        </w:rPr>
        <w:t>ינצחו</w:t>
      </w:r>
      <w:r w:rsidRPr="00E44EAA">
        <w:rPr>
          <w:rtl/>
        </w:rPr>
        <w:t xml:space="preserve"> </w:t>
      </w:r>
      <w:r w:rsidRPr="00E44EAA">
        <w:rPr>
          <w:rFonts w:hint="cs"/>
          <w:rtl/>
        </w:rPr>
        <w:t>כליל</w:t>
      </w:r>
      <w:r w:rsidRPr="00E44EAA">
        <w:rPr>
          <w:rtl/>
        </w:rPr>
        <w:t xml:space="preserve"> </w:t>
      </w:r>
      <w:r w:rsidRPr="00E44EAA">
        <w:rPr>
          <w:rFonts w:hint="cs"/>
          <w:rtl/>
        </w:rPr>
        <w:t>אח</w:t>
      </w:r>
      <w:r w:rsidRPr="00E44EAA">
        <w:rPr>
          <w:rtl/>
        </w:rPr>
        <w:t>"</w:t>
      </w:r>
      <w:r w:rsidRPr="00E44EAA">
        <w:rPr>
          <w:rFonts w:hint="cs"/>
          <w:rtl/>
        </w:rPr>
        <w:t>ז</w:t>
      </w:r>
      <w:r w:rsidRPr="00E44EAA">
        <w:rPr>
          <w:rtl/>
        </w:rPr>
        <w:t xml:space="preserve"> </w:t>
      </w:r>
      <w:r w:rsidRPr="00E44EAA">
        <w:rPr>
          <w:rFonts w:hint="cs"/>
          <w:rtl/>
        </w:rPr>
        <w:t>והוא</w:t>
      </w:r>
      <w:r w:rsidRPr="00E44EAA">
        <w:rPr>
          <w:rtl/>
        </w:rPr>
        <w:t xml:space="preserve"> </w:t>
      </w:r>
      <w:r w:rsidRPr="00E44EAA">
        <w:rPr>
          <w:rFonts w:hint="cs"/>
          <w:rtl/>
        </w:rPr>
        <w:t>מעין</w:t>
      </w:r>
      <w:r w:rsidRPr="00E44EAA">
        <w:rPr>
          <w:rtl/>
        </w:rPr>
        <w:t xml:space="preserve"> </w:t>
      </w:r>
      <w:r w:rsidRPr="00E44EAA">
        <w:rPr>
          <w:rFonts w:hint="cs"/>
          <w:rtl/>
        </w:rPr>
        <w:t>החילוק</w:t>
      </w:r>
      <w:r w:rsidRPr="00E44EAA">
        <w:rPr>
          <w:rtl/>
        </w:rPr>
        <w:t xml:space="preserve"> </w:t>
      </w:r>
      <w:r w:rsidRPr="00E44EAA">
        <w:rPr>
          <w:rFonts w:hint="cs"/>
          <w:rtl/>
        </w:rPr>
        <w:t>דירושלמי</w:t>
      </w:r>
      <w:r w:rsidRPr="00E44EAA">
        <w:rPr>
          <w:rtl/>
        </w:rPr>
        <w:t xml:space="preserve"> </w:t>
      </w:r>
      <w:r w:rsidRPr="00E44EAA">
        <w:rPr>
          <w:rFonts w:hint="cs"/>
          <w:rtl/>
        </w:rPr>
        <w:t>ובבלי</w:t>
      </w:r>
      <w:r w:rsidRPr="00E44EAA">
        <w:rPr>
          <w:rtl/>
        </w:rPr>
        <w:t xml:space="preserve"> </w:t>
      </w:r>
      <w:r w:rsidRPr="00E44EAA">
        <w:rPr>
          <w:rFonts w:hint="cs"/>
          <w:rtl/>
        </w:rPr>
        <w:t>שאף</w:t>
      </w:r>
      <w:r w:rsidRPr="00E44EAA">
        <w:rPr>
          <w:rtl/>
        </w:rPr>
        <w:t xml:space="preserve"> </w:t>
      </w:r>
      <w:r w:rsidRPr="00E44EAA">
        <w:rPr>
          <w:rFonts w:hint="cs"/>
          <w:rtl/>
        </w:rPr>
        <w:t>שכל</w:t>
      </w:r>
      <w:r w:rsidRPr="00E44EAA">
        <w:rPr>
          <w:rtl/>
        </w:rPr>
        <w:t xml:space="preserve"> </w:t>
      </w:r>
      <w:r w:rsidRPr="00E44EAA">
        <w:rPr>
          <w:rFonts w:hint="cs"/>
          <w:rtl/>
        </w:rPr>
        <w:t>קושיא</w:t>
      </w:r>
      <w:r w:rsidRPr="00E44EAA">
        <w:rPr>
          <w:rtl/>
        </w:rPr>
        <w:t xml:space="preserve"> </w:t>
      </w:r>
      <w:r w:rsidRPr="00E44EAA">
        <w:rPr>
          <w:rFonts w:hint="cs"/>
          <w:rtl/>
        </w:rPr>
        <w:t>הוא</w:t>
      </w:r>
      <w:r w:rsidRPr="00E44EAA">
        <w:rPr>
          <w:rtl/>
        </w:rPr>
        <w:t xml:space="preserve"> </w:t>
      </w:r>
      <w:r w:rsidRPr="00E44EAA">
        <w:rPr>
          <w:rFonts w:hint="cs"/>
          <w:rtl/>
        </w:rPr>
        <w:t>מסטרא</w:t>
      </w:r>
      <w:r w:rsidRPr="00E44EAA">
        <w:rPr>
          <w:rtl/>
        </w:rPr>
        <w:t xml:space="preserve"> </w:t>
      </w:r>
      <w:r w:rsidRPr="00E44EAA">
        <w:rPr>
          <w:rFonts w:hint="cs"/>
          <w:rtl/>
        </w:rPr>
        <w:t>דרע</w:t>
      </w:r>
      <w:r w:rsidRPr="00E44EAA">
        <w:rPr>
          <w:rtl/>
        </w:rPr>
        <w:t xml:space="preserve"> </w:t>
      </w:r>
      <w:r w:rsidRPr="00E44EAA">
        <w:rPr>
          <w:rFonts w:hint="cs"/>
          <w:rtl/>
        </w:rPr>
        <w:t>אבל</w:t>
      </w:r>
      <w:r w:rsidRPr="00E44EAA">
        <w:rPr>
          <w:rtl/>
        </w:rPr>
        <w:t xml:space="preserve"> </w:t>
      </w:r>
      <w:r w:rsidRPr="00E44EAA">
        <w:rPr>
          <w:rFonts w:hint="cs"/>
          <w:rtl/>
        </w:rPr>
        <w:t>גם</w:t>
      </w:r>
      <w:r w:rsidRPr="00E44EAA">
        <w:rPr>
          <w:rtl/>
        </w:rPr>
        <w:t xml:space="preserve"> </w:t>
      </w:r>
      <w:r w:rsidRPr="00E44EAA">
        <w:rPr>
          <w:rFonts w:hint="cs"/>
          <w:rtl/>
        </w:rPr>
        <w:t>הוא</w:t>
      </w:r>
      <w:r w:rsidRPr="00E44EAA">
        <w:rPr>
          <w:rtl/>
        </w:rPr>
        <w:t xml:space="preserve"> </w:t>
      </w:r>
      <w:r w:rsidRPr="00E44EAA">
        <w:rPr>
          <w:rFonts w:hint="cs"/>
          <w:rtl/>
        </w:rPr>
        <w:t>חלק</w:t>
      </w:r>
      <w:r w:rsidRPr="00E44EAA">
        <w:rPr>
          <w:rtl/>
        </w:rPr>
        <w:t xml:space="preserve"> </w:t>
      </w:r>
      <w:r w:rsidRPr="00E44EAA">
        <w:rPr>
          <w:rFonts w:hint="cs"/>
          <w:rtl/>
        </w:rPr>
        <w:t>מבירור</w:t>
      </w:r>
      <w:r w:rsidRPr="00E44EAA">
        <w:rPr>
          <w:rtl/>
        </w:rPr>
        <w:t xml:space="preserve"> </w:t>
      </w:r>
      <w:r w:rsidRPr="00E44EAA">
        <w:rPr>
          <w:rFonts w:hint="cs"/>
          <w:rtl/>
        </w:rPr>
        <w:t>הדין</w:t>
      </w:r>
      <w:r>
        <w:rPr>
          <w:rFonts w:hint="cs"/>
          <w:rtl/>
        </w:rPr>
        <w:t>...</w:t>
      </w:r>
    </w:p>
    <w:p w14:paraId="4E7D4F24" w14:textId="77777777" w:rsidR="00D42EB2" w:rsidRPr="00E44EAA" w:rsidRDefault="00D42EB2" w:rsidP="00D42EB2">
      <w:pPr>
        <w:pStyle w:val="a2"/>
        <w:rPr>
          <w:rtl/>
        </w:rPr>
      </w:pPr>
      <w:r w:rsidRPr="00E44EAA">
        <w:rPr>
          <w:rFonts w:hint="cs"/>
          <w:rtl/>
        </w:rPr>
        <w:t>ולכאורה</w:t>
      </w:r>
      <w:r w:rsidRPr="00E44EAA">
        <w:rPr>
          <w:rtl/>
        </w:rPr>
        <w:t xml:space="preserve"> </w:t>
      </w:r>
      <w:r w:rsidRPr="00E44EAA">
        <w:rPr>
          <w:rFonts w:hint="cs"/>
          <w:rtl/>
        </w:rPr>
        <w:t>לפי</w:t>
      </w:r>
      <w:r w:rsidRPr="00E44EAA">
        <w:rPr>
          <w:rtl/>
        </w:rPr>
        <w:t xml:space="preserve"> </w:t>
      </w:r>
      <w:r w:rsidRPr="00E44EAA">
        <w:rPr>
          <w:rFonts w:hint="cs"/>
          <w:rtl/>
        </w:rPr>
        <w:t>זה</w:t>
      </w:r>
      <w:r w:rsidRPr="00E44EAA">
        <w:rPr>
          <w:rtl/>
        </w:rPr>
        <w:t xml:space="preserve"> </w:t>
      </w:r>
      <w:r w:rsidRPr="00E44EAA">
        <w:rPr>
          <w:rFonts w:hint="cs"/>
          <w:rtl/>
        </w:rPr>
        <w:t>למה</w:t>
      </w:r>
      <w:r w:rsidRPr="00E44EAA">
        <w:rPr>
          <w:rtl/>
        </w:rPr>
        <w:t xml:space="preserve"> </w:t>
      </w:r>
      <w:r w:rsidRPr="00E44EAA">
        <w:rPr>
          <w:rFonts w:hint="cs"/>
          <w:rtl/>
        </w:rPr>
        <w:t>נענש</w:t>
      </w:r>
      <w:r w:rsidRPr="00E44EAA">
        <w:rPr>
          <w:rtl/>
        </w:rPr>
        <w:t xml:space="preserve"> </w:t>
      </w:r>
      <w:r w:rsidRPr="00E44EAA">
        <w:rPr>
          <w:rFonts w:hint="cs"/>
          <w:rtl/>
        </w:rPr>
        <w:t>הבוחר</w:t>
      </w:r>
      <w:r w:rsidRPr="00E44EAA">
        <w:rPr>
          <w:rtl/>
        </w:rPr>
        <w:t xml:space="preserve"> </w:t>
      </w:r>
      <w:r w:rsidRPr="00E44EAA">
        <w:rPr>
          <w:rFonts w:hint="cs"/>
          <w:rtl/>
        </w:rPr>
        <w:t>שחטא</w:t>
      </w:r>
      <w:r>
        <w:rPr>
          <w:rFonts w:hint="cs"/>
          <w:rtl/>
        </w:rPr>
        <w:t>,</w:t>
      </w:r>
      <w:r w:rsidRPr="00E44EAA">
        <w:rPr>
          <w:rtl/>
        </w:rPr>
        <w:t xml:space="preserve"> </w:t>
      </w:r>
      <w:r w:rsidRPr="00E44EAA">
        <w:rPr>
          <w:rFonts w:hint="cs"/>
          <w:rtl/>
        </w:rPr>
        <w:t>כותב</w:t>
      </w:r>
      <w:r w:rsidRPr="00E44EAA">
        <w:rPr>
          <w:rtl/>
        </w:rPr>
        <w:t xml:space="preserve"> </w:t>
      </w:r>
      <w:r w:rsidRPr="00E44EAA">
        <w:rPr>
          <w:rFonts w:hint="cs"/>
          <w:rtl/>
        </w:rPr>
        <w:t>הרבי</w:t>
      </w:r>
      <w:r w:rsidRPr="00E44EAA">
        <w:rPr>
          <w:rtl/>
        </w:rPr>
        <w:t xml:space="preserve"> </w:t>
      </w:r>
      <w:r w:rsidRPr="00E44EAA">
        <w:rPr>
          <w:rFonts w:hint="cs"/>
          <w:rtl/>
        </w:rPr>
        <w:t>כיון</w:t>
      </w:r>
      <w:r w:rsidRPr="00E44EAA">
        <w:rPr>
          <w:rtl/>
        </w:rPr>
        <w:t xml:space="preserve"> </w:t>
      </w:r>
      <w:r w:rsidRPr="00E44EAA">
        <w:rPr>
          <w:rFonts w:hint="cs"/>
          <w:rtl/>
        </w:rPr>
        <w:t>שלא</w:t>
      </w:r>
      <w:r w:rsidRPr="00E44EAA">
        <w:rPr>
          <w:rtl/>
        </w:rPr>
        <w:t xml:space="preserve"> </w:t>
      </w:r>
      <w:r w:rsidRPr="00E44EAA">
        <w:rPr>
          <w:rFonts w:hint="cs"/>
          <w:rtl/>
        </w:rPr>
        <w:t>זו</w:t>
      </w:r>
      <w:r w:rsidRPr="00E44EAA">
        <w:rPr>
          <w:rtl/>
        </w:rPr>
        <w:t xml:space="preserve"> (</w:t>
      </w:r>
      <w:r w:rsidRPr="00E44EAA">
        <w:rPr>
          <w:rFonts w:hint="cs"/>
          <w:rtl/>
        </w:rPr>
        <w:t>עבירה</w:t>
      </w:r>
      <w:r w:rsidRPr="00E44EAA">
        <w:rPr>
          <w:rtl/>
        </w:rPr>
        <w:t xml:space="preserve"> </w:t>
      </w:r>
      <w:r w:rsidRPr="00E44EAA">
        <w:rPr>
          <w:rFonts w:hint="cs"/>
          <w:rtl/>
        </w:rPr>
        <w:t>לשמה</w:t>
      </w:r>
      <w:r w:rsidRPr="00E44EAA">
        <w:rPr>
          <w:rtl/>
        </w:rPr>
        <w:t xml:space="preserve">) </w:t>
      </w:r>
      <w:r w:rsidRPr="00E44EAA">
        <w:rPr>
          <w:rFonts w:hint="cs"/>
          <w:rtl/>
        </w:rPr>
        <w:t>היא</w:t>
      </w:r>
      <w:r w:rsidRPr="00E44EAA">
        <w:rPr>
          <w:rtl/>
        </w:rPr>
        <w:t xml:space="preserve"> </w:t>
      </w:r>
      <w:r>
        <w:rPr>
          <w:rFonts w:hint="cs"/>
          <w:rtl/>
        </w:rPr>
        <w:t>הכוונה</w:t>
      </w:r>
      <w:r w:rsidRPr="00E44EAA">
        <w:rPr>
          <w:rtl/>
        </w:rPr>
        <w:t xml:space="preserve"> </w:t>
      </w:r>
      <w:r w:rsidRPr="00E44EAA">
        <w:rPr>
          <w:rFonts w:hint="cs"/>
          <w:rtl/>
        </w:rPr>
        <w:t>שלו</w:t>
      </w:r>
      <w:r>
        <w:rPr>
          <w:rFonts w:hint="cs"/>
          <w:rtl/>
        </w:rPr>
        <w:t>.</w:t>
      </w:r>
    </w:p>
    <w:p w14:paraId="3852003B" w14:textId="77777777" w:rsidR="00D42EB2" w:rsidRDefault="00D42EB2" w:rsidP="00D42EB2">
      <w:pPr>
        <w:pStyle w:val="a2"/>
        <w:rPr>
          <w:rtl/>
        </w:rPr>
      </w:pPr>
      <w:r w:rsidRPr="00E44EAA">
        <w:rPr>
          <w:rFonts w:hint="cs"/>
          <w:rtl/>
        </w:rPr>
        <w:t>והנה</w:t>
      </w:r>
      <w:r w:rsidRPr="00E44EAA">
        <w:rPr>
          <w:rtl/>
        </w:rPr>
        <w:t xml:space="preserve"> </w:t>
      </w:r>
      <w:r w:rsidRPr="00E44EAA">
        <w:rPr>
          <w:rFonts w:hint="cs"/>
          <w:rtl/>
        </w:rPr>
        <w:t>לפי</w:t>
      </w:r>
      <w:r w:rsidRPr="00E44EAA">
        <w:rPr>
          <w:rtl/>
        </w:rPr>
        <w:t xml:space="preserve"> </w:t>
      </w:r>
      <w:r w:rsidRPr="00E44EAA">
        <w:rPr>
          <w:rFonts w:hint="cs"/>
          <w:rtl/>
        </w:rPr>
        <w:t>זה</w:t>
      </w:r>
      <w:r w:rsidRPr="00E44EAA">
        <w:rPr>
          <w:rtl/>
        </w:rPr>
        <w:t xml:space="preserve"> </w:t>
      </w:r>
      <w:r w:rsidRPr="00E44EAA">
        <w:rPr>
          <w:rFonts w:hint="cs"/>
          <w:rtl/>
        </w:rPr>
        <w:t>ברור</w:t>
      </w:r>
      <w:r w:rsidRPr="00E44EAA">
        <w:rPr>
          <w:rtl/>
        </w:rPr>
        <w:t xml:space="preserve"> </w:t>
      </w:r>
      <w:r w:rsidRPr="00E44EAA">
        <w:rPr>
          <w:rFonts w:hint="cs"/>
          <w:rtl/>
        </w:rPr>
        <w:t>שלא</w:t>
      </w:r>
      <w:r w:rsidRPr="00E44EAA">
        <w:rPr>
          <w:rtl/>
        </w:rPr>
        <w:t xml:space="preserve"> </w:t>
      </w:r>
      <w:r w:rsidRPr="00E44EAA">
        <w:rPr>
          <w:rFonts w:hint="cs"/>
          <w:rtl/>
        </w:rPr>
        <w:t>יתכן</w:t>
      </w:r>
      <w:r w:rsidRPr="00E44EAA">
        <w:rPr>
          <w:rtl/>
        </w:rPr>
        <w:t xml:space="preserve"> </w:t>
      </w:r>
      <w:r w:rsidRPr="00E44EAA">
        <w:rPr>
          <w:rFonts w:hint="cs"/>
          <w:rtl/>
        </w:rPr>
        <w:t>לומר</w:t>
      </w:r>
      <w:r w:rsidRPr="00E44EAA">
        <w:rPr>
          <w:rtl/>
        </w:rPr>
        <w:t xml:space="preserve"> </w:t>
      </w:r>
      <w:r w:rsidRPr="00E44EAA">
        <w:rPr>
          <w:rFonts w:hint="cs"/>
          <w:rtl/>
        </w:rPr>
        <w:t>שלעולם</w:t>
      </w:r>
      <w:r w:rsidRPr="00E44EAA">
        <w:rPr>
          <w:rtl/>
        </w:rPr>
        <w:t xml:space="preserve"> </w:t>
      </w:r>
      <w:r w:rsidRPr="00E44EAA">
        <w:rPr>
          <w:rFonts w:hint="cs"/>
          <w:rtl/>
        </w:rPr>
        <w:t>יעשה</w:t>
      </w:r>
      <w:r w:rsidRPr="00E44EAA">
        <w:rPr>
          <w:rtl/>
        </w:rPr>
        <w:t xml:space="preserve"> </w:t>
      </w:r>
      <w:r w:rsidRPr="00E44EAA">
        <w:rPr>
          <w:rFonts w:hint="cs"/>
          <w:rtl/>
        </w:rPr>
        <w:t>אדם</w:t>
      </w:r>
      <w:r w:rsidRPr="00E44EAA">
        <w:rPr>
          <w:rtl/>
        </w:rPr>
        <w:t xml:space="preserve"> </w:t>
      </w:r>
      <w:r w:rsidRPr="00E44EAA">
        <w:rPr>
          <w:rFonts w:hint="cs"/>
          <w:rtl/>
        </w:rPr>
        <w:t>עבירות</w:t>
      </w:r>
      <w:r w:rsidRPr="00E44EAA">
        <w:rPr>
          <w:rtl/>
        </w:rPr>
        <w:t xml:space="preserve"> </w:t>
      </w:r>
      <w:r w:rsidRPr="00E44EAA">
        <w:rPr>
          <w:rFonts w:hint="cs"/>
          <w:rtl/>
        </w:rPr>
        <w:t>כי</w:t>
      </w:r>
      <w:r w:rsidRPr="00E44EAA">
        <w:rPr>
          <w:rtl/>
        </w:rPr>
        <w:t xml:space="preserve"> </w:t>
      </w:r>
      <w:r w:rsidRPr="00E44EAA">
        <w:rPr>
          <w:rFonts w:hint="cs"/>
          <w:rtl/>
        </w:rPr>
        <w:t>בוודאי</w:t>
      </w:r>
      <w:r w:rsidRPr="00E44EAA">
        <w:rPr>
          <w:rtl/>
        </w:rPr>
        <w:t xml:space="preserve"> </w:t>
      </w:r>
      <w:r w:rsidRPr="00E44EAA">
        <w:rPr>
          <w:rFonts w:hint="cs"/>
          <w:rtl/>
        </w:rPr>
        <w:t>בסופו</w:t>
      </w:r>
      <w:r w:rsidRPr="00E44EAA">
        <w:rPr>
          <w:rtl/>
        </w:rPr>
        <w:t xml:space="preserve"> </w:t>
      </w:r>
      <w:r w:rsidRPr="00E44EAA">
        <w:rPr>
          <w:rFonts w:hint="cs"/>
          <w:rtl/>
        </w:rPr>
        <w:t>לעשות</w:t>
      </w:r>
      <w:r w:rsidRPr="00E44EAA">
        <w:rPr>
          <w:rtl/>
        </w:rPr>
        <w:t xml:space="preserve"> </w:t>
      </w:r>
      <w:r w:rsidRPr="00E44EAA">
        <w:rPr>
          <w:rFonts w:hint="cs"/>
          <w:rtl/>
        </w:rPr>
        <w:t>תשובה</w:t>
      </w:r>
      <w:r w:rsidRPr="00E44EAA">
        <w:rPr>
          <w:rtl/>
        </w:rPr>
        <w:t xml:space="preserve"> </w:t>
      </w:r>
      <w:r w:rsidRPr="00E44EAA">
        <w:rPr>
          <w:rFonts w:hint="cs"/>
          <w:rtl/>
        </w:rPr>
        <w:t>ולא</w:t>
      </w:r>
      <w:r w:rsidRPr="00E44EAA">
        <w:rPr>
          <w:rtl/>
        </w:rPr>
        <w:t xml:space="preserve"> </w:t>
      </w:r>
      <w:r w:rsidRPr="00E44EAA">
        <w:rPr>
          <w:rFonts w:hint="cs"/>
          <w:rtl/>
        </w:rPr>
        <w:t>ידח</w:t>
      </w:r>
      <w:r w:rsidRPr="00E44EAA">
        <w:rPr>
          <w:rtl/>
        </w:rPr>
        <w:t xml:space="preserve"> </w:t>
      </w:r>
      <w:r w:rsidRPr="00E44EAA">
        <w:rPr>
          <w:rFonts w:hint="cs"/>
          <w:rtl/>
        </w:rPr>
        <w:t>ממנו</w:t>
      </w:r>
      <w:r w:rsidRPr="00E44EAA">
        <w:rPr>
          <w:rtl/>
        </w:rPr>
        <w:t xml:space="preserve"> </w:t>
      </w:r>
      <w:r w:rsidRPr="00E44EAA">
        <w:rPr>
          <w:rFonts w:hint="cs"/>
          <w:rtl/>
        </w:rPr>
        <w:t>נדח</w:t>
      </w:r>
      <w:r w:rsidRPr="00E44EAA">
        <w:rPr>
          <w:rtl/>
        </w:rPr>
        <w:t xml:space="preserve"> </w:t>
      </w:r>
      <w:r w:rsidRPr="00E44EAA">
        <w:rPr>
          <w:rFonts w:hint="cs"/>
          <w:rtl/>
        </w:rPr>
        <w:t>ויהיה</w:t>
      </w:r>
      <w:r w:rsidRPr="00E44EAA">
        <w:rPr>
          <w:rtl/>
        </w:rPr>
        <w:t xml:space="preserve"> </w:t>
      </w:r>
      <w:r w:rsidRPr="00E44EAA">
        <w:rPr>
          <w:rFonts w:hint="cs"/>
          <w:rtl/>
        </w:rPr>
        <w:t>מזה</w:t>
      </w:r>
      <w:r w:rsidRPr="00E44EAA">
        <w:rPr>
          <w:rtl/>
        </w:rPr>
        <w:t xml:space="preserve"> </w:t>
      </w:r>
      <w:r w:rsidRPr="00E44EAA">
        <w:rPr>
          <w:rFonts w:hint="cs"/>
          <w:rtl/>
        </w:rPr>
        <w:t>יתרון</w:t>
      </w:r>
      <w:r w:rsidRPr="00E44EAA">
        <w:rPr>
          <w:rtl/>
        </w:rPr>
        <w:t xml:space="preserve"> </w:t>
      </w:r>
      <w:r w:rsidRPr="00E44EAA">
        <w:rPr>
          <w:rFonts w:hint="cs"/>
          <w:rtl/>
        </w:rPr>
        <w:t>האור</w:t>
      </w:r>
      <w:r w:rsidRPr="00E44EAA">
        <w:rPr>
          <w:rtl/>
        </w:rPr>
        <w:t xml:space="preserve"> </w:t>
      </w:r>
      <w:r w:rsidRPr="00E44EAA">
        <w:rPr>
          <w:rFonts w:hint="cs"/>
          <w:rtl/>
        </w:rPr>
        <w:t>ועליה</w:t>
      </w:r>
      <w:r w:rsidRPr="00E44EAA">
        <w:rPr>
          <w:rtl/>
        </w:rPr>
        <w:t xml:space="preserve"> </w:t>
      </w:r>
      <w:r w:rsidRPr="00E44EAA">
        <w:rPr>
          <w:rFonts w:hint="cs"/>
          <w:rtl/>
        </w:rPr>
        <w:t>נעלית</w:t>
      </w:r>
      <w:r w:rsidRPr="00E44EAA">
        <w:rPr>
          <w:rtl/>
        </w:rPr>
        <w:t xml:space="preserve"> </w:t>
      </w:r>
      <w:r w:rsidRPr="00E44EAA">
        <w:rPr>
          <w:rFonts w:hint="cs"/>
          <w:rtl/>
        </w:rPr>
        <w:t>היותר</w:t>
      </w:r>
      <w:r w:rsidRPr="00E44EAA">
        <w:rPr>
          <w:rtl/>
        </w:rPr>
        <w:t xml:space="preserve"> </w:t>
      </w:r>
      <w:r w:rsidRPr="00E44EAA">
        <w:rPr>
          <w:rFonts w:hint="cs"/>
          <w:rtl/>
        </w:rPr>
        <w:t>ואף</w:t>
      </w:r>
      <w:r w:rsidRPr="00E44EAA">
        <w:rPr>
          <w:rtl/>
        </w:rPr>
        <w:t xml:space="preserve"> </w:t>
      </w:r>
      <w:r w:rsidRPr="00E44EAA">
        <w:rPr>
          <w:rFonts w:hint="cs"/>
          <w:rtl/>
        </w:rPr>
        <w:t>שזה</w:t>
      </w:r>
      <w:r w:rsidRPr="00E44EAA">
        <w:rPr>
          <w:rtl/>
        </w:rPr>
        <w:t xml:space="preserve"> </w:t>
      </w:r>
      <w:r w:rsidRPr="00E44EAA">
        <w:rPr>
          <w:rFonts w:hint="cs"/>
          <w:rtl/>
        </w:rPr>
        <w:t>אחטא</w:t>
      </w:r>
      <w:r w:rsidRPr="00E44EAA">
        <w:rPr>
          <w:rtl/>
        </w:rPr>
        <w:t xml:space="preserve"> </w:t>
      </w:r>
      <w:r w:rsidRPr="00E44EAA">
        <w:rPr>
          <w:rFonts w:hint="cs"/>
          <w:rtl/>
        </w:rPr>
        <w:t>ואשוב</w:t>
      </w:r>
      <w:r w:rsidRPr="00E44EAA">
        <w:rPr>
          <w:rtl/>
        </w:rPr>
        <w:t xml:space="preserve"> </w:t>
      </w:r>
      <w:r w:rsidRPr="00E44EAA">
        <w:rPr>
          <w:rFonts w:hint="cs"/>
          <w:rtl/>
        </w:rPr>
        <w:t>הרי</w:t>
      </w:r>
      <w:r w:rsidRPr="00E44EAA">
        <w:rPr>
          <w:rtl/>
        </w:rPr>
        <w:t xml:space="preserve"> </w:t>
      </w:r>
      <w:r w:rsidRPr="00E44EAA">
        <w:rPr>
          <w:rFonts w:hint="cs"/>
          <w:rtl/>
        </w:rPr>
        <w:t>אם</w:t>
      </w:r>
      <w:r w:rsidRPr="00E44EAA">
        <w:rPr>
          <w:rtl/>
        </w:rPr>
        <w:t xml:space="preserve"> </w:t>
      </w:r>
      <w:r w:rsidRPr="00E44EAA">
        <w:rPr>
          <w:rFonts w:hint="cs"/>
          <w:rtl/>
        </w:rPr>
        <w:t>דחק</w:t>
      </w:r>
      <w:r w:rsidRPr="00E44EAA">
        <w:rPr>
          <w:rtl/>
        </w:rPr>
        <w:t xml:space="preserve"> </w:t>
      </w:r>
      <w:r w:rsidRPr="00E44EAA">
        <w:rPr>
          <w:rFonts w:hint="cs"/>
          <w:rtl/>
        </w:rPr>
        <w:t>ונכנס</w:t>
      </w:r>
      <w:r w:rsidRPr="00E44EAA">
        <w:rPr>
          <w:rtl/>
        </w:rPr>
        <w:t xml:space="preserve"> </w:t>
      </w:r>
      <w:r w:rsidRPr="00E44EAA">
        <w:rPr>
          <w:rFonts w:hint="cs"/>
          <w:rtl/>
        </w:rPr>
        <w:t>הרי</w:t>
      </w:r>
      <w:r w:rsidRPr="00E44EAA">
        <w:rPr>
          <w:rtl/>
        </w:rPr>
        <w:t xml:space="preserve"> </w:t>
      </w:r>
      <w:r w:rsidRPr="00E44EAA">
        <w:rPr>
          <w:rFonts w:hint="cs"/>
          <w:rtl/>
        </w:rPr>
        <w:t>זה</w:t>
      </w:r>
      <w:r w:rsidRPr="00E44EAA">
        <w:rPr>
          <w:rtl/>
        </w:rPr>
        <w:t xml:space="preserve"> </w:t>
      </w:r>
      <w:r w:rsidRPr="00E44EAA">
        <w:rPr>
          <w:rFonts w:hint="cs"/>
          <w:rtl/>
        </w:rPr>
        <w:t>התשובה</w:t>
      </w:r>
      <w:r w:rsidRPr="00E44EAA">
        <w:rPr>
          <w:rtl/>
        </w:rPr>
        <w:t xml:space="preserve"> </w:t>
      </w:r>
      <w:r w:rsidRPr="00E44EAA">
        <w:rPr>
          <w:rFonts w:hint="cs"/>
          <w:rtl/>
        </w:rPr>
        <w:t>הנעלית</w:t>
      </w:r>
      <w:r w:rsidRPr="00E44EAA">
        <w:rPr>
          <w:rtl/>
        </w:rPr>
        <w:t xml:space="preserve"> </w:t>
      </w:r>
      <w:r w:rsidRPr="00E44EAA">
        <w:rPr>
          <w:rFonts w:hint="cs"/>
          <w:rtl/>
        </w:rPr>
        <w:t>ביותר</w:t>
      </w:r>
      <w:r w:rsidRPr="00E44EAA">
        <w:rPr>
          <w:rtl/>
        </w:rPr>
        <w:t xml:space="preserve"> </w:t>
      </w:r>
      <w:r w:rsidRPr="00E44EAA">
        <w:rPr>
          <w:rFonts w:hint="cs"/>
          <w:rtl/>
        </w:rPr>
        <w:t>גם</w:t>
      </w:r>
      <w:r w:rsidRPr="00E44EAA">
        <w:rPr>
          <w:rtl/>
        </w:rPr>
        <w:t xml:space="preserve"> </w:t>
      </w:r>
      <w:r w:rsidRPr="00E44EAA">
        <w:rPr>
          <w:rFonts w:hint="cs"/>
          <w:rtl/>
        </w:rPr>
        <w:t>מיום</w:t>
      </w:r>
      <w:r w:rsidRPr="00E44EAA">
        <w:rPr>
          <w:rtl/>
        </w:rPr>
        <w:t xml:space="preserve"> </w:t>
      </w:r>
      <w:r w:rsidRPr="00E44EAA">
        <w:rPr>
          <w:rFonts w:hint="cs"/>
          <w:rtl/>
        </w:rPr>
        <w:t>הכפורים</w:t>
      </w:r>
      <w:r w:rsidRPr="00E44EAA">
        <w:rPr>
          <w:rtl/>
        </w:rPr>
        <w:t xml:space="preserve"> </w:t>
      </w:r>
      <w:r w:rsidRPr="00E44EAA">
        <w:rPr>
          <w:rFonts w:hint="cs"/>
          <w:rtl/>
        </w:rPr>
        <w:t>שאינו</w:t>
      </w:r>
      <w:r w:rsidRPr="00E44EAA">
        <w:rPr>
          <w:rtl/>
        </w:rPr>
        <w:t xml:space="preserve"> </w:t>
      </w:r>
      <w:r w:rsidRPr="00E44EAA">
        <w:rPr>
          <w:rFonts w:hint="cs"/>
          <w:rtl/>
        </w:rPr>
        <w:t>מכפר</w:t>
      </w:r>
      <w:r>
        <w:rPr>
          <w:rFonts w:hint="cs"/>
          <w:rtl/>
        </w:rPr>
        <w:t>, נמצא ש</w:t>
      </w:r>
      <w:r w:rsidRPr="00E44EAA">
        <w:rPr>
          <w:rFonts w:hint="cs"/>
          <w:rtl/>
        </w:rPr>
        <w:t>יהיה</w:t>
      </w:r>
      <w:r w:rsidRPr="00E44EAA">
        <w:rPr>
          <w:rtl/>
        </w:rPr>
        <w:t xml:space="preserve"> </w:t>
      </w:r>
      <w:r w:rsidRPr="00E44EAA">
        <w:rPr>
          <w:rFonts w:hint="cs"/>
          <w:rtl/>
        </w:rPr>
        <w:t>מזה</w:t>
      </w:r>
      <w:r w:rsidRPr="00E44EAA">
        <w:rPr>
          <w:rtl/>
        </w:rPr>
        <w:t xml:space="preserve"> </w:t>
      </w:r>
      <w:r w:rsidRPr="00E44EAA">
        <w:rPr>
          <w:rFonts w:hint="cs"/>
          <w:rtl/>
        </w:rPr>
        <w:t>עליה</w:t>
      </w:r>
      <w:r w:rsidRPr="00E44EAA">
        <w:rPr>
          <w:rtl/>
        </w:rPr>
        <w:t xml:space="preserve"> </w:t>
      </w:r>
      <w:r w:rsidRPr="00E44EAA">
        <w:rPr>
          <w:rFonts w:hint="cs"/>
          <w:rtl/>
        </w:rPr>
        <w:t>יותר</w:t>
      </w:r>
      <w:r w:rsidRPr="00E44EAA">
        <w:rPr>
          <w:rtl/>
        </w:rPr>
        <w:t xml:space="preserve"> </w:t>
      </w:r>
      <w:r w:rsidRPr="00E44EAA">
        <w:rPr>
          <w:rFonts w:hint="cs"/>
          <w:rtl/>
        </w:rPr>
        <w:t>גדולה</w:t>
      </w:r>
      <w:r>
        <w:rPr>
          <w:rFonts w:hint="cs"/>
          <w:rtl/>
        </w:rPr>
        <w:t>.</w:t>
      </w:r>
    </w:p>
    <w:p w14:paraId="3CDF9D58" w14:textId="77777777" w:rsidR="00D42EB2" w:rsidRPr="00E44EAA" w:rsidRDefault="00D42EB2" w:rsidP="00D42EB2">
      <w:pPr>
        <w:pStyle w:val="a2"/>
        <w:rPr>
          <w:rtl/>
        </w:rPr>
      </w:pPr>
      <w:r w:rsidRPr="00E44EAA">
        <w:rPr>
          <w:rFonts w:hint="cs"/>
          <w:rtl/>
        </w:rPr>
        <w:t>כי</w:t>
      </w:r>
      <w:r w:rsidRPr="00E44EAA">
        <w:rPr>
          <w:rtl/>
        </w:rPr>
        <w:t xml:space="preserve"> </w:t>
      </w:r>
      <w:r w:rsidRPr="00E44EAA">
        <w:rPr>
          <w:rFonts w:hint="cs"/>
          <w:rtl/>
        </w:rPr>
        <w:t>אם</w:t>
      </w:r>
      <w:r w:rsidRPr="00E44EAA">
        <w:rPr>
          <w:rtl/>
        </w:rPr>
        <w:t xml:space="preserve"> </w:t>
      </w:r>
      <w:r w:rsidRPr="00E44EAA">
        <w:rPr>
          <w:rFonts w:hint="cs"/>
          <w:rtl/>
        </w:rPr>
        <w:t>עושה</w:t>
      </w:r>
      <w:r w:rsidRPr="00E44EAA">
        <w:rPr>
          <w:rtl/>
        </w:rPr>
        <w:t xml:space="preserve"> </w:t>
      </w:r>
      <w:r w:rsidRPr="00E44EAA">
        <w:rPr>
          <w:rFonts w:hint="cs"/>
          <w:rtl/>
        </w:rPr>
        <w:t>העבירה</w:t>
      </w:r>
      <w:r w:rsidRPr="00E44EAA">
        <w:rPr>
          <w:rtl/>
        </w:rPr>
        <w:t xml:space="preserve"> </w:t>
      </w:r>
      <w:r w:rsidRPr="00E44EAA">
        <w:rPr>
          <w:rFonts w:hint="cs"/>
          <w:rtl/>
        </w:rPr>
        <w:t>וכוונתו</w:t>
      </w:r>
      <w:r w:rsidRPr="00E44EAA">
        <w:rPr>
          <w:rtl/>
        </w:rPr>
        <w:t xml:space="preserve"> </w:t>
      </w:r>
      <w:r w:rsidRPr="00E44EAA">
        <w:rPr>
          <w:rFonts w:hint="cs"/>
          <w:rtl/>
        </w:rPr>
        <w:t>לשם</w:t>
      </w:r>
      <w:r w:rsidRPr="00E44EAA">
        <w:rPr>
          <w:rtl/>
        </w:rPr>
        <w:t xml:space="preserve"> </w:t>
      </w:r>
      <w:r w:rsidRPr="00E44EAA">
        <w:rPr>
          <w:rFonts w:hint="cs"/>
          <w:rtl/>
        </w:rPr>
        <w:t>יחוד</w:t>
      </w:r>
      <w:r w:rsidRPr="00E44EAA">
        <w:rPr>
          <w:rtl/>
        </w:rPr>
        <w:t xml:space="preserve"> </w:t>
      </w:r>
      <w:r w:rsidRPr="00E44EAA">
        <w:rPr>
          <w:rFonts w:hint="cs"/>
          <w:rtl/>
        </w:rPr>
        <w:t>שיהיה</w:t>
      </w:r>
      <w:r w:rsidRPr="00E44EAA">
        <w:rPr>
          <w:rtl/>
        </w:rPr>
        <w:t xml:space="preserve"> </w:t>
      </w:r>
      <w:r w:rsidRPr="00E44EAA">
        <w:rPr>
          <w:rFonts w:hint="cs"/>
          <w:rtl/>
        </w:rPr>
        <w:t>כל</w:t>
      </w:r>
      <w:r w:rsidRPr="00E44EAA">
        <w:rPr>
          <w:rtl/>
        </w:rPr>
        <w:t xml:space="preserve"> </w:t>
      </w:r>
      <w:r w:rsidRPr="00E44EAA">
        <w:rPr>
          <w:rFonts w:hint="cs"/>
          <w:rtl/>
        </w:rPr>
        <w:t>העליות</w:t>
      </w:r>
      <w:r w:rsidRPr="00E44EAA">
        <w:rPr>
          <w:rtl/>
        </w:rPr>
        <w:t xml:space="preserve"> </w:t>
      </w:r>
      <w:r>
        <w:rPr>
          <w:rFonts w:hint="cs"/>
          <w:rtl/>
        </w:rPr>
        <w:t xml:space="preserve">וגדולה </w:t>
      </w:r>
      <w:r w:rsidRPr="00E44EAA">
        <w:rPr>
          <w:rFonts w:hint="cs"/>
          <w:rtl/>
        </w:rPr>
        <w:t>עב</w:t>
      </w:r>
      <w:r>
        <w:rPr>
          <w:rFonts w:hint="cs"/>
          <w:rtl/>
        </w:rPr>
        <w:t>י</w:t>
      </w:r>
      <w:r w:rsidRPr="00E44EAA">
        <w:rPr>
          <w:rFonts w:hint="cs"/>
          <w:rtl/>
        </w:rPr>
        <w:t>רה</w:t>
      </w:r>
      <w:r w:rsidRPr="00E44EAA">
        <w:rPr>
          <w:rtl/>
        </w:rPr>
        <w:t xml:space="preserve"> </w:t>
      </w:r>
      <w:r w:rsidRPr="00E44EAA">
        <w:rPr>
          <w:rFonts w:hint="cs"/>
          <w:rtl/>
        </w:rPr>
        <w:t>לשמה</w:t>
      </w:r>
      <w:r w:rsidRPr="00E44EAA">
        <w:rPr>
          <w:rtl/>
        </w:rPr>
        <w:t xml:space="preserve"> </w:t>
      </w:r>
      <w:r w:rsidRPr="00E44EAA">
        <w:rPr>
          <w:rFonts w:hint="cs"/>
          <w:rtl/>
        </w:rPr>
        <w:t>יותר</w:t>
      </w:r>
      <w:r w:rsidRPr="00E44EAA">
        <w:rPr>
          <w:rtl/>
        </w:rPr>
        <w:t xml:space="preserve"> </w:t>
      </w:r>
      <w:r w:rsidRPr="00E44EAA">
        <w:rPr>
          <w:rFonts w:hint="cs"/>
          <w:rtl/>
        </w:rPr>
        <w:t>ממצוה</w:t>
      </w:r>
      <w:r w:rsidRPr="00E44EAA">
        <w:rPr>
          <w:rtl/>
        </w:rPr>
        <w:t xml:space="preserve"> </w:t>
      </w:r>
      <w:r w:rsidRPr="00E44EAA">
        <w:rPr>
          <w:rFonts w:hint="cs"/>
          <w:rtl/>
        </w:rPr>
        <w:t>שלא</w:t>
      </w:r>
      <w:r w:rsidRPr="00E44EAA">
        <w:rPr>
          <w:rtl/>
        </w:rPr>
        <w:t xml:space="preserve"> </w:t>
      </w:r>
      <w:r w:rsidRPr="00E44EAA">
        <w:rPr>
          <w:rFonts w:hint="cs"/>
          <w:rtl/>
        </w:rPr>
        <w:t>לשמה</w:t>
      </w:r>
      <w:r>
        <w:rPr>
          <w:rFonts w:hint="cs"/>
          <w:rtl/>
        </w:rPr>
        <w:t>,</w:t>
      </w:r>
      <w:r w:rsidRPr="00E44EAA">
        <w:rPr>
          <w:rtl/>
        </w:rPr>
        <w:t xml:space="preserve"> </w:t>
      </w:r>
      <w:r>
        <w:rPr>
          <w:rFonts w:hint="cs"/>
          <w:rtl/>
        </w:rPr>
        <w:t xml:space="preserve">הנה </w:t>
      </w:r>
      <w:r w:rsidRPr="00E44EAA">
        <w:rPr>
          <w:rFonts w:hint="cs"/>
          <w:rtl/>
        </w:rPr>
        <w:t>אז</w:t>
      </w:r>
      <w:r w:rsidRPr="00E44EAA">
        <w:rPr>
          <w:rtl/>
        </w:rPr>
        <w:t xml:space="preserve"> </w:t>
      </w:r>
      <w:r w:rsidRPr="00E44EAA">
        <w:rPr>
          <w:rFonts w:hint="cs"/>
          <w:rtl/>
        </w:rPr>
        <w:t>נאמר</w:t>
      </w:r>
      <w:r w:rsidRPr="00E44EAA">
        <w:rPr>
          <w:rtl/>
        </w:rPr>
        <w:t xml:space="preserve"> </w:t>
      </w:r>
      <w:r w:rsidRPr="00E44EAA">
        <w:rPr>
          <w:rFonts w:hint="cs"/>
          <w:rtl/>
        </w:rPr>
        <w:t>לו</w:t>
      </w:r>
      <w:r w:rsidRPr="00E44EAA">
        <w:rPr>
          <w:rtl/>
        </w:rPr>
        <w:t xml:space="preserve"> </w:t>
      </w:r>
      <w:r w:rsidRPr="00E44EAA">
        <w:rPr>
          <w:rFonts w:hint="cs"/>
          <w:rtl/>
        </w:rPr>
        <w:t>שיחפש</w:t>
      </w:r>
      <w:r w:rsidRPr="00E44EAA">
        <w:rPr>
          <w:rtl/>
        </w:rPr>
        <w:t xml:space="preserve"> </w:t>
      </w:r>
      <w:r w:rsidRPr="00E44EAA">
        <w:rPr>
          <w:rFonts w:hint="cs"/>
          <w:rtl/>
        </w:rPr>
        <w:t>מצוות</w:t>
      </w:r>
      <w:r w:rsidRPr="00E44EAA">
        <w:rPr>
          <w:rtl/>
        </w:rPr>
        <w:t xml:space="preserve"> </w:t>
      </w:r>
      <w:r w:rsidRPr="00E44EAA">
        <w:rPr>
          <w:rFonts w:hint="cs"/>
          <w:rtl/>
        </w:rPr>
        <w:t>אחרות</w:t>
      </w:r>
      <w:r w:rsidRPr="00E44EAA">
        <w:rPr>
          <w:rtl/>
        </w:rPr>
        <w:t xml:space="preserve"> </w:t>
      </w:r>
      <w:r w:rsidRPr="00E44EAA">
        <w:rPr>
          <w:rFonts w:hint="cs"/>
          <w:rtl/>
        </w:rPr>
        <w:t>לשמה</w:t>
      </w:r>
      <w:r w:rsidRPr="00E44EAA">
        <w:rPr>
          <w:rtl/>
        </w:rPr>
        <w:t xml:space="preserve">, </w:t>
      </w:r>
      <w:r w:rsidRPr="00E44EAA">
        <w:rPr>
          <w:rFonts w:hint="cs"/>
          <w:rtl/>
        </w:rPr>
        <w:t>אבל</w:t>
      </w:r>
      <w:r w:rsidRPr="00E44EAA">
        <w:rPr>
          <w:rtl/>
        </w:rPr>
        <w:t xml:space="preserve"> </w:t>
      </w:r>
      <w:r w:rsidRPr="00E44EAA">
        <w:rPr>
          <w:rFonts w:hint="cs"/>
          <w:rtl/>
        </w:rPr>
        <w:t>העונש</w:t>
      </w:r>
      <w:r w:rsidRPr="00E44EAA">
        <w:rPr>
          <w:rtl/>
        </w:rPr>
        <w:t xml:space="preserve"> </w:t>
      </w:r>
      <w:r w:rsidRPr="00E44EAA">
        <w:rPr>
          <w:rFonts w:hint="cs"/>
          <w:rtl/>
        </w:rPr>
        <w:t>הוא</w:t>
      </w:r>
      <w:r w:rsidRPr="00E44EAA">
        <w:rPr>
          <w:rtl/>
        </w:rPr>
        <w:t xml:space="preserve"> </w:t>
      </w:r>
      <w:r w:rsidRPr="00E44EAA">
        <w:rPr>
          <w:rFonts w:hint="cs"/>
          <w:rtl/>
        </w:rPr>
        <w:t>אכן</w:t>
      </w:r>
      <w:r w:rsidRPr="00E44EAA">
        <w:rPr>
          <w:rtl/>
        </w:rPr>
        <w:t xml:space="preserve"> </w:t>
      </w:r>
      <w:r w:rsidRPr="00E44EAA">
        <w:rPr>
          <w:rFonts w:hint="cs"/>
          <w:rtl/>
        </w:rPr>
        <w:t>כי</w:t>
      </w:r>
      <w:r w:rsidRPr="00E44EAA">
        <w:rPr>
          <w:rtl/>
        </w:rPr>
        <w:t xml:space="preserve"> </w:t>
      </w:r>
      <w:r w:rsidRPr="00E44EAA">
        <w:rPr>
          <w:rFonts w:hint="cs"/>
          <w:rtl/>
        </w:rPr>
        <w:t>זה</w:t>
      </w:r>
      <w:r w:rsidRPr="00E44EAA">
        <w:rPr>
          <w:rtl/>
        </w:rPr>
        <w:t xml:space="preserve"> </w:t>
      </w:r>
      <w:r w:rsidRPr="00E44EAA">
        <w:rPr>
          <w:rFonts w:hint="cs"/>
          <w:rtl/>
        </w:rPr>
        <w:t>לא</w:t>
      </w:r>
      <w:r w:rsidRPr="00E44EAA">
        <w:rPr>
          <w:rtl/>
        </w:rPr>
        <w:t xml:space="preserve"> </w:t>
      </w:r>
      <w:r w:rsidRPr="00E44EAA">
        <w:rPr>
          <w:rFonts w:hint="cs"/>
          <w:rtl/>
        </w:rPr>
        <w:t>הכוונה</w:t>
      </w:r>
      <w:r w:rsidRPr="00E44EAA">
        <w:rPr>
          <w:rtl/>
        </w:rPr>
        <w:t xml:space="preserve"> </w:t>
      </w:r>
      <w:r w:rsidRPr="00E44EAA">
        <w:rPr>
          <w:rFonts w:hint="cs"/>
          <w:rtl/>
        </w:rPr>
        <w:t>שלו</w:t>
      </w:r>
      <w:r w:rsidRPr="00E44EAA">
        <w:rPr>
          <w:rtl/>
        </w:rPr>
        <w:t xml:space="preserve"> </w:t>
      </w:r>
      <w:r w:rsidRPr="00E44EAA">
        <w:rPr>
          <w:rFonts w:hint="cs"/>
          <w:rtl/>
        </w:rPr>
        <w:t>כי</w:t>
      </w:r>
      <w:r w:rsidRPr="00E44EAA">
        <w:rPr>
          <w:rtl/>
        </w:rPr>
        <w:t xml:space="preserve"> </w:t>
      </w:r>
      <w:r w:rsidRPr="00E44EAA">
        <w:rPr>
          <w:rFonts w:hint="cs"/>
          <w:rtl/>
        </w:rPr>
        <w:t>הטענה</w:t>
      </w:r>
      <w:r w:rsidRPr="00E44EAA">
        <w:rPr>
          <w:rtl/>
        </w:rPr>
        <w:t xml:space="preserve"> </w:t>
      </w:r>
      <w:r w:rsidRPr="00E44EAA">
        <w:rPr>
          <w:rFonts w:hint="cs"/>
          <w:rtl/>
        </w:rPr>
        <w:t>אליו</w:t>
      </w:r>
      <w:r w:rsidRPr="00E44EAA">
        <w:rPr>
          <w:rtl/>
        </w:rPr>
        <w:t xml:space="preserve"> </w:t>
      </w:r>
      <w:r w:rsidRPr="00E44EAA">
        <w:rPr>
          <w:rFonts w:hint="cs"/>
          <w:rtl/>
        </w:rPr>
        <w:t>היא</w:t>
      </w:r>
      <w:r w:rsidRPr="00E44EAA">
        <w:rPr>
          <w:rtl/>
        </w:rPr>
        <w:t xml:space="preserve"> </w:t>
      </w:r>
      <w:r w:rsidRPr="00E44EAA">
        <w:rPr>
          <w:rFonts w:hint="cs"/>
          <w:rtl/>
        </w:rPr>
        <w:t>שאם</w:t>
      </w:r>
      <w:r w:rsidRPr="00E44EAA">
        <w:rPr>
          <w:rtl/>
        </w:rPr>
        <w:t xml:space="preserve"> </w:t>
      </w:r>
      <w:r w:rsidRPr="00E44EAA">
        <w:rPr>
          <w:rFonts w:hint="cs"/>
          <w:rtl/>
        </w:rPr>
        <w:t>כבר</w:t>
      </w:r>
      <w:r w:rsidRPr="00E44EAA">
        <w:rPr>
          <w:rtl/>
        </w:rPr>
        <w:t xml:space="preserve"> </w:t>
      </w:r>
      <w:r w:rsidRPr="00E44EAA">
        <w:rPr>
          <w:rFonts w:hint="cs"/>
          <w:rtl/>
        </w:rPr>
        <w:t>חטא</w:t>
      </w:r>
      <w:r w:rsidRPr="00E44EAA">
        <w:rPr>
          <w:rtl/>
        </w:rPr>
        <w:t xml:space="preserve"> </w:t>
      </w:r>
      <w:r w:rsidRPr="00E44EAA">
        <w:rPr>
          <w:rFonts w:hint="cs"/>
          <w:rtl/>
        </w:rPr>
        <w:t>היה</w:t>
      </w:r>
      <w:r w:rsidRPr="00E44EAA">
        <w:rPr>
          <w:rtl/>
        </w:rPr>
        <w:t xml:space="preserve"> </w:t>
      </w:r>
      <w:r w:rsidRPr="00E44EAA">
        <w:rPr>
          <w:rFonts w:hint="cs"/>
          <w:rtl/>
        </w:rPr>
        <w:t>צריך</w:t>
      </w:r>
      <w:r w:rsidRPr="00E44EAA">
        <w:rPr>
          <w:rtl/>
        </w:rPr>
        <w:t xml:space="preserve"> </w:t>
      </w:r>
      <w:r w:rsidRPr="00E44EAA">
        <w:rPr>
          <w:rFonts w:hint="cs"/>
          <w:rtl/>
        </w:rPr>
        <w:t>שיהיה</w:t>
      </w:r>
      <w:r w:rsidRPr="00E44EAA">
        <w:rPr>
          <w:rtl/>
        </w:rPr>
        <w:t xml:space="preserve"> </w:t>
      </w:r>
      <w:r w:rsidRPr="00E44EAA">
        <w:rPr>
          <w:rFonts w:hint="cs"/>
          <w:rtl/>
        </w:rPr>
        <w:t>לשמה</w:t>
      </w:r>
      <w:r w:rsidRPr="00E44EAA">
        <w:rPr>
          <w:rtl/>
        </w:rPr>
        <w:t xml:space="preserve"> </w:t>
      </w:r>
      <w:r w:rsidRPr="00E44EAA">
        <w:rPr>
          <w:rFonts w:hint="cs"/>
          <w:rtl/>
        </w:rPr>
        <w:t>והוא</w:t>
      </w:r>
      <w:r w:rsidRPr="00E44EAA">
        <w:rPr>
          <w:rtl/>
        </w:rPr>
        <w:t xml:space="preserve"> </w:t>
      </w:r>
      <w:r w:rsidRPr="00E44EAA">
        <w:rPr>
          <w:rFonts w:hint="cs"/>
          <w:rtl/>
        </w:rPr>
        <w:t>חטא</w:t>
      </w:r>
      <w:r w:rsidRPr="00E44EAA">
        <w:rPr>
          <w:rtl/>
        </w:rPr>
        <w:t xml:space="preserve"> </w:t>
      </w:r>
      <w:r w:rsidRPr="00E44EAA">
        <w:rPr>
          <w:rFonts w:hint="cs"/>
          <w:rtl/>
        </w:rPr>
        <w:t>שלא</w:t>
      </w:r>
      <w:r w:rsidRPr="00E44EAA">
        <w:rPr>
          <w:rtl/>
        </w:rPr>
        <w:t xml:space="preserve"> </w:t>
      </w:r>
      <w:r w:rsidRPr="00E44EAA">
        <w:rPr>
          <w:rFonts w:hint="cs"/>
          <w:rtl/>
        </w:rPr>
        <w:t>לשמה</w:t>
      </w:r>
      <w:r w:rsidRPr="00E44EAA">
        <w:rPr>
          <w:rtl/>
        </w:rPr>
        <w:t xml:space="preserve"> </w:t>
      </w:r>
      <w:r>
        <w:rPr>
          <w:rFonts w:hint="cs"/>
          <w:rtl/>
        </w:rPr>
        <w:t>וזה פשוט שאין לומר</w:t>
      </w:r>
      <w:r w:rsidRPr="00E44EAA">
        <w:rPr>
          <w:rtl/>
        </w:rPr>
        <w:t xml:space="preserve"> </w:t>
      </w:r>
      <w:r w:rsidRPr="00E44EAA">
        <w:rPr>
          <w:rFonts w:hint="cs"/>
          <w:rtl/>
        </w:rPr>
        <w:t>שלעולם</w:t>
      </w:r>
      <w:r w:rsidRPr="00E44EAA">
        <w:rPr>
          <w:rtl/>
        </w:rPr>
        <w:t xml:space="preserve"> </w:t>
      </w:r>
      <w:r w:rsidRPr="00E44EAA">
        <w:rPr>
          <w:rFonts w:hint="cs"/>
          <w:rtl/>
        </w:rPr>
        <w:t>יחטא</w:t>
      </w:r>
      <w:r w:rsidRPr="00E44EAA">
        <w:rPr>
          <w:rtl/>
        </w:rPr>
        <w:t xml:space="preserve"> </w:t>
      </w:r>
      <w:r w:rsidRPr="00E44EAA">
        <w:rPr>
          <w:rFonts w:hint="cs"/>
          <w:rtl/>
        </w:rPr>
        <w:t>אפילו</w:t>
      </w:r>
      <w:r w:rsidRPr="00E44EAA">
        <w:rPr>
          <w:rtl/>
        </w:rPr>
        <w:t xml:space="preserve"> </w:t>
      </w:r>
      <w:r w:rsidRPr="00E44EAA">
        <w:rPr>
          <w:rFonts w:hint="cs"/>
          <w:rtl/>
        </w:rPr>
        <w:t>שלא</w:t>
      </w:r>
      <w:r w:rsidRPr="00E44EAA">
        <w:rPr>
          <w:rtl/>
        </w:rPr>
        <w:t xml:space="preserve"> </w:t>
      </w:r>
      <w:r w:rsidRPr="00E44EAA">
        <w:rPr>
          <w:rFonts w:hint="cs"/>
          <w:rtl/>
        </w:rPr>
        <w:t>לשמה</w:t>
      </w:r>
      <w:r>
        <w:rPr>
          <w:rFonts w:hint="cs"/>
          <w:rtl/>
        </w:rPr>
        <w:t>.</w:t>
      </w:r>
    </w:p>
    <w:p w14:paraId="69A3FE80" w14:textId="77777777" w:rsidR="00D42EB2" w:rsidRPr="00E44EAA" w:rsidRDefault="00D42EB2" w:rsidP="00D42EB2">
      <w:pPr>
        <w:pStyle w:val="a2"/>
        <w:rPr>
          <w:rtl/>
        </w:rPr>
      </w:pPr>
      <w:r w:rsidRPr="00E44EAA">
        <w:rPr>
          <w:rFonts w:hint="cs"/>
          <w:rtl/>
        </w:rPr>
        <w:t>אבל</w:t>
      </w:r>
      <w:r w:rsidRPr="00E44EAA">
        <w:rPr>
          <w:rtl/>
        </w:rPr>
        <w:t xml:space="preserve"> </w:t>
      </w:r>
      <w:r w:rsidRPr="00E44EAA">
        <w:rPr>
          <w:rFonts w:hint="cs"/>
          <w:rtl/>
        </w:rPr>
        <w:t>ב</w:t>
      </w:r>
      <w:r>
        <w:rPr>
          <w:rFonts w:hint="cs"/>
          <w:rtl/>
        </w:rPr>
        <w:t xml:space="preserve">לימוד </w:t>
      </w:r>
      <w:r w:rsidRPr="00E44EAA">
        <w:rPr>
          <w:rFonts w:hint="cs"/>
          <w:rtl/>
        </w:rPr>
        <w:t>תורה</w:t>
      </w:r>
      <w:r>
        <w:rPr>
          <w:rFonts w:hint="cs"/>
          <w:rtl/>
        </w:rPr>
        <w:t xml:space="preserve"> שלא לשמה ממש</w:t>
      </w:r>
      <w:r w:rsidRPr="00E44EAA">
        <w:rPr>
          <w:rtl/>
        </w:rPr>
        <w:t xml:space="preserve"> </w:t>
      </w:r>
      <w:r w:rsidRPr="00E44EAA">
        <w:rPr>
          <w:rFonts w:hint="cs"/>
          <w:rtl/>
        </w:rPr>
        <w:t>אין</w:t>
      </w:r>
      <w:r w:rsidRPr="00E44EAA">
        <w:rPr>
          <w:rtl/>
        </w:rPr>
        <w:t xml:space="preserve"> </w:t>
      </w:r>
      <w:r w:rsidRPr="00E44EAA">
        <w:rPr>
          <w:rFonts w:hint="cs"/>
          <w:rtl/>
        </w:rPr>
        <w:t>לבוא</w:t>
      </w:r>
      <w:r w:rsidRPr="00E44EAA">
        <w:rPr>
          <w:rtl/>
        </w:rPr>
        <w:t xml:space="preserve"> </w:t>
      </w:r>
      <w:r w:rsidRPr="00E44EAA">
        <w:rPr>
          <w:rFonts w:hint="cs"/>
          <w:rtl/>
        </w:rPr>
        <w:t>בטענה</w:t>
      </w:r>
      <w:r w:rsidRPr="00E44EAA">
        <w:rPr>
          <w:rtl/>
        </w:rPr>
        <w:t xml:space="preserve"> </w:t>
      </w:r>
      <w:r w:rsidRPr="00E44EAA">
        <w:rPr>
          <w:rFonts w:hint="cs"/>
          <w:rtl/>
        </w:rPr>
        <w:t>על</w:t>
      </w:r>
      <w:r w:rsidRPr="00E44EAA">
        <w:rPr>
          <w:rtl/>
        </w:rPr>
        <w:t xml:space="preserve"> </w:t>
      </w:r>
      <w:r w:rsidRPr="00E44EAA">
        <w:rPr>
          <w:rFonts w:hint="cs"/>
          <w:rtl/>
        </w:rPr>
        <w:t>העבירה</w:t>
      </w:r>
      <w:r w:rsidRPr="00E44EAA">
        <w:rPr>
          <w:rtl/>
        </w:rPr>
        <w:t xml:space="preserve"> </w:t>
      </w:r>
      <w:r w:rsidRPr="00E44EAA">
        <w:rPr>
          <w:rFonts w:hint="cs"/>
          <w:rtl/>
        </w:rPr>
        <w:t>שעשה</w:t>
      </w:r>
      <w:r w:rsidRPr="00E44EAA">
        <w:rPr>
          <w:rtl/>
        </w:rPr>
        <w:t xml:space="preserve"> </w:t>
      </w:r>
      <w:r w:rsidRPr="00E44EAA">
        <w:rPr>
          <w:rFonts w:hint="cs"/>
          <w:rtl/>
        </w:rPr>
        <w:t>והכניס</w:t>
      </w:r>
      <w:r w:rsidRPr="00E44EAA">
        <w:rPr>
          <w:rtl/>
        </w:rPr>
        <w:t xml:space="preserve"> </w:t>
      </w:r>
      <w:r w:rsidRPr="00E44EAA">
        <w:rPr>
          <w:rFonts w:hint="cs"/>
          <w:rtl/>
        </w:rPr>
        <w:t>כח</w:t>
      </w:r>
      <w:r w:rsidRPr="00E44EAA">
        <w:rPr>
          <w:rtl/>
        </w:rPr>
        <w:t xml:space="preserve"> </w:t>
      </w:r>
      <w:r w:rsidRPr="00E44EAA">
        <w:rPr>
          <w:rFonts w:hint="cs"/>
          <w:rtl/>
        </w:rPr>
        <w:t>בקליפות</w:t>
      </w:r>
      <w:r w:rsidRPr="00E44EAA">
        <w:rPr>
          <w:rtl/>
        </w:rPr>
        <w:t xml:space="preserve"> </w:t>
      </w:r>
      <w:r w:rsidRPr="00E44EAA">
        <w:rPr>
          <w:rFonts w:hint="cs"/>
          <w:rtl/>
        </w:rPr>
        <w:t>על</w:t>
      </w:r>
      <w:r w:rsidRPr="00E44EAA">
        <w:rPr>
          <w:rtl/>
        </w:rPr>
        <w:t xml:space="preserve"> </w:t>
      </w:r>
      <w:r w:rsidRPr="00E44EAA">
        <w:rPr>
          <w:rFonts w:hint="cs"/>
          <w:rtl/>
        </w:rPr>
        <w:t>ידי</w:t>
      </w:r>
      <w:r w:rsidRPr="00E44EAA">
        <w:rPr>
          <w:rtl/>
        </w:rPr>
        <w:t xml:space="preserve"> </w:t>
      </w:r>
      <w:r w:rsidRPr="00E44EAA">
        <w:rPr>
          <w:rFonts w:hint="cs"/>
          <w:rtl/>
        </w:rPr>
        <w:t>שלמד</w:t>
      </w:r>
      <w:r w:rsidRPr="00E44EAA">
        <w:rPr>
          <w:rtl/>
        </w:rPr>
        <w:t xml:space="preserve"> </w:t>
      </w:r>
      <w:r w:rsidRPr="00E44EAA">
        <w:rPr>
          <w:rFonts w:hint="cs"/>
          <w:rtl/>
        </w:rPr>
        <w:t>שלא</w:t>
      </w:r>
      <w:r w:rsidRPr="00E44EAA">
        <w:rPr>
          <w:rtl/>
        </w:rPr>
        <w:t xml:space="preserve"> </w:t>
      </w:r>
      <w:r w:rsidRPr="00E44EAA">
        <w:rPr>
          <w:rFonts w:hint="cs"/>
          <w:rtl/>
        </w:rPr>
        <w:t>לשמה</w:t>
      </w:r>
      <w:r w:rsidRPr="00E44EAA">
        <w:rPr>
          <w:rtl/>
        </w:rPr>
        <w:t xml:space="preserve"> </w:t>
      </w:r>
      <w:r w:rsidRPr="00E44EAA">
        <w:rPr>
          <w:rFonts w:hint="cs"/>
          <w:rtl/>
        </w:rPr>
        <w:t>עד</w:t>
      </w:r>
      <w:r w:rsidRPr="00E44EAA">
        <w:rPr>
          <w:rtl/>
        </w:rPr>
        <w:t xml:space="preserve"> </w:t>
      </w:r>
      <w:r w:rsidRPr="00E44EAA">
        <w:rPr>
          <w:rFonts w:hint="cs"/>
          <w:rtl/>
        </w:rPr>
        <w:t>שצריך</w:t>
      </w:r>
      <w:r w:rsidRPr="00E44EAA">
        <w:rPr>
          <w:rtl/>
        </w:rPr>
        <w:t xml:space="preserve"> </w:t>
      </w:r>
      <w:r w:rsidRPr="00E44EAA">
        <w:rPr>
          <w:rFonts w:hint="cs"/>
          <w:rtl/>
        </w:rPr>
        <w:t>לחזור</w:t>
      </w:r>
      <w:r w:rsidRPr="00E44EAA">
        <w:rPr>
          <w:rtl/>
        </w:rPr>
        <w:t xml:space="preserve"> </w:t>
      </w:r>
      <w:r w:rsidRPr="00E44EAA">
        <w:rPr>
          <w:rFonts w:hint="cs"/>
          <w:rtl/>
        </w:rPr>
        <w:t>על</w:t>
      </w:r>
      <w:r w:rsidRPr="00E44EAA">
        <w:rPr>
          <w:rtl/>
        </w:rPr>
        <w:t xml:space="preserve"> </w:t>
      </w:r>
      <w:r w:rsidRPr="00E44EAA">
        <w:rPr>
          <w:rFonts w:hint="cs"/>
          <w:rtl/>
        </w:rPr>
        <w:t>זה</w:t>
      </w:r>
      <w:r w:rsidRPr="00E44EAA">
        <w:rPr>
          <w:rtl/>
        </w:rPr>
        <w:t xml:space="preserve"> </w:t>
      </w:r>
      <w:r w:rsidRPr="00E44EAA">
        <w:rPr>
          <w:rFonts w:hint="cs"/>
          <w:rtl/>
        </w:rPr>
        <w:t>בתשובה</w:t>
      </w:r>
      <w:r w:rsidRPr="00E44EAA">
        <w:rPr>
          <w:rtl/>
        </w:rPr>
        <w:t xml:space="preserve"> </w:t>
      </w:r>
      <w:r w:rsidRPr="00E44EAA">
        <w:rPr>
          <w:rFonts w:hint="cs"/>
          <w:rtl/>
        </w:rPr>
        <w:t>כמו</w:t>
      </w:r>
      <w:r w:rsidRPr="00E44EAA">
        <w:rPr>
          <w:rtl/>
        </w:rPr>
        <w:t xml:space="preserve"> </w:t>
      </w:r>
      <w:r w:rsidRPr="00E44EAA">
        <w:rPr>
          <w:rFonts w:hint="cs"/>
          <w:rtl/>
        </w:rPr>
        <w:t>בכל</w:t>
      </w:r>
      <w:r w:rsidRPr="00E44EAA">
        <w:rPr>
          <w:rtl/>
        </w:rPr>
        <w:t xml:space="preserve"> </w:t>
      </w:r>
      <w:r w:rsidRPr="00E44EAA">
        <w:rPr>
          <w:rFonts w:hint="cs"/>
          <w:rtl/>
        </w:rPr>
        <w:t>עבירה</w:t>
      </w:r>
      <w:r w:rsidRPr="00E44EAA">
        <w:rPr>
          <w:rtl/>
        </w:rPr>
        <w:t xml:space="preserve">, </w:t>
      </w:r>
      <w:r w:rsidRPr="00E44EAA">
        <w:rPr>
          <w:rFonts w:hint="cs"/>
          <w:rtl/>
        </w:rPr>
        <w:t>כי</w:t>
      </w:r>
      <w:r w:rsidRPr="00E44EAA">
        <w:rPr>
          <w:rtl/>
        </w:rPr>
        <w:t xml:space="preserve"> </w:t>
      </w:r>
      <w:r w:rsidRPr="00E44EAA">
        <w:rPr>
          <w:rFonts w:hint="cs"/>
          <w:rtl/>
        </w:rPr>
        <w:t>מה</w:t>
      </w:r>
      <w:r w:rsidRPr="00E44EAA">
        <w:rPr>
          <w:rtl/>
        </w:rPr>
        <w:t xml:space="preserve"> </w:t>
      </w:r>
      <w:r w:rsidRPr="00E44EAA">
        <w:rPr>
          <w:rFonts w:hint="cs"/>
          <w:rtl/>
        </w:rPr>
        <w:t>יהיה</w:t>
      </w:r>
      <w:r w:rsidRPr="00E44EAA">
        <w:rPr>
          <w:rtl/>
        </w:rPr>
        <w:t xml:space="preserve"> </w:t>
      </w:r>
      <w:r w:rsidRPr="00E44EAA">
        <w:rPr>
          <w:rFonts w:hint="cs"/>
          <w:rtl/>
        </w:rPr>
        <w:t>הטענה</w:t>
      </w:r>
      <w:r w:rsidRPr="00E44EAA">
        <w:rPr>
          <w:rtl/>
        </w:rPr>
        <w:t xml:space="preserve"> </w:t>
      </w:r>
      <w:r w:rsidRPr="00E44EAA">
        <w:rPr>
          <w:rFonts w:hint="cs"/>
          <w:rtl/>
        </w:rPr>
        <w:t>שהיה</w:t>
      </w:r>
      <w:r w:rsidRPr="00E44EAA">
        <w:rPr>
          <w:rtl/>
        </w:rPr>
        <w:t xml:space="preserve"> </w:t>
      </w:r>
      <w:r w:rsidRPr="00E44EAA">
        <w:rPr>
          <w:rFonts w:hint="cs"/>
          <w:rtl/>
        </w:rPr>
        <w:t>צריך</w:t>
      </w:r>
      <w:r w:rsidRPr="00E44EAA">
        <w:rPr>
          <w:rtl/>
        </w:rPr>
        <w:t xml:space="preserve"> </w:t>
      </w:r>
      <w:r w:rsidRPr="00E44EAA">
        <w:rPr>
          <w:rFonts w:hint="cs"/>
          <w:rtl/>
        </w:rPr>
        <w:t>לעשות</w:t>
      </w:r>
      <w:r w:rsidRPr="00E44EAA">
        <w:rPr>
          <w:rtl/>
        </w:rPr>
        <w:t xml:space="preserve"> </w:t>
      </w:r>
      <w:r w:rsidRPr="00E44EAA">
        <w:rPr>
          <w:rFonts w:hint="cs"/>
          <w:rtl/>
        </w:rPr>
        <w:t>עבירה</w:t>
      </w:r>
      <w:r w:rsidRPr="00E44EAA">
        <w:rPr>
          <w:rtl/>
        </w:rPr>
        <w:t xml:space="preserve"> </w:t>
      </w:r>
      <w:r w:rsidRPr="00E44EAA">
        <w:rPr>
          <w:rFonts w:hint="cs"/>
          <w:rtl/>
        </w:rPr>
        <w:t>זו</w:t>
      </w:r>
      <w:r w:rsidRPr="00E44EAA">
        <w:rPr>
          <w:rtl/>
        </w:rPr>
        <w:t xml:space="preserve"> </w:t>
      </w:r>
      <w:r w:rsidRPr="00E44EAA">
        <w:rPr>
          <w:rFonts w:hint="cs"/>
          <w:rtl/>
        </w:rPr>
        <w:t>לשמה</w:t>
      </w:r>
      <w:r w:rsidRPr="00E44EAA">
        <w:rPr>
          <w:rtl/>
        </w:rPr>
        <w:t xml:space="preserve"> </w:t>
      </w:r>
      <w:r w:rsidRPr="00E44EAA">
        <w:rPr>
          <w:rFonts w:hint="cs"/>
          <w:rtl/>
        </w:rPr>
        <w:t>הרי</w:t>
      </w:r>
      <w:r w:rsidRPr="00E44EAA">
        <w:rPr>
          <w:rtl/>
        </w:rPr>
        <w:t xml:space="preserve"> </w:t>
      </w:r>
      <w:r w:rsidRPr="00E44EAA">
        <w:rPr>
          <w:rFonts w:hint="cs"/>
          <w:rtl/>
        </w:rPr>
        <w:t>אז</w:t>
      </w:r>
      <w:r w:rsidRPr="00E44EAA">
        <w:rPr>
          <w:rtl/>
        </w:rPr>
        <w:t xml:space="preserve"> </w:t>
      </w:r>
      <w:r w:rsidRPr="00E44EAA">
        <w:rPr>
          <w:rFonts w:hint="cs"/>
          <w:rtl/>
        </w:rPr>
        <w:t>מראש</w:t>
      </w:r>
      <w:r w:rsidRPr="00E44EAA">
        <w:rPr>
          <w:rtl/>
        </w:rPr>
        <w:t xml:space="preserve"> </w:t>
      </w:r>
      <w:r w:rsidRPr="00E44EAA">
        <w:rPr>
          <w:rFonts w:hint="cs"/>
          <w:rtl/>
        </w:rPr>
        <w:t>זה</w:t>
      </w:r>
      <w:r w:rsidRPr="00E44EAA">
        <w:rPr>
          <w:rtl/>
        </w:rPr>
        <w:t xml:space="preserve"> </w:t>
      </w:r>
      <w:r w:rsidRPr="00E44EAA">
        <w:rPr>
          <w:rFonts w:hint="cs"/>
          <w:rtl/>
        </w:rPr>
        <w:lastRenderedPageBreak/>
        <w:t>לימוד</w:t>
      </w:r>
      <w:r w:rsidRPr="00E44EAA">
        <w:rPr>
          <w:rtl/>
        </w:rPr>
        <w:t xml:space="preserve"> </w:t>
      </w:r>
      <w:r w:rsidRPr="00E44EAA">
        <w:rPr>
          <w:rFonts w:hint="cs"/>
          <w:rtl/>
        </w:rPr>
        <w:t>תורה</w:t>
      </w:r>
      <w:r w:rsidRPr="00E44EAA">
        <w:rPr>
          <w:rtl/>
        </w:rPr>
        <w:t xml:space="preserve"> </w:t>
      </w:r>
      <w:r w:rsidRPr="00E44EAA">
        <w:rPr>
          <w:rFonts w:hint="cs"/>
          <w:rtl/>
        </w:rPr>
        <w:t>לשמה</w:t>
      </w:r>
      <w:r w:rsidRPr="00E44EAA">
        <w:rPr>
          <w:rtl/>
        </w:rPr>
        <w:t xml:space="preserve"> </w:t>
      </w:r>
      <w:r w:rsidRPr="00E44EAA">
        <w:rPr>
          <w:rFonts w:hint="cs"/>
          <w:rtl/>
        </w:rPr>
        <w:t>ואין</w:t>
      </w:r>
      <w:r w:rsidRPr="00E44EAA">
        <w:rPr>
          <w:rtl/>
        </w:rPr>
        <w:t xml:space="preserve"> </w:t>
      </w:r>
      <w:r w:rsidRPr="00E44EAA">
        <w:rPr>
          <w:rFonts w:hint="cs"/>
          <w:rtl/>
        </w:rPr>
        <w:t>כאן</w:t>
      </w:r>
      <w:r w:rsidRPr="00E44EAA">
        <w:rPr>
          <w:rtl/>
        </w:rPr>
        <w:t xml:space="preserve"> </w:t>
      </w:r>
      <w:r w:rsidRPr="00E44EAA">
        <w:rPr>
          <w:rFonts w:hint="cs"/>
          <w:rtl/>
        </w:rPr>
        <w:t>חטא</w:t>
      </w:r>
      <w:r w:rsidRPr="00E44EAA">
        <w:rPr>
          <w:rtl/>
        </w:rPr>
        <w:t xml:space="preserve"> </w:t>
      </w:r>
      <w:r w:rsidRPr="00E44EAA">
        <w:rPr>
          <w:rFonts w:hint="cs"/>
          <w:rtl/>
        </w:rPr>
        <w:t>נמצא</w:t>
      </w:r>
      <w:r w:rsidRPr="00E44EAA">
        <w:rPr>
          <w:rtl/>
        </w:rPr>
        <w:t xml:space="preserve"> </w:t>
      </w:r>
      <w:r w:rsidRPr="00E44EAA">
        <w:rPr>
          <w:rFonts w:hint="cs"/>
          <w:rtl/>
        </w:rPr>
        <w:t>שלא</w:t>
      </w:r>
      <w:r w:rsidRPr="00E44EAA">
        <w:rPr>
          <w:rtl/>
        </w:rPr>
        <w:t xml:space="preserve"> </w:t>
      </w:r>
      <w:r w:rsidRPr="00E44EAA">
        <w:rPr>
          <w:rFonts w:hint="cs"/>
          <w:rtl/>
        </w:rPr>
        <w:t>יתכן</w:t>
      </w:r>
      <w:r w:rsidRPr="00E44EAA">
        <w:rPr>
          <w:rtl/>
        </w:rPr>
        <w:t xml:space="preserve"> </w:t>
      </w:r>
      <w:r w:rsidRPr="00E44EAA">
        <w:rPr>
          <w:rFonts w:hint="cs"/>
          <w:rtl/>
        </w:rPr>
        <w:t>מצב</w:t>
      </w:r>
      <w:r w:rsidRPr="00E44EAA">
        <w:rPr>
          <w:rtl/>
        </w:rPr>
        <w:t xml:space="preserve"> </w:t>
      </w:r>
      <w:r w:rsidRPr="00E44EAA">
        <w:rPr>
          <w:rFonts w:hint="cs"/>
          <w:rtl/>
        </w:rPr>
        <w:t>של</w:t>
      </w:r>
      <w:r w:rsidRPr="00E44EAA">
        <w:rPr>
          <w:rtl/>
        </w:rPr>
        <w:t xml:space="preserve"> </w:t>
      </w:r>
      <w:r w:rsidRPr="00E44EAA">
        <w:rPr>
          <w:rFonts w:hint="cs"/>
          <w:rtl/>
        </w:rPr>
        <w:t>חטא</w:t>
      </w:r>
      <w:r w:rsidRPr="00E44EAA">
        <w:rPr>
          <w:rtl/>
        </w:rPr>
        <w:t xml:space="preserve"> </w:t>
      </w:r>
      <w:r w:rsidRPr="00E44EAA">
        <w:rPr>
          <w:rFonts w:hint="cs"/>
          <w:rtl/>
        </w:rPr>
        <w:t>זה</w:t>
      </w:r>
      <w:r w:rsidRPr="00E44EAA">
        <w:rPr>
          <w:rtl/>
        </w:rPr>
        <w:t xml:space="preserve"> </w:t>
      </w:r>
      <w:r w:rsidRPr="00E44EAA">
        <w:rPr>
          <w:rFonts w:hint="cs"/>
          <w:rtl/>
        </w:rPr>
        <w:t>רק</w:t>
      </w:r>
      <w:r w:rsidRPr="00E44EAA">
        <w:rPr>
          <w:rtl/>
        </w:rPr>
        <w:t xml:space="preserve"> </w:t>
      </w:r>
      <w:r w:rsidRPr="00E44EAA">
        <w:rPr>
          <w:rFonts w:hint="cs"/>
          <w:rtl/>
        </w:rPr>
        <w:t>אם</w:t>
      </w:r>
      <w:r w:rsidRPr="00E44EAA">
        <w:rPr>
          <w:rtl/>
        </w:rPr>
        <w:t xml:space="preserve"> </w:t>
      </w:r>
      <w:r w:rsidRPr="00E44EAA">
        <w:rPr>
          <w:rFonts w:hint="cs"/>
          <w:rtl/>
        </w:rPr>
        <w:t>מקיימו</w:t>
      </w:r>
      <w:r w:rsidRPr="00E44EAA">
        <w:rPr>
          <w:rtl/>
        </w:rPr>
        <w:t xml:space="preserve"> </w:t>
      </w:r>
      <w:r w:rsidRPr="00E44EAA">
        <w:rPr>
          <w:rFonts w:hint="cs"/>
          <w:rtl/>
        </w:rPr>
        <w:t>שלא</w:t>
      </w:r>
      <w:r w:rsidRPr="00E44EAA">
        <w:rPr>
          <w:rtl/>
        </w:rPr>
        <w:t xml:space="preserve"> </w:t>
      </w:r>
      <w:r w:rsidRPr="00E44EAA">
        <w:rPr>
          <w:rFonts w:hint="cs"/>
          <w:rtl/>
        </w:rPr>
        <w:t>לשמה</w:t>
      </w:r>
      <w:r w:rsidRPr="00E44EAA">
        <w:rPr>
          <w:rtl/>
        </w:rPr>
        <w:t>.</w:t>
      </w:r>
    </w:p>
    <w:p w14:paraId="536763EB" w14:textId="77777777" w:rsidR="00D42EB2" w:rsidRPr="00E44EAA" w:rsidRDefault="00D42EB2" w:rsidP="00D42EB2">
      <w:pPr>
        <w:pStyle w:val="a2"/>
        <w:rPr>
          <w:rtl/>
        </w:rPr>
      </w:pPr>
      <w:r w:rsidRPr="00E44EAA">
        <w:rPr>
          <w:rFonts w:hint="cs"/>
          <w:rtl/>
        </w:rPr>
        <w:t>ו</w:t>
      </w:r>
      <w:r>
        <w:rPr>
          <w:rFonts w:hint="cs"/>
          <w:rtl/>
        </w:rPr>
        <w:t>נראה</w:t>
      </w:r>
      <w:r w:rsidRPr="00E44EAA">
        <w:rPr>
          <w:rtl/>
        </w:rPr>
        <w:t xml:space="preserve"> </w:t>
      </w:r>
      <w:r w:rsidRPr="00E44EAA">
        <w:rPr>
          <w:rFonts w:hint="cs"/>
          <w:rtl/>
        </w:rPr>
        <w:t>לבאר</w:t>
      </w:r>
      <w:r w:rsidRPr="00E44EAA">
        <w:rPr>
          <w:rtl/>
        </w:rPr>
        <w:t xml:space="preserve"> </w:t>
      </w:r>
      <w:r w:rsidRPr="00E44EAA">
        <w:rPr>
          <w:rFonts w:hint="cs"/>
          <w:rtl/>
        </w:rPr>
        <w:t>מה</w:t>
      </w:r>
      <w:r w:rsidRPr="00E44EAA">
        <w:rPr>
          <w:rtl/>
        </w:rPr>
        <w:t xml:space="preserve"> </w:t>
      </w:r>
      <w:r w:rsidRPr="00E44EAA">
        <w:rPr>
          <w:rFonts w:hint="cs"/>
          <w:rtl/>
        </w:rPr>
        <w:t>שמצינו</w:t>
      </w:r>
      <w:r w:rsidRPr="00E44EAA">
        <w:rPr>
          <w:rtl/>
        </w:rPr>
        <w:t xml:space="preserve"> </w:t>
      </w:r>
      <w:r w:rsidRPr="00E44EAA">
        <w:rPr>
          <w:rFonts w:hint="cs"/>
          <w:rtl/>
        </w:rPr>
        <w:t>בדין</w:t>
      </w:r>
      <w:r w:rsidRPr="00E44EAA">
        <w:rPr>
          <w:rtl/>
        </w:rPr>
        <w:t xml:space="preserve"> </w:t>
      </w:r>
      <w:r>
        <w:rPr>
          <w:rFonts w:hint="cs"/>
          <w:rtl/>
        </w:rPr>
        <w:t>לוקח ה</w:t>
      </w:r>
      <w:r w:rsidRPr="00E44EAA">
        <w:rPr>
          <w:rFonts w:hint="cs"/>
          <w:rtl/>
        </w:rPr>
        <w:t>חוזר</w:t>
      </w:r>
      <w:r w:rsidRPr="00E44EAA">
        <w:rPr>
          <w:rtl/>
        </w:rPr>
        <w:t xml:space="preserve"> </w:t>
      </w:r>
      <w:r>
        <w:rPr>
          <w:rFonts w:hint="cs"/>
          <w:rtl/>
        </w:rPr>
        <w:t xml:space="preserve">ממקחו שקנה מטלטלין </w:t>
      </w:r>
      <w:r w:rsidRPr="00E44EAA">
        <w:rPr>
          <w:rFonts w:hint="cs"/>
          <w:rtl/>
        </w:rPr>
        <w:t>בקנין</w:t>
      </w:r>
      <w:r w:rsidRPr="00E44EAA">
        <w:rPr>
          <w:rtl/>
        </w:rPr>
        <w:t xml:space="preserve"> </w:t>
      </w:r>
      <w:r w:rsidRPr="00E44EAA">
        <w:rPr>
          <w:rFonts w:hint="cs"/>
          <w:rtl/>
        </w:rPr>
        <w:t>כסף</w:t>
      </w:r>
      <w:r w:rsidRPr="00E44EAA">
        <w:rPr>
          <w:rtl/>
        </w:rPr>
        <w:t xml:space="preserve"> </w:t>
      </w:r>
      <w:r w:rsidRPr="00E44EAA">
        <w:rPr>
          <w:rFonts w:hint="cs"/>
          <w:rtl/>
        </w:rPr>
        <w:t>ועושים</w:t>
      </w:r>
      <w:r w:rsidRPr="00E44EAA">
        <w:rPr>
          <w:rtl/>
        </w:rPr>
        <w:t xml:space="preserve"> </w:t>
      </w:r>
      <w:r w:rsidRPr="00E44EAA">
        <w:rPr>
          <w:rFonts w:hint="cs"/>
          <w:rtl/>
        </w:rPr>
        <w:t>מי</w:t>
      </w:r>
      <w:r w:rsidRPr="00E44EAA">
        <w:rPr>
          <w:rtl/>
        </w:rPr>
        <w:t xml:space="preserve"> </w:t>
      </w:r>
      <w:r w:rsidRPr="00E44EAA">
        <w:rPr>
          <w:rFonts w:hint="cs"/>
          <w:rtl/>
        </w:rPr>
        <w:t>שפרע</w:t>
      </w:r>
      <w:r w:rsidRPr="00E44EAA">
        <w:rPr>
          <w:rtl/>
        </w:rPr>
        <w:t xml:space="preserve"> </w:t>
      </w:r>
      <w:r>
        <w:rPr>
          <w:rFonts w:hint="cs"/>
          <w:rtl/>
        </w:rPr>
        <w:t xml:space="preserve">למה </w:t>
      </w:r>
      <w:r w:rsidRPr="00E44EAA">
        <w:rPr>
          <w:rFonts w:hint="cs"/>
          <w:rtl/>
        </w:rPr>
        <w:t>מזכירים</w:t>
      </w:r>
      <w:r>
        <w:rPr>
          <w:rFonts w:hint="cs"/>
          <w:rtl/>
        </w:rPr>
        <w:t xml:space="preserve"> שם</w:t>
      </w:r>
      <w:r w:rsidRPr="00E44EAA">
        <w:rPr>
          <w:rtl/>
        </w:rPr>
        <w:t xml:space="preserve"> </w:t>
      </w:r>
      <w:r w:rsidRPr="00E44EAA">
        <w:rPr>
          <w:rFonts w:hint="cs"/>
          <w:rtl/>
        </w:rPr>
        <w:t>רק</w:t>
      </w:r>
      <w:r w:rsidRPr="00E44EAA">
        <w:rPr>
          <w:rtl/>
        </w:rPr>
        <w:t xml:space="preserve"> </w:t>
      </w:r>
      <w:r w:rsidRPr="00E44EAA">
        <w:rPr>
          <w:rFonts w:hint="cs"/>
          <w:rtl/>
        </w:rPr>
        <w:t>את</w:t>
      </w:r>
      <w:r w:rsidRPr="00E44EAA">
        <w:rPr>
          <w:rtl/>
        </w:rPr>
        <w:t xml:space="preserve"> </w:t>
      </w:r>
      <w:r w:rsidRPr="00E44EAA">
        <w:rPr>
          <w:rFonts w:hint="cs"/>
          <w:rtl/>
        </w:rPr>
        <w:t>הרשעים</w:t>
      </w:r>
      <w:r w:rsidRPr="00E44EAA">
        <w:rPr>
          <w:rtl/>
        </w:rPr>
        <w:t xml:space="preserve"> </w:t>
      </w:r>
      <w:r w:rsidRPr="00E44EAA">
        <w:rPr>
          <w:rFonts w:hint="cs"/>
          <w:rtl/>
        </w:rPr>
        <w:t>שלפני</w:t>
      </w:r>
      <w:r w:rsidRPr="00E44EAA">
        <w:rPr>
          <w:rtl/>
        </w:rPr>
        <w:t xml:space="preserve"> </w:t>
      </w:r>
      <w:r w:rsidRPr="00E44EAA">
        <w:rPr>
          <w:rFonts w:hint="cs"/>
          <w:rtl/>
        </w:rPr>
        <w:t>מתן</w:t>
      </w:r>
      <w:r w:rsidRPr="00E44EAA">
        <w:rPr>
          <w:rtl/>
        </w:rPr>
        <w:t xml:space="preserve"> </w:t>
      </w:r>
      <w:r w:rsidRPr="00E44EAA">
        <w:rPr>
          <w:rFonts w:hint="cs"/>
          <w:rtl/>
        </w:rPr>
        <w:t>תורה</w:t>
      </w:r>
      <w:r>
        <w:rPr>
          <w:rFonts w:hint="cs"/>
          <w:rtl/>
        </w:rPr>
        <w:t xml:space="preserve"> כמו דור המבול והפלגה ומצרים</w:t>
      </w:r>
      <w:r w:rsidRPr="00E44EAA">
        <w:rPr>
          <w:rtl/>
        </w:rPr>
        <w:t xml:space="preserve">, </w:t>
      </w:r>
      <w:r>
        <w:rPr>
          <w:rFonts w:hint="cs"/>
          <w:rtl/>
        </w:rPr>
        <w:t xml:space="preserve">דהנה </w:t>
      </w:r>
      <w:r w:rsidRPr="00E44EAA">
        <w:rPr>
          <w:rFonts w:hint="cs"/>
          <w:rtl/>
        </w:rPr>
        <w:t>לפי</w:t>
      </w:r>
      <w:r w:rsidRPr="00E44EAA">
        <w:rPr>
          <w:rtl/>
        </w:rPr>
        <w:t xml:space="preserve"> </w:t>
      </w:r>
      <w:r w:rsidRPr="00E44EAA">
        <w:rPr>
          <w:rFonts w:hint="cs"/>
          <w:rtl/>
        </w:rPr>
        <w:t>מה</w:t>
      </w:r>
      <w:r w:rsidRPr="00E44EAA">
        <w:rPr>
          <w:rtl/>
        </w:rPr>
        <w:t xml:space="preserve"> </w:t>
      </w:r>
      <w:r w:rsidRPr="00E44EAA">
        <w:rPr>
          <w:rFonts w:hint="cs"/>
          <w:rtl/>
        </w:rPr>
        <w:t>שכתוב</w:t>
      </w:r>
      <w:r w:rsidRPr="00E44EAA">
        <w:rPr>
          <w:rtl/>
        </w:rPr>
        <w:t xml:space="preserve"> </w:t>
      </w:r>
      <w:r w:rsidRPr="00E44EAA">
        <w:rPr>
          <w:rFonts w:hint="cs"/>
          <w:rtl/>
        </w:rPr>
        <w:t>במשנה</w:t>
      </w:r>
      <w:r w:rsidRPr="00E44EAA">
        <w:rPr>
          <w:rtl/>
        </w:rPr>
        <w:t xml:space="preserve"> </w:t>
      </w:r>
      <w:r w:rsidRPr="00E44EAA">
        <w:rPr>
          <w:rFonts w:hint="cs"/>
          <w:rtl/>
        </w:rPr>
        <w:t>אבות</w:t>
      </w:r>
      <w:r w:rsidRPr="00E44EAA">
        <w:rPr>
          <w:rtl/>
        </w:rPr>
        <w:t xml:space="preserve"> </w:t>
      </w:r>
      <w:r w:rsidRPr="00E44EAA">
        <w:rPr>
          <w:rFonts w:hint="cs"/>
          <w:rtl/>
        </w:rPr>
        <w:t>למה</w:t>
      </w:r>
      <w:r w:rsidRPr="00E44EAA">
        <w:rPr>
          <w:rtl/>
        </w:rPr>
        <w:t xml:space="preserve"> </w:t>
      </w:r>
      <w:r w:rsidRPr="00E44EAA">
        <w:rPr>
          <w:rFonts w:hint="cs"/>
          <w:rtl/>
        </w:rPr>
        <w:t>נברא</w:t>
      </w:r>
      <w:r w:rsidRPr="00E44EAA">
        <w:rPr>
          <w:rtl/>
        </w:rPr>
        <w:t xml:space="preserve"> </w:t>
      </w:r>
      <w:r w:rsidRPr="00E44EAA">
        <w:rPr>
          <w:rFonts w:hint="cs"/>
          <w:rtl/>
        </w:rPr>
        <w:t>העולם</w:t>
      </w:r>
      <w:r w:rsidRPr="00E44EAA">
        <w:rPr>
          <w:rtl/>
        </w:rPr>
        <w:t xml:space="preserve"> </w:t>
      </w:r>
      <w:r w:rsidRPr="00E44EAA">
        <w:rPr>
          <w:rFonts w:hint="cs"/>
          <w:rtl/>
        </w:rPr>
        <w:t>בעשרה</w:t>
      </w:r>
      <w:r w:rsidRPr="00E44EAA">
        <w:rPr>
          <w:rtl/>
        </w:rPr>
        <w:t xml:space="preserve"> </w:t>
      </w:r>
      <w:r w:rsidRPr="00E44EAA">
        <w:rPr>
          <w:rFonts w:hint="cs"/>
          <w:rtl/>
        </w:rPr>
        <w:t>מאמרות</w:t>
      </w:r>
      <w:r w:rsidRPr="00E44EAA">
        <w:rPr>
          <w:rtl/>
        </w:rPr>
        <w:t xml:space="preserve"> </w:t>
      </w:r>
      <w:r w:rsidRPr="00E44EAA">
        <w:rPr>
          <w:rFonts w:hint="cs"/>
          <w:rtl/>
        </w:rPr>
        <w:t>ליפרע</w:t>
      </w:r>
      <w:r w:rsidRPr="00E44EAA">
        <w:rPr>
          <w:rtl/>
        </w:rPr>
        <w:t xml:space="preserve"> </w:t>
      </w:r>
      <w:r w:rsidRPr="00E44EAA">
        <w:rPr>
          <w:rFonts w:hint="cs"/>
          <w:rtl/>
        </w:rPr>
        <w:t>מהרשעים</w:t>
      </w:r>
      <w:r w:rsidRPr="00E44EAA">
        <w:rPr>
          <w:rtl/>
        </w:rPr>
        <w:t xml:space="preserve"> </w:t>
      </w:r>
      <w:r w:rsidRPr="00E44EAA">
        <w:rPr>
          <w:rFonts w:hint="cs"/>
          <w:rtl/>
        </w:rPr>
        <w:t>שהחריבו</w:t>
      </w:r>
      <w:r w:rsidRPr="00E44EAA">
        <w:rPr>
          <w:rtl/>
        </w:rPr>
        <w:t xml:space="preserve"> </w:t>
      </w:r>
      <w:r w:rsidRPr="00E44EAA">
        <w:rPr>
          <w:rFonts w:hint="cs"/>
          <w:rtl/>
        </w:rPr>
        <w:t>העולם</w:t>
      </w:r>
      <w:r w:rsidRPr="00E44EAA">
        <w:rPr>
          <w:rtl/>
        </w:rPr>
        <w:t xml:space="preserve"> </w:t>
      </w:r>
      <w:r w:rsidRPr="00E44EAA">
        <w:rPr>
          <w:rFonts w:hint="cs"/>
          <w:rtl/>
        </w:rPr>
        <w:t>שנברא</w:t>
      </w:r>
      <w:r w:rsidRPr="00E44EAA">
        <w:rPr>
          <w:rtl/>
        </w:rPr>
        <w:t xml:space="preserve"> </w:t>
      </w:r>
      <w:r w:rsidRPr="00E44EAA">
        <w:rPr>
          <w:rFonts w:hint="cs"/>
          <w:rtl/>
        </w:rPr>
        <w:t>בעשרה</w:t>
      </w:r>
      <w:r w:rsidRPr="00E44EAA">
        <w:rPr>
          <w:rtl/>
        </w:rPr>
        <w:t xml:space="preserve"> </w:t>
      </w:r>
      <w:r w:rsidRPr="00E44EAA">
        <w:rPr>
          <w:rFonts w:hint="cs"/>
          <w:rtl/>
        </w:rPr>
        <w:t>מאמרות</w:t>
      </w:r>
      <w:r w:rsidRPr="00E44EAA">
        <w:rPr>
          <w:rtl/>
        </w:rPr>
        <w:t xml:space="preserve"> </w:t>
      </w:r>
      <w:r w:rsidRPr="00E44EAA">
        <w:rPr>
          <w:rFonts w:hint="cs"/>
          <w:rtl/>
        </w:rPr>
        <w:t>וליתן</w:t>
      </w:r>
      <w:r w:rsidRPr="00E44EAA">
        <w:rPr>
          <w:rtl/>
        </w:rPr>
        <w:t xml:space="preserve"> </w:t>
      </w:r>
      <w:r w:rsidRPr="00E44EAA">
        <w:rPr>
          <w:rFonts w:hint="cs"/>
          <w:rtl/>
        </w:rPr>
        <w:t>שכר</w:t>
      </w:r>
      <w:r w:rsidRPr="00E44EAA">
        <w:rPr>
          <w:rtl/>
        </w:rPr>
        <w:t xml:space="preserve"> </w:t>
      </w:r>
      <w:r w:rsidRPr="00E44EAA">
        <w:rPr>
          <w:rFonts w:hint="cs"/>
          <w:rtl/>
        </w:rPr>
        <w:t>לצדיקים</w:t>
      </w:r>
      <w:r w:rsidRPr="00E44EAA">
        <w:rPr>
          <w:rtl/>
        </w:rPr>
        <w:t xml:space="preserve"> </w:t>
      </w:r>
      <w:r w:rsidRPr="00E44EAA">
        <w:rPr>
          <w:rFonts w:hint="cs"/>
          <w:rtl/>
        </w:rPr>
        <w:t>שמקיימים</w:t>
      </w:r>
      <w:r w:rsidRPr="00E44EAA">
        <w:rPr>
          <w:rtl/>
        </w:rPr>
        <w:t xml:space="preserve"> </w:t>
      </w:r>
      <w:r w:rsidRPr="00E44EAA">
        <w:rPr>
          <w:rFonts w:hint="cs"/>
          <w:rtl/>
        </w:rPr>
        <w:t>את</w:t>
      </w:r>
      <w:r w:rsidRPr="00E44EAA">
        <w:rPr>
          <w:rtl/>
        </w:rPr>
        <w:t xml:space="preserve"> </w:t>
      </w:r>
      <w:r w:rsidRPr="00E44EAA">
        <w:rPr>
          <w:rFonts w:hint="cs"/>
          <w:rtl/>
        </w:rPr>
        <w:t>העשרה</w:t>
      </w:r>
      <w:r w:rsidRPr="00E44EAA">
        <w:rPr>
          <w:rtl/>
        </w:rPr>
        <w:t xml:space="preserve"> </w:t>
      </w:r>
      <w:r w:rsidRPr="00E44EAA">
        <w:rPr>
          <w:rFonts w:hint="cs"/>
          <w:rtl/>
        </w:rPr>
        <w:t>מאמרות</w:t>
      </w:r>
      <w:r w:rsidRPr="00E44EAA">
        <w:rPr>
          <w:rtl/>
        </w:rPr>
        <w:t xml:space="preserve">, </w:t>
      </w:r>
      <w:r w:rsidRPr="00E44EAA">
        <w:rPr>
          <w:rFonts w:hint="cs"/>
          <w:rtl/>
        </w:rPr>
        <w:t>ותמוה</w:t>
      </w:r>
      <w:r w:rsidRPr="00E44EAA">
        <w:rPr>
          <w:rtl/>
        </w:rPr>
        <w:t xml:space="preserve"> </w:t>
      </w:r>
      <w:r w:rsidRPr="00E44EAA">
        <w:rPr>
          <w:rFonts w:hint="cs"/>
          <w:rtl/>
        </w:rPr>
        <w:t>השינוי</w:t>
      </w:r>
      <w:r w:rsidRPr="00E44EAA">
        <w:rPr>
          <w:rtl/>
        </w:rPr>
        <w:t xml:space="preserve"> </w:t>
      </w:r>
      <w:r w:rsidRPr="00E44EAA">
        <w:rPr>
          <w:rFonts w:hint="cs"/>
          <w:rtl/>
        </w:rPr>
        <w:t>לשון</w:t>
      </w:r>
      <w:r w:rsidRPr="00E44EAA">
        <w:rPr>
          <w:rtl/>
        </w:rPr>
        <w:t xml:space="preserve"> </w:t>
      </w:r>
      <w:r w:rsidRPr="00E44EAA">
        <w:rPr>
          <w:rFonts w:hint="cs"/>
          <w:rtl/>
        </w:rPr>
        <w:t>שכתוב</w:t>
      </w:r>
      <w:r w:rsidRPr="00E44EAA">
        <w:rPr>
          <w:rtl/>
        </w:rPr>
        <w:t xml:space="preserve"> </w:t>
      </w:r>
      <w:r w:rsidRPr="00E44EAA">
        <w:rPr>
          <w:rFonts w:hint="cs"/>
          <w:rtl/>
        </w:rPr>
        <w:t>ליפרע</w:t>
      </w:r>
      <w:r w:rsidRPr="00E44EAA">
        <w:rPr>
          <w:rtl/>
        </w:rPr>
        <w:t xml:space="preserve"> </w:t>
      </w:r>
      <w:r w:rsidRPr="00E44EAA">
        <w:rPr>
          <w:rFonts w:hint="cs"/>
          <w:rtl/>
        </w:rPr>
        <w:t>וכן</w:t>
      </w:r>
      <w:r w:rsidRPr="00E44EAA">
        <w:rPr>
          <w:rtl/>
        </w:rPr>
        <w:t xml:space="preserve"> </w:t>
      </w:r>
      <w:r w:rsidRPr="00E44EAA">
        <w:rPr>
          <w:rFonts w:hint="cs"/>
          <w:rtl/>
        </w:rPr>
        <w:t>הקדים</w:t>
      </w:r>
      <w:r w:rsidRPr="00E44EAA">
        <w:rPr>
          <w:rtl/>
        </w:rPr>
        <w:t xml:space="preserve"> </w:t>
      </w:r>
      <w:r w:rsidRPr="00E44EAA">
        <w:rPr>
          <w:rFonts w:hint="cs"/>
          <w:rtl/>
        </w:rPr>
        <w:t>את</w:t>
      </w:r>
      <w:r w:rsidRPr="00E44EAA">
        <w:rPr>
          <w:rtl/>
        </w:rPr>
        <w:t xml:space="preserve"> </w:t>
      </w:r>
      <w:r w:rsidRPr="00E44EAA">
        <w:rPr>
          <w:rFonts w:hint="cs"/>
          <w:rtl/>
        </w:rPr>
        <w:t>הרשעים</w:t>
      </w:r>
      <w:r w:rsidRPr="00E44EAA">
        <w:rPr>
          <w:rtl/>
        </w:rPr>
        <w:t xml:space="preserve">, </w:t>
      </w:r>
      <w:r w:rsidRPr="00E44EAA">
        <w:rPr>
          <w:rFonts w:hint="cs"/>
          <w:rtl/>
        </w:rPr>
        <w:t>ומבאר</w:t>
      </w:r>
      <w:r w:rsidRPr="00E44EAA">
        <w:rPr>
          <w:rtl/>
        </w:rPr>
        <w:t xml:space="preserve"> </w:t>
      </w:r>
      <w:r w:rsidRPr="00E44EAA">
        <w:rPr>
          <w:rFonts w:hint="cs"/>
          <w:rtl/>
        </w:rPr>
        <w:t>הרבי</w:t>
      </w:r>
      <w:r w:rsidRPr="00E44EAA">
        <w:rPr>
          <w:rtl/>
        </w:rPr>
        <w:t xml:space="preserve"> </w:t>
      </w:r>
      <w:r w:rsidRPr="00E44EAA">
        <w:rPr>
          <w:rFonts w:hint="cs"/>
          <w:rtl/>
        </w:rPr>
        <w:t>שהכוונה</w:t>
      </w:r>
      <w:r w:rsidRPr="00E44EAA">
        <w:rPr>
          <w:rtl/>
        </w:rPr>
        <w:t xml:space="preserve"> </w:t>
      </w:r>
      <w:r>
        <w:rPr>
          <w:rFonts w:hint="cs"/>
          <w:rtl/>
        </w:rPr>
        <w:t>"</w:t>
      </w:r>
      <w:r w:rsidRPr="00E44EAA">
        <w:rPr>
          <w:rFonts w:hint="cs"/>
          <w:rtl/>
        </w:rPr>
        <w:t>ליפרע</w:t>
      </w:r>
      <w:r>
        <w:rPr>
          <w:rFonts w:hint="cs"/>
          <w:rtl/>
        </w:rPr>
        <w:t>"</w:t>
      </w:r>
      <w:r w:rsidRPr="00E44EAA">
        <w:rPr>
          <w:rtl/>
        </w:rPr>
        <w:t xml:space="preserve"> </w:t>
      </w:r>
      <w:r w:rsidRPr="00E44EAA">
        <w:rPr>
          <w:rFonts w:hint="cs"/>
          <w:rtl/>
        </w:rPr>
        <w:t>שדורשים</w:t>
      </w:r>
      <w:r w:rsidRPr="00E44EAA">
        <w:rPr>
          <w:rtl/>
        </w:rPr>
        <w:t xml:space="preserve"> </w:t>
      </w:r>
      <w:r w:rsidRPr="00E44EAA">
        <w:rPr>
          <w:rFonts w:hint="cs"/>
          <w:rtl/>
        </w:rPr>
        <w:t>מהרשע</w:t>
      </w:r>
      <w:r w:rsidRPr="00E44EAA">
        <w:rPr>
          <w:rtl/>
        </w:rPr>
        <w:t xml:space="preserve"> </w:t>
      </w:r>
      <w:r w:rsidRPr="00E44EAA">
        <w:rPr>
          <w:rFonts w:hint="cs"/>
          <w:rtl/>
        </w:rPr>
        <w:t>עבודה</w:t>
      </w:r>
      <w:r w:rsidRPr="00E44EAA">
        <w:rPr>
          <w:rtl/>
        </w:rPr>
        <w:t xml:space="preserve"> </w:t>
      </w:r>
      <w:r w:rsidRPr="00E44EAA">
        <w:rPr>
          <w:rFonts w:hint="cs"/>
          <w:rtl/>
        </w:rPr>
        <w:t>נעלית</w:t>
      </w:r>
      <w:r w:rsidRPr="00E44EAA">
        <w:rPr>
          <w:rtl/>
        </w:rPr>
        <w:t xml:space="preserve"> </w:t>
      </w:r>
      <w:r w:rsidRPr="00E44EAA">
        <w:rPr>
          <w:rFonts w:hint="cs"/>
          <w:rtl/>
        </w:rPr>
        <w:t>יותר</w:t>
      </w:r>
      <w:r w:rsidRPr="00E44EAA">
        <w:rPr>
          <w:rtl/>
        </w:rPr>
        <w:t xml:space="preserve"> </w:t>
      </w:r>
      <w:r w:rsidRPr="00E44EAA">
        <w:rPr>
          <w:rFonts w:hint="cs"/>
          <w:rtl/>
        </w:rPr>
        <w:t>שיקיים</w:t>
      </w:r>
      <w:r w:rsidRPr="00E44EAA">
        <w:rPr>
          <w:rtl/>
        </w:rPr>
        <w:t xml:space="preserve"> </w:t>
      </w:r>
      <w:r w:rsidRPr="00E44EAA">
        <w:rPr>
          <w:rFonts w:hint="cs"/>
          <w:rtl/>
        </w:rPr>
        <w:t>את</w:t>
      </w:r>
      <w:r w:rsidRPr="00E44EAA">
        <w:rPr>
          <w:rtl/>
        </w:rPr>
        <w:t xml:space="preserve"> </w:t>
      </w:r>
      <w:r w:rsidRPr="00E44EAA">
        <w:rPr>
          <w:rFonts w:hint="cs"/>
          <w:rtl/>
        </w:rPr>
        <w:t>העולם</w:t>
      </w:r>
      <w:r w:rsidRPr="00E44EAA">
        <w:rPr>
          <w:rtl/>
        </w:rPr>
        <w:t xml:space="preserve"> </w:t>
      </w:r>
      <w:r w:rsidRPr="00E44EAA">
        <w:rPr>
          <w:rFonts w:hint="cs"/>
          <w:rtl/>
        </w:rPr>
        <w:t>במאמר</w:t>
      </w:r>
      <w:r w:rsidRPr="00E44EAA">
        <w:rPr>
          <w:rtl/>
        </w:rPr>
        <w:t xml:space="preserve"> </w:t>
      </w:r>
      <w:r w:rsidRPr="00E44EAA">
        <w:rPr>
          <w:rFonts w:hint="cs"/>
          <w:rtl/>
        </w:rPr>
        <w:t>אחד</w:t>
      </w:r>
      <w:r>
        <w:rPr>
          <w:rFonts w:hint="cs"/>
          <w:rtl/>
        </w:rPr>
        <w:t>.</w:t>
      </w:r>
    </w:p>
    <w:p w14:paraId="40710C08" w14:textId="77777777" w:rsidR="00D42EB2" w:rsidRPr="00E44EAA" w:rsidRDefault="00D42EB2" w:rsidP="00D42EB2">
      <w:pPr>
        <w:pStyle w:val="a2"/>
        <w:rPr>
          <w:rtl/>
        </w:rPr>
      </w:pPr>
      <w:r>
        <w:rPr>
          <w:rFonts w:hint="cs"/>
          <w:rtl/>
        </w:rPr>
        <w:t>ו</w:t>
      </w:r>
      <w:r w:rsidRPr="00E44EAA">
        <w:rPr>
          <w:rFonts w:hint="cs"/>
          <w:rtl/>
        </w:rPr>
        <w:t>מבאר</w:t>
      </w:r>
      <w:r w:rsidRPr="00E44EAA">
        <w:rPr>
          <w:rtl/>
        </w:rPr>
        <w:t xml:space="preserve"> </w:t>
      </w:r>
      <w:r>
        <w:rPr>
          <w:rFonts w:hint="cs"/>
          <w:rtl/>
        </w:rPr>
        <w:t>הרה"ק רלוי"צ נ"ע (אביו של כ"ק אדמו"ר)</w:t>
      </w:r>
      <w:r w:rsidRPr="00E44EAA">
        <w:rPr>
          <w:rtl/>
        </w:rPr>
        <w:t xml:space="preserve"> </w:t>
      </w:r>
      <w:r w:rsidRPr="00E44EAA">
        <w:rPr>
          <w:rFonts w:hint="cs"/>
          <w:rtl/>
        </w:rPr>
        <w:t>שקנין</w:t>
      </w:r>
      <w:r w:rsidRPr="00E44EAA">
        <w:rPr>
          <w:rtl/>
        </w:rPr>
        <w:t xml:space="preserve"> </w:t>
      </w:r>
      <w:r w:rsidRPr="00E44EAA">
        <w:rPr>
          <w:rFonts w:hint="cs"/>
          <w:rtl/>
        </w:rPr>
        <w:t>כסף</w:t>
      </w:r>
      <w:r w:rsidRPr="00E44EAA">
        <w:rPr>
          <w:rtl/>
        </w:rPr>
        <w:t xml:space="preserve"> </w:t>
      </w:r>
      <w:r w:rsidRPr="00E44EAA">
        <w:rPr>
          <w:rFonts w:hint="cs"/>
          <w:rtl/>
        </w:rPr>
        <w:t>הוא</w:t>
      </w:r>
      <w:r w:rsidRPr="00E44EAA">
        <w:rPr>
          <w:rtl/>
        </w:rPr>
        <w:t xml:space="preserve"> </w:t>
      </w:r>
      <w:r w:rsidRPr="00E44EAA">
        <w:rPr>
          <w:rFonts w:hint="cs"/>
          <w:rtl/>
        </w:rPr>
        <w:t>עבודת</w:t>
      </w:r>
      <w:r w:rsidRPr="00E44EAA">
        <w:rPr>
          <w:rtl/>
        </w:rPr>
        <w:t xml:space="preserve"> </w:t>
      </w:r>
      <w:r w:rsidRPr="00E44EAA">
        <w:rPr>
          <w:rFonts w:hint="cs"/>
          <w:rtl/>
        </w:rPr>
        <w:t>האהבה</w:t>
      </w:r>
      <w:r w:rsidRPr="00E44EAA">
        <w:rPr>
          <w:rtl/>
        </w:rPr>
        <w:t xml:space="preserve">, </w:t>
      </w:r>
      <w:r w:rsidRPr="00E44EAA">
        <w:rPr>
          <w:rFonts w:hint="cs"/>
          <w:rtl/>
        </w:rPr>
        <w:t>וקנין</w:t>
      </w:r>
      <w:r w:rsidRPr="00E44EAA">
        <w:rPr>
          <w:rtl/>
        </w:rPr>
        <w:t xml:space="preserve"> </w:t>
      </w:r>
      <w:r w:rsidRPr="00E44EAA">
        <w:rPr>
          <w:rFonts w:hint="cs"/>
          <w:rtl/>
        </w:rPr>
        <w:t>משיכה</w:t>
      </w:r>
      <w:r w:rsidRPr="00E44EAA">
        <w:rPr>
          <w:rtl/>
        </w:rPr>
        <w:t xml:space="preserve"> </w:t>
      </w:r>
      <w:r w:rsidRPr="00E44EAA">
        <w:rPr>
          <w:rFonts w:hint="cs"/>
          <w:rtl/>
        </w:rPr>
        <w:t>הוא</w:t>
      </w:r>
      <w:r w:rsidRPr="00E44EAA">
        <w:rPr>
          <w:rtl/>
        </w:rPr>
        <w:t xml:space="preserve"> </w:t>
      </w:r>
      <w:r w:rsidRPr="00E44EAA">
        <w:rPr>
          <w:rFonts w:hint="cs"/>
          <w:rtl/>
        </w:rPr>
        <w:t>למשוך</w:t>
      </w:r>
      <w:r w:rsidRPr="00E44EAA">
        <w:rPr>
          <w:rtl/>
        </w:rPr>
        <w:t xml:space="preserve"> </w:t>
      </w:r>
      <w:r w:rsidRPr="00E44EAA">
        <w:rPr>
          <w:rFonts w:hint="cs"/>
          <w:rtl/>
        </w:rPr>
        <w:t>מעלמא</w:t>
      </w:r>
      <w:r w:rsidRPr="00E44EAA">
        <w:rPr>
          <w:rtl/>
        </w:rPr>
        <w:t xml:space="preserve"> </w:t>
      </w:r>
      <w:r w:rsidRPr="00E44EAA">
        <w:rPr>
          <w:rFonts w:hint="cs"/>
          <w:rtl/>
        </w:rPr>
        <w:t>דפרודא</w:t>
      </w:r>
      <w:r w:rsidRPr="00E44EAA">
        <w:rPr>
          <w:rtl/>
        </w:rPr>
        <w:t xml:space="preserve"> </w:t>
      </w:r>
      <w:r w:rsidRPr="00E44EAA">
        <w:rPr>
          <w:rFonts w:hint="cs"/>
          <w:rtl/>
        </w:rPr>
        <w:t>ליחידו</w:t>
      </w:r>
      <w:r w:rsidRPr="00E44EAA">
        <w:rPr>
          <w:rtl/>
        </w:rPr>
        <w:t xml:space="preserve"> </w:t>
      </w:r>
      <w:r w:rsidRPr="00E44EAA">
        <w:rPr>
          <w:rFonts w:hint="cs"/>
          <w:rtl/>
        </w:rPr>
        <w:t>של</w:t>
      </w:r>
      <w:r w:rsidRPr="00E44EAA">
        <w:rPr>
          <w:rtl/>
        </w:rPr>
        <w:t xml:space="preserve"> </w:t>
      </w:r>
      <w:r w:rsidRPr="00E44EAA">
        <w:rPr>
          <w:rFonts w:hint="cs"/>
          <w:rtl/>
        </w:rPr>
        <w:t>עולם</w:t>
      </w:r>
      <w:r w:rsidRPr="00E44EAA">
        <w:rPr>
          <w:rtl/>
        </w:rPr>
        <w:t xml:space="preserve"> </w:t>
      </w:r>
      <w:r w:rsidRPr="00E44EAA">
        <w:rPr>
          <w:rFonts w:hint="cs"/>
          <w:rtl/>
        </w:rPr>
        <w:t>קונה</w:t>
      </w:r>
      <w:r w:rsidRPr="00E44EAA">
        <w:rPr>
          <w:rtl/>
        </w:rPr>
        <w:t xml:space="preserve"> </w:t>
      </w:r>
      <w:r w:rsidRPr="00E44EAA">
        <w:rPr>
          <w:rFonts w:hint="cs"/>
          <w:rtl/>
        </w:rPr>
        <w:t>הכל</w:t>
      </w:r>
      <w:r w:rsidRPr="00E44EAA">
        <w:rPr>
          <w:rtl/>
        </w:rPr>
        <w:t xml:space="preserve"> </w:t>
      </w:r>
      <w:r w:rsidRPr="00E44EAA">
        <w:rPr>
          <w:rFonts w:hint="cs"/>
          <w:rtl/>
        </w:rPr>
        <w:t>ולכן</w:t>
      </w:r>
      <w:r w:rsidRPr="00E44EAA">
        <w:rPr>
          <w:rtl/>
        </w:rPr>
        <w:t xml:space="preserve"> </w:t>
      </w:r>
      <w:r w:rsidRPr="00E44EAA">
        <w:rPr>
          <w:rFonts w:hint="cs"/>
          <w:rtl/>
        </w:rPr>
        <w:t>בהמה</w:t>
      </w:r>
      <w:r w:rsidRPr="00E44EAA">
        <w:rPr>
          <w:rtl/>
        </w:rPr>
        <w:t xml:space="preserve"> </w:t>
      </w:r>
      <w:r w:rsidRPr="00E44EAA">
        <w:rPr>
          <w:rFonts w:hint="cs"/>
          <w:rtl/>
        </w:rPr>
        <w:t>דקה</w:t>
      </w:r>
      <w:r w:rsidRPr="00E44EAA">
        <w:rPr>
          <w:rtl/>
        </w:rPr>
        <w:t xml:space="preserve"> </w:t>
      </w:r>
      <w:r w:rsidRPr="00E44EAA">
        <w:rPr>
          <w:rFonts w:hint="cs"/>
          <w:rtl/>
        </w:rPr>
        <w:t>במשיכה</w:t>
      </w:r>
      <w:r w:rsidRPr="00E44EAA">
        <w:rPr>
          <w:rtl/>
        </w:rPr>
        <w:t xml:space="preserve"> </w:t>
      </w:r>
      <w:r w:rsidRPr="00E44EAA">
        <w:rPr>
          <w:rFonts w:hint="cs"/>
          <w:rtl/>
        </w:rPr>
        <w:t>ובהמה</w:t>
      </w:r>
      <w:r w:rsidRPr="00E44EAA">
        <w:rPr>
          <w:rtl/>
        </w:rPr>
        <w:t xml:space="preserve"> </w:t>
      </w:r>
      <w:r w:rsidRPr="00E44EAA">
        <w:rPr>
          <w:rFonts w:hint="cs"/>
          <w:rtl/>
        </w:rPr>
        <w:t>גסה</w:t>
      </w:r>
      <w:r w:rsidRPr="00E44EAA">
        <w:rPr>
          <w:rtl/>
        </w:rPr>
        <w:t xml:space="preserve"> </w:t>
      </w:r>
      <w:r w:rsidRPr="00E44EAA">
        <w:rPr>
          <w:rFonts w:hint="cs"/>
          <w:rtl/>
        </w:rPr>
        <w:t>במסירה</w:t>
      </w:r>
      <w:r w:rsidRPr="00E44EAA">
        <w:rPr>
          <w:rtl/>
        </w:rPr>
        <w:t xml:space="preserve"> </w:t>
      </w:r>
      <w:r w:rsidRPr="00E44EAA">
        <w:rPr>
          <w:rFonts w:hint="cs"/>
          <w:rtl/>
        </w:rPr>
        <w:t>שצריך</w:t>
      </w:r>
      <w:r w:rsidRPr="00E44EAA">
        <w:rPr>
          <w:rtl/>
        </w:rPr>
        <w:t xml:space="preserve"> </w:t>
      </w:r>
      <w:r w:rsidRPr="00E44EAA">
        <w:rPr>
          <w:rFonts w:hint="cs"/>
          <w:rtl/>
        </w:rPr>
        <w:t>מסירת</w:t>
      </w:r>
      <w:r w:rsidRPr="00E44EAA">
        <w:rPr>
          <w:rtl/>
        </w:rPr>
        <w:t xml:space="preserve"> </w:t>
      </w:r>
      <w:r w:rsidRPr="00E44EAA">
        <w:rPr>
          <w:rFonts w:hint="cs"/>
          <w:rtl/>
        </w:rPr>
        <w:t>נפש</w:t>
      </w:r>
      <w:r>
        <w:rPr>
          <w:rFonts w:hint="cs"/>
          <w:rtl/>
        </w:rPr>
        <w:t>.</w:t>
      </w:r>
    </w:p>
    <w:p w14:paraId="4BE76AB1" w14:textId="77777777" w:rsidR="00D42EB2" w:rsidRPr="00E44EAA" w:rsidRDefault="00D42EB2" w:rsidP="00D42EB2">
      <w:pPr>
        <w:pStyle w:val="a2"/>
        <w:rPr>
          <w:rtl/>
        </w:rPr>
      </w:pPr>
      <w:r w:rsidRPr="00E44EAA">
        <w:rPr>
          <w:rFonts w:hint="cs"/>
          <w:rtl/>
        </w:rPr>
        <w:t>וקנין</w:t>
      </w:r>
      <w:r w:rsidRPr="00E44EAA">
        <w:rPr>
          <w:rtl/>
        </w:rPr>
        <w:t xml:space="preserve"> </w:t>
      </w:r>
      <w:r w:rsidRPr="00E44EAA">
        <w:rPr>
          <w:rFonts w:hint="cs"/>
          <w:rtl/>
        </w:rPr>
        <w:t>משיכה</w:t>
      </w:r>
      <w:r w:rsidRPr="00E44EAA">
        <w:rPr>
          <w:rtl/>
        </w:rPr>
        <w:t xml:space="preserve"> </w:t>
      </w:r>
      <w:r w:rsidRPr="00E44EAA">
        <w:rPr>
          <w:rFonts w:hint="cs"/>
          <w:rtl/>
        </w:rPr>
        <w:t>קונה</w:t>
      </w:r>
      <w:r w:rsidRPr="00E44EAA">
        <w:rPr>
          <w:rtl/>
        </w:rPr>
        <w:t xml:space="preserve"> </w:t>
      </w:r>
      <w:r w:rsidRPr="00E44EAA">
        <w:rPr>
          <w:rFonts w:hint="cs"/>
          <w:rtl/>
        </w:rPr>
        <w:t>רק</w:t>
      </w:r>
      <w:r w:rsidRPr="00E44EAA">
        <w:rPr>
          <w:rtl/>
        </w:rPr>
        <w:t xml:space="preserve"> </w:t>
      </w:r>
      <w:r w:rsidRPr="00E44EAA">
        <w:rPr>
          <w:rFonts w:hint="cs"/>
          <w:rtl/>
        </w:rPr>
        <w:t>בסימטה</w:t>
      </w:r>
      <w:r w:rsidRPr="00E44EAA">
        <w:rPr>
          <w:rtl/>
        </w:rPr>
        <w:t xml:space="preserve"> </w:t>
      </w:r>
      <w:r w:rsidRPr="00E44EAA">
        <w:rPr>
          <w:rFonts w:hint="cs"/>
          <w:rtl/>
        </w:rPr>
        <w:t>היינו</w:t>
      </w:r>
      <w:r w:rsidRPr="00E44EAA">
        <w:rPr>
          <w:rtl/>
        </w:rPr>
        <w:t xml:space="preserve"> </w:t>
      </w:r>
      <w:r w:rsidRPr="00E44EAA">
        <w:rPr>
          <w:rFonts w:hint="cs"/>
          <w:rtl/>
        </w:rPr>
        <w:t>רק</w:t>
      </w:r>
      <w:r w:rsidRPr="00E44EAA">
        <w:rPr>
          <w:rtl/>
        </w:rPr>
        <w:t xml:space="preserve"> </w:t>
      </w:r>
      <w:r w:rsidRPr="00E44EAA">
        <w:rPr>
          <w:rFonts w:hint="cs"/>
          <w:rtl/>
        </w:rPr>
        <w:t>כשמושך</w:t>
      </w:r>
      <w:r w:rsidRPr="00E44EAA">
        <w:rPr>
          <w:rtl/>
        </w:rPr>
        <w:t xml:space="preserve"> </w:t>
      </w:r>
      <w:r w:rsidRPr="00E44EAA">
        <w:rPr>
          <w:rFonts w:hint="cs"/>
          <w:rtl/>
        </w:rPr>
        <w:t>לרשות</w:t>
      </w:r>
      <w:r w:rsidRPr="00E44EAA">
        <w:rPr>
          <w:rtl/>
        </w:rPr>
        <w:t xml:space="preserve"> </w:t>
      </w:r>
      <w:r w:rsidRPr="00E44EAA">
        <w:rPr>
          <w:rFonts w:hint="cs"/>
          <w:rtl/>
        </w:rPr>
        <w:t>היחיד</w:t>
      </w:r>
      <w:r w:rsidRPr="00E44EAA">
        <w:rPr>
          <w:rtl/>
        </w:rPr>
        <w:t xml:space="preserve"> </w:t>
      </w:r>
      <w:r w:rsidRPr="00E44EAA">
        <w:rPr>
          <w:rFonts w:hint="cs"/>
          <w:rtl/>
        </w:rPr>
        <w:t>וזה</w:t>
      </w:r>
      <w:r w:rsidRPr="00E44EAA">
        <w:rPr>
          <w:rtl/>
        </w:rPr>
        <w:t xml:space="preserve"> </w:t>
      </w:r>
      <w:r w:rsidRPr="00E44EAA">
        <w:rPr>
          <w:rFonts w:hint="cs"/>
          <w:rtl/>
        </w:rPr>
        <w:t>עבודת</w:t>
      </w:r>
      <w:r w:rsidRPr="00E44EAA">
        <w:rPr>
          <w:rtl/>
        </w:rPr>
        <w:t xml:space="preserve"> </w:t>
      </w:r>
      <w:r w:rsidRPr="00E44EAA">
        <w:rPr>
          <w:rFonts w:hint="cs"/>
          <w:rtl/>
        </w:rPr>
        <w:t>הצדיקים</w:t>
      </w:r>
      <w:r w:rsidRPr="00E44EAA">
        <w:rPr>
          <w:rtl/>
        </w:rPr>
        <w:t xml:space="preserve"> </w:t>
      </w:r>
      <w:r w:rsidRPr="00E44EAA">
        <w:rPr>
          <w:rFonts w:hint="cs"/>
          <w:rtl/>
        </w:rPr>
        <w:t>שמקיימים</w:t>
      </w:r>
      <w:r w:rsidRPr="00E44EAA">
        <w:rPr>
          <w:rtl/>
        </w:rPr>
        <w:t xml:space="preserve"> </w:t>
      </w:r>
      <w:r w:rsidRPr="00E44EAA">
        <w:rPr>
          <w:rFonts w:hint="cs"/>
          <w:rtl/>
        </w:rPr>
        <w:t>העולם</w:t>
      </w:r>
      <w:r w:rsidRPr="00E44EAA">
        <w:rPr>
          <w:rtl/>
        </w:rPr>
        <w:t xml:space="preserve"> </w:t>
      </w:r>
      <w:r w:rsidRPr="00E44EAA">
        <w:rPr>
          <w:rFonts w:hint="cs"/>
          <w:rtl/>
        </w:rPr>
        <w:t>בעשרה</w:t>
      </w:r>
      <w:r w:rsidRPr="00E44EAA">
        <w:rPr>
          <w:rtl/>
        </w:rPr>
        <w:t xml:space="preserve"> </w:t>
      </w:r>
      <w:r w:rsidRPr="00E44EAA">
        <w:rPr>
          <w:rFonts w:hint="cs"/>
          <w:rtl/>
        </w:rPr>
        <w:t>מאמרות</w:t>
      </w:r>
      <w:r w:rsidRPr="00E44EAA">
        <w:rPr>
          <w:rtl/>
        </w:rPr>
        <w:t xml:space="preserve"> </w:t>
      </w:r>
      <w:r w:rsidRPr="00E44EAA">
        <w:rPr>
          <w:rFonts w:hint="cs"/>
          <w:rtl/>
        </w:rPr>
        <w:t>שמקיימים</w:t>
      </w:r>
      <w:r w:rsidRPr="00E44EAA">
        <w:rPr>
          <w:rtl/>
        </w:rPr>
        <w:t xml:space="preserve"> </w:t>
      </w:r>
      <w:r w:rsidRPr="00E44EAA">
        <w:rPr>
          <w:rFonts w:hint="cs"/>
          <w:rtl/>
        </w:rPr>
        <w:t>במשיכה</w:t>
      </w:r>
      <w:r w:rsidRPr="00E44EAA">
        <w:rPr>
          <w:rtl/>
        </w:rPr>
        <w:t xml:space="preserve"> </w:t>
      </w:r>
      <w:r w:rsidRPr="00E44EAA">
        <w:rPr>
          <w:rFonts w:hint="cs"/>
          <w:rtl/>
        </w:rPr>
        <w:t>להעלות</w:t>
      </w:r>
      <w:r w:rsidRPr="00E44EAA">
        <w:rPr>
          <w:rtl/>
        </w:rPr>
        <w:t xml:space="preserve"> </w:t>
      </w:r>
      <w:r w:rsidRPr="00E44EAA">
        <w:rPr>
          <w:rFonts w:hint="cs"/>
          <w:rtl/>
        </w:rPr>
        <w:t>הכל</w:t>
      </w:r>
      <w:r w:rsidRPr="00E44EAA">
        <w:rPr>
          <w:rtl/>
        </w:rPr>
        <w:t xml:space="preserve"> </w:t>
      </w:r>
      <w:r w:rsidRPr="00E44EAA">
        <w:rPr>
          <w:rFonts w:hint="cs"/>
          <w:rtl/>
        </w:rPr>
        <w:t>לרשות</w:t>
      </w:r>
      <w:r w:rsidRPr="00E44EAA">
        <w:rPr>
          <w:rtl/>
        </w:rPr>
        <w:t xml:space="preserve"> </w:t>
      </w:r>
      <w:r w:rsidRPr="00E44EAA">
        <w:rPr>
          <w:rFonts w:hint="cs"/>
          <w:rtl/>
        </w:rPr>
        <w:t>היחיד</w:t>
      </w:r>
      <w:r w:rsidRPr="00E44EAA">
        <w:rPr>
          <w:rtl/>
        </w:rPr>
        <w:t xml:space="preserve"> </w:t>
      </w:r>
      <w:r w:rsidRPr="00E44EAA">
        <w:rPr>
          <w:rFonts w:hint="cs"/>
          <w:rtl/>
        </w:rPr>
        <w:t>יחידו</w:t>
      </w:r>
      <w:r w:rsidRPr="00E44EAA">
        <w:rPr>
          <w:rtl/>
        </w:rPr>
        <w:t xml:space="preserve"> </w:t>
      </w:r>
      <w:r w:rsidRPr="00E44EAA">
        <w:rPr>
          <w:rFonts w:hint="cs"/>
          <w:rtl/>
        </w:rPr>
        <w:t>של</w:t>
      </w:r>
      <w:r w:rsidRPr="00E44EAA">
        <w:rPr>
          <w:rtl/>
        </w:rPr>
        <w:t xml:space="preserve"> </w:t>
      </w:r>
      <w:r w:rsidRPr="00E44EAA">
        <w:rPr>
          <w:rFonts w:hint="cs"/>
          <w:rtl/>
        </w:rPr>
        <w:t>עולם</w:t>
      </w:r>
      <w:r>
        <w:rPr>
          <w:rFonts w:hint="cs"/>
          <w:rtl/>
        </w:rPr>
        <w:t>.</w:t>
      </w:r>
    </w:p>
    <w:p w14:paraId="07F4F5B3" w14:textId="77777777" w:rsidR="00D42EB2" w:rsidRPr="00E44EAA" w:rsidRDefault="00D42EB2" w:rsidP="00D42EB2">
      <w:pPr>
        <w:pStyle w:val="a2"/>
        <w:rPr>
          <w:rtl/>
        </w:rPr>
      </w:pPr>
      <w:r w:rsidRPr="00E44EAA">
        <w:rPr>
          <w:rFonts w:hint="cs"/>
          <w:rtl/>
        </w:rPr>
        <w:t>אבל</w:t>
      </w:r>
      <w:r w:rsidRPr="00E44EAA">
        <w:rPr>
          <w:rtl/>
        </w:rPr>
        <w:t xml:space="preserve"> </w:t>
      </w:r>
      <w:r w:rsidRPr="00E44EAA">
        <w:rPr>
          <w:rFonts w:hint="cs"/>
          <w:rtl/>
        </w:rPr>
        <w:t>תשובה</w:t>
      </w:r>
      <w:r w:rsidRPr="00E44EAA">
        <w:rPr>
          <w:rtl/>
        </w:rPr>
        <w:t xml:space="preserve"> </w:t>
      </w:r>
      <w:r w:rsidRPr="00E44EAA">
        <w:rPr>
          <w:rFonts w:hint="cs"/>
          <w:rtl/>
        </w:rPr>
        <w:t>מאהבה</w:t>
      </w:r>
      <w:r w:rsidRPr="00E44EAA">
        <w:rPr>
          <w:rtl/>
        </w:rPr>
        <w:t xml:space="preserve"> </w:t>
      </w:r>
      <w:r w:rsidRPr="00E44EAA">
        <w:rPr>
          <w:rFonts w:hint="cs"/>
          <w:rtl/>
        </w:rPr>
        <w:t>הוא</w:t>
      </w:r>
      <w:r w:rsidRPr="00E44EAA">
        <w:rPr>
          <w:rtl/>
        </w:rPr>
        <w:t xml:space="preserve"> </w:t>
      </w:r>
      <w:r w:rsidRPr="00E44EAA">
        <w:rPr>
          <w:rFonts w:hint="cs"/>
          <w:rtl/>
        </w:rPr>
        <w:t>קנין</w:t>
      </w:r>
      <w:r w:rsidRPr="00E44EAA">
        <w:rPr>
          <w:rtl/>
        </w:rPr>
        <w:t xml:space="preserve"> </w:t>
      </w:r>
      <w:r w:rsidRPr="00E44EAA">
        <w:rPr>
          <w:rFonts w:hint="cs"/>
          <w:rtl/>
        </w:rPr>
        <w:t>כסף</w:t>
      </w:r>
      <w:r w:rsidRPr="00E44EAA">
        <w:rPr>
          <w:rtl/>
        </w:rPr>
        <w:t xml:space="preserve"> </w:t>
      </w:r>
      <w:r w:rsidRPr="00E44EAA">
        <w:rPr>
          <w:rFonts w:hint="cs"/>
          <w:rtl/>
        </w:rPr>
        <w:t>שזה</w:t>
      </w:r>
      <w:r w:rsidRPr="00E44EAA">
        <w:rPr>
          <w:rtl/>
        </w:rPr>
        <w:t xml:space="preserve"> </w:t>
      </w:r>
      <w:r w:rsidRPr="00E44EAA">
        <w:rPr>
          <w:rFonts w:hint="cs"/>
          <w:rtl/>
        </w:rPr>
        <w:t>במאמר</w:t>
      </w:r>
      <w:r w:rsidRPr="00E44EAA">
        <w:rPr>
          <w:rtl/>
        </w:rPr>
        <w:t xml:space="preserve"> </w:t>
      </w:r>
      <w:r w:rsidRPr="00E44EAA">
        <w:rPr>
          <w:rFonts w:hint="cs"/>
          <w:rtl/>
        </w:rPr>
        <w:t>אחד</w:t>
      </w:r>
      <w:r w:rsidRPr="00E44EAA">
        <w:rPr>
          <w:rtl/>
        </w:rPr>
        <w:t xml:space="preserve">, </w:t>
      </w:r>
      <w:r w:rsidRPr="00E44EAA">
        <w:rPr>
          <w:rFonts w:hint="cs"/>
          <w:rtl/>
        </w:rPr>
        <w:t>ולכן</w:t>
      </w:r>
      <w:r w:rsidRPr="00E44EAA">
        <w:rPr>
          <w:rtl/>
        </w:rPr>
        <w:t xml:space="preserve"> </w:t>
      </w:r>
      <w:r w:rsidRPr="00E44EAA">
        <w:rPr>
          <w:rFonts w:hint="cs"/>
          <w:rtl/>
        </w:rPr>
        <w:t>מוזכר</w:t>
      </w:r>
      <w:r w:rsidRPr="00E44EAA">
        <w:rPr>
          <w:rtl/>
        </w:rPr>
        <w:t xml:space="preserve"> </w:t>
      </w:r>
      <w:r w:rsidRPr="00E44EAA">
        <w:rPr>
          <w:rFonts w:hint="cs"/>
          <w:rtl/>
        </w:rPr>
        <w:t>בדין</w:t>
      </w:r>
      <w:r w:rsidRPr="00E44EAA">
        <w:rPr>
          <w:rtl/>
        </w:rPr>
        <w:t xml:space="preserve"> </w:t>
      </w:r>
      <w:r w:rsidRPr="00E44EAA">
        <w:rPr>
          <w:rFonts w:hint="cs"/>
          <w:rtl/>
        </w:rPr>
        <w:t>מי</w:t>
      </w:r>
      <w:r w:rsidRPr="00E44EAA">
        <w:rPr>
          <w:rtl/>
        </w:rPr>
        <w:t xml:space="preserve"> </w:t>
      </w:r>
      <w:r w:rsidRPr="00E44EAA">
        <w:rPr>
          <w:rFonts w:hint="cs"/>
          <w:rtl/>
        </w:rPr>
        <w:t>שפרע</w:t>
      </w:r>
      <w:r w:rsidRPr="00E44EAA">
        <w:rPr>
          <w:rtl/>
        </w:rPr>
        <w:t xml:space="preserve"> </w:t>
      </w:r>
      <w:r w:rsidRPr="00E44EAA">
        <w:rPr>
          <w:rFonts w:hint="cs"/>
          <w:rtl/>
        </w:rPr>
        <w:t>רק</w:t>
      </w:r>
      <w:r w:rsidRPr="00E44EAA">
        <w:rPr>
          <w:rtl/>
        </w:rPr>
        <w:t xml:space="preserve"> </w:t>
      </w:r>
      <w:r w:rsidRPr="00E44EAA">
        <w:rPr>
          <w:rFonts w:hint="cs"/>
          <w:rtl/>
        </w:rPr>
        <w:t>הרשעים</w:t>
      </w:r>
      <w:r w:rsidRPr="00E44EAA">
        <w:rPr>
          <w:rtl/>
        </w:rPr>
        <w:t xml:space="preserve"> </w:t>
      </w:r>
      <w:r w:rsidRPr="00E44EAA">
        <w:rPr>
          <w:rFonts w:hint="cs"/>
          <w:rtl/>
        </w:rPr>
        <w:t>שלפני</w:t>
      </w:r>
      <w:r w:rsidRPr="00E44EAA">
        <w:rPr>
          <w:rtl/>
        </w:rPr>
        <w:t xml:space="preserve"> </w:t>
      </w:r>
      <w:r w:rsidRPr="00E44EAA">
        <w:rPr>
          <w:rFonts w:hint="cs"/>
          <w:rtl/>
        </w:rPr>
        <w:t>מתן</w:t>
      </w:r>
      <w:r w:rsidRPr="00E44EAA">
        <w:rPr>
          <w:rtl/>
        </w:rPr>
        <w:t xml:space="preserve"> </w:t>
      </w:r>
      <w:r w:rsidRPr="00E44EAA">
        <w:rPr>
          <w:rFonts w:hint="cs"/>
          <w:rtl/>
        </w:rPr>
        <w:t>תורה</w:t>
      </w:r>
      <w:r w:rsidRPr="00E44EAA">
        <w:rPr>
          <w:rtl/>
        </w:rPr>
        <w:t xml:space="preserve"> </w:t>
      </w:r>
      <w:r w:rsidRPr="00E44EAA">
        <w:rPr>
          <w:rFonts w:hint="cs"/>
          <w:rtl/>
        </w:rPr>
        <w:t>כי</w:t>
      </w:r>
      <w:r w:rsidRPr="00E44EAA">
        <w:rPr>
          <w:rtl/>
        </w:rPr>
        <w:t xml:space="preserve"> </w:t>
      </w:r>
      <w:r w:rsidRPr="00E44EAA">
        <w:rPr>
          <w:rFonts w:hint="cs"/>
          <w:rtl/>
        </w:rPr>
        <w:t>אז</w:t>
      </w:r>
      <w:r w:rsidRPr="00E44EAA">
        <w:rPr>
          <w:rtl/>
        </w:rPr>
        <w:t xml:space="preserve"> </w:t>
      </w:r>
      <w:r w:rsidRPr="00E44EAA">
        <w:rPr>
          <w:rFonts w:hint="cs"/>
          <w:rtl/>
        </w:rPr>
        <w:t>היה</w:t>
      </w:r>
      <w:r w:rsidRPr="00E44EAA">
        <w:rPr>
          <w:rtl/>
        </w:rPr>
        <w:t xml:space="preserve"> </w:t>
      </w:r>
      <w:r w:rsidRPr="00E44EAA">
        <w:rPr>
          <w:rFonts w:hint="cs"/>
          <w:rtl/>
        </w:rPr>
        <w:t>העולם</w:t>
      </w:r>
      <w:r w:rsidRPr="00E44EAA">
        <w:rPr>
          <w:rtl/>
        </w:rPr>
        <w:t xml:space="preserve"> </w:t>
      </w:r>
      <w:r w:rsidRPr="00E44EAA">
        <w:rPr>
          <w:rFonts w:hint="cs"/>
          <w:rtl/>
        </w:rPr>
        <w:t>קיים</w:t>
      </w:r>
      <w:r w:rsidRPr="00E44EAA">
        <w:rPr>
          <w:rtl/>
        </w:rPr>
        <w:t xml:space="preserve"> </w:t>
      </w:r>
      <w:r w:rsidRPr="00E44EAA">
        <w:rPr>
          <w:rFonts w:hint="cs"/>
          <w:rtl/>
        </w:rPr>
        <w:t>רק</w:t>
      </w:r>
      <w:r w:rsidRPr="00E44EAA">
        <w:rPr>
          <w:rtl/>
        </w:rPr>
        <w:t xml:space="preserve"> </w:t>
      </w:r>
      <w:r w:rsidRPr="00E44EAA">
        <w:rPr>
          <w:rFonts w:hint="cs"/>
          <w:rtl/>
        </w:rPr>
        <w:t>בעשרה</w:t>
      </w:r>
      <w:r w:rsidRPr="00E44EAA">
        <w:rPr>
          <w:rtl/>
        </w:rPr>
        <w:t xml:space="preserve"> </w:t>
      </w:r>
      <w:r w:rsidRPr="00E44EAA">
        <w:rPr>
          <w:rFonts w:hint="cs"/>
          <w:rtl/>
        </w:rPr>
        <w:t>מאמרות</w:t>
      </w:r>
      <w:r w:rsidRPr="00E44EAA">
        <w:rPr>
          <w:rtl/>
        </w:rPr>
        <w:t xml:space="preserve"> </w:t>
      </w:r>
      <w:r w:rsidRPr="00E44EAA">
        <w:rPr>
          <w:rFonts w:hint="cs"/>
          <w:rtl/>
        </w:rPr>
        <w:t>והא</w:t>
      </w:r>
      <w:r w:rsidRPr="00E44EAA">
        <w:rPr>
          <w:rtl/>
        </w:rPr>
        <w:t xml:space="preserve"> </w:t>
      </w:r>
      <w:r w:rsidRPr="00E44EAA">
        <w:rPr>
          <w:rFonts w:hint="cs"/>
          <w:rtl/>
        </w:rPr>
        <w:t>מה</w:t>
      </w:r>
      <w:r w:rsidRPr="00E44EAA">
        <w:rPr>
          <w:rtl/>
        </w:rPr>
        <w:t xml:space="preserve"> </w:t>
      </w:r>
      <w:r w:rsidRPr="00E44EAA">
        <w:rPr>
          <w:rFonts w:hint="cs"/>
          <w:rtl/>
        </w:rPr>
        <w:t>שאומר</w:t>
      </w:r>
      <w:r w:rsidRPr="00E44EAA">
        <w:rPr>
          <w:rtl/>
        </w:rPr>
        <w:t xml:space="preserve"> </w:t>
      </w:r>
      <w:r w:rsidRPr="00E44EAA">
        <w:rPr>
          <w:rFonts w:hint="cs"/>
          <w:rtl/>
        </w:rPr>
        <w:t>ומקיים</w:t>
      </w:r>
      <w:r w:rsidRPr="00E44EAA">
        <w:rPr>
          <w:rtl/>
        </w:rPr>
        <w:t xml:space="preserve"> </w:t>
      </w:r>
      <w:r>
        <w:rPr>
          <w:rFonts w:hint="cs"/>
          <w:rtl/>
        </w:rPr>
        <w:t xml:space="preserve">את </w:t>
      </w:r>
      <w:r w:rsidRPr="00E44EAA">
        <w:rPr>
          <w:rFonts w:hint="cs"/>
          <w:rtl/>
        </w:rPr>
        <w:t>דברו</w:t>
      </w:r>
      <w:r w:rsidRPr="00E44EAA">
        <w:rPr>
          <w:rtl/>
        </w:rPr>
        <w:t xml:space="preserve"> </w:t>
      </w:r>
      <w:r w:rsidRPr="00E44EAA">
        <w:rPr>
          <w:rFonts w:hint="cs"/>
          <w:rtl/>
        </w:rPr>
        <w:t>שנברא</w:t>
      </w:r>
      <w:r w:rsidRPr="00E44EAA">
        <w:rPr>
          <w:rtl/>
        </w:rPr>
        <w:t xml:space="preserve"> </w:t>
      </w:r>
      <w:r w:rsidRPr="00E44EAA">
        <w:rPr>
          <w:rFonts w:hint="cs"/>
          <w:rtl/>
        </w:rPr>
        <w:t>העולם</w:t>
      </w:r>
      <w:r w:rsidRPr="00E44EAA">
        <w:rPr>
          <w:rtl/>
        </w:rPr>
        <w:t xml:space="preserve"> </w:t>
      </w:r>
      <w:r w:rsidRPr="00E44EAA">
        <w:rPr>
          <w:rFonts w:hint="cs"/>
          <w:rtl/>
        </w:rPr>
        <w:t>על</w:t>
      </w:r>
      <w:r w:rsidRPr="00E44EAA">
        <w:rPr>
          <w:rtl/>
        </w:rPr>
        <w:t xml:space="preserve"> </w:t>
      </w:r>
      <w:r w:rsidRPr="00E44EAA">
        <w:rPr>
          <w:rFonts w:hint="cs"/>
          <w:rtl/>
        </w:rPr>
        <w:t>ידי</w:t>
      </w:r>
      <w:r w:rsidRPr="00E44EAA">
        <w:rPr>
          <w:rtl/>
        </w:rPr>
        <w:t xml:space="preserve"> </w:t>
      </w:r>
      <w:r w:rsidRPr="00E44EAA">
        <w:rPr>
          <w:rFonts w:hint="cs"/>
          <w:rtl/>
        </w:rPr>
        <w:t>דבור</w:t>
      </w:r>
      <w:r w:rsidRPr="00E44EAA">
        <w:rPr>
          <w:rtl/>
        </w:rPr>
        <w:t xml:space="preserve"> </w:t>
      </w:r>
      <w:r w:rsidRPr="00E44EAA">
        <w:rPr>
          <w:rFonts w:hint="cs"/>
          <w:rtl/>
        </w:rPr>
        <w:t>שזה</w:t>
      </w:r>
      <w:r w:rsidRPr="00E44EAA">
        <w:rPr>
          <w:rtl/>
        </w:rPr>
        <w:t xml:space="preserve"> </w:t>
      </w:r>
      <w:r w:rsidRPr="00E44EAA">
        <w:rPr>
          <w:rFonts w:hint="cs"/>
          <w:rtl/>
        </w:rPr>
        <w:t>עשרה</w:t>
      </w:r>
      <w:r w:rsidRPr="00E44EAA">
        <w:rPr>
          <w:rtl/>
        </w:rPr>
        <w:t xml:space="preserve"> </w:t>
      </w:r>
      <w:r w:rsidRPr="00E44EAA">
        <w:rPr>
          <w:rFonts w:hint="cs"/>
          <w:rtl/>
        </w:rPr>
        <w:t>מאמרות</w:t>
      </w:r>
      <w:r w:rsidRPr="00E44EAA">
        <w:rPr>
          <w:rtl/>
        </w:rPr>
        <w:t xml:space="preserve">, </w:t>
      </w:r>
      <w:r w:rsidRPr="00E44EAA">
        <w:rPr>
          <w:rFonts w:hint="cs"/>
          <w:rtl/>
        </w:rPr>
        <w:t>אבל</w:t>
      </w:r>
      <w:r w:rsidRPr="00E44EAA">
        <w:rPr>
          <w:rtl/>
        </w:rPr>
        <w:t xml:space="preserve"> </w:t>
      </w:r>
      <w:r w:rsidRPr="00E44EAA">
        <w:rPr>
          <w:rFonts w:hint="cs"/>
          <w:rtl/>
        </w:rPr>
        <w:t>מאמר</w:t>
      </w:r>
      <w:r w:rsidRPr="00E44EAA">
        <w:rPr>
          <w:rtl/>
        </w:rPr>
        <w:t xml:space="preserve"> </w:t>
      </w:r>
      <w:r w:rsidRPr="00E44EAA">
        <w:rPr>
          <w:rFonts w:hint="cs"/>
          <w:rtl/>
        </w:rPr>
        <w:t>אחד</w:t>
      </w:r>
      <w:r w:rsidRPr="00E44EAA">
        <w:rPr>
          <w:rtl/>
        </w:rPr>
        <w:t xml:space="preserve"> </w:t>
      </w:r>
      <w:r w:rsidRPr="00E44EAA">
        <w:rPr>
          <w:rFonts w:hint="cs"/>
          <w:rtl/>
        </w:rPr>
        <w:t>הוא</w:t>
      </w:r>
      <w:r w:rsidRPr="00E44EAA">
        <w:rPr>
          <w:rtl/>
        </w:rPr>
        <w:t xml:space="preserve"> </w:t>
      </w:r>
      <w:r w:rsidRPr="00E44EAA">
        <w:rPr>
          <w:rFonts w:hint="cs"/>
          <w:rtl/>
        </w:rPr>
        <w:t>מחשבה</w:t>
      </w:r>
      <w:r>
        <w:rPr>
          <w:rFonts w:hint="cs"/>
          <w:rtl/>
        </w:rPr>
        <w:t>.</w:t>
      </w:r>
    </w:p>
    <w:p w14:paraId="5B828EFF" w14:textId="77777777" w:rsidR="00D42EB2" w:rsidRPr="00E44EAA" w:rsidRDefault="00D42EB2" w:rsidP="00D42EB2">
      <w:pPr>
        <w:pStyle w:val="a2"/>
        <w:rPr>
          <w:rtl/>
        </w:rPr>
      </w:pPr>
      <w:r w:rsidRPr="00E44EAA">
        <w:rPr>
          <w:rFonts w:hint="cs"/>
          <w:rtl/>
        </w:rPr>
        <w:t>וקנין</w:t>
      </w:r>
      <w:r w:rsidRPr="00E44EAA">
        <w:rPr>
          <w:rtl/>
        </w:rPr>
        <w:t xml:space="preserve"> </w:t>
      </w:r>
      <w:r w:rsidRPr="00E44EAA">
        <w:rPr>
          <w:rFonts w:hint="cs"/>
          <w:rtl/>
        </w:rPr>
        <w:t>משיכה</w:t>
      </w:r>
      <w:r w:rsidRPr="00E44EAA">
        <w:rPr>
          <w:rtl/>
        </w:rPr>
        <w:t xml:space="preserve"> </w:t>
      </w:r>
      <w:r w:rsidRPr="00E44EAA">
        <w:rPr>
          <w:rFonts w:hint="cs"/>
          <w:rtl/>
        </w:rPr>
        <w:t>הוא</w:t>
      </w:r>
      <w:r w:rsidRPr="00E44EAA">
        <w:rPr>
          <w:rtl/>
        </w:rPr>
        <w:t xml:space="preserve"> </w:t>
      </w:r>
      <w:r w:rsidRPr="00E44EAA">
        <w:rPr>
          <w:rFonts w:hint="cs"/>
          <w:rtl/>
        </w:rPr>
        <w:t>מה</w:t>
      </w:r>
      <w:r w:rsidRPr="00E44EAA">
        <w:rPr>
          <w:rtl/>
        </w:rPr>
        <w:t xml:space="preserve"> </w:t>
      </w:r>
      <w:r w:rsidRPr="00E44EAA">
        <w:rPr>
          <w:rFonts w:hint="cs"/>
          <w:rtl/>
        </w:rPr>
        <w:t>שעל</w:t>
      </w:r>
      <w:r w:rsidRPr="00E44EAA">
        <w:rPr>
          <w:rtl/>
        </w:rPr>
        <w:t xml:space="preserve"> </w:t>
      </w:r>
      <w:r w:rsidRPr="00E44EAA">
        <w:rPr>
          <w:rFonts w:hint="cs"/>
          <w:rtl/>
        </w:rPr>
        <w:t>ידי</w:t>
      </w:r>
      <w:r w:rsidRPr="00E44EAA">
        <w:rPr>
          <w:rtl/>
        </w:rPr>
        <w:t xml:space="preserve"> </w:t>
      </w:r>
      <w:r w:rsidRPr="00E44EAA">
        <w:rPr>
          <w:rFonts w:hint="cs"/>
          <w:rtl/>
        </w:rPr>
        <w:t>הפרטים</w:t>
      </w:r>
      <w:r w:rsidRPr="00E44EAA">
        <w:rPr>
          <w:rtl/>
        </w:rPr>
        <w:t xml:space="preserve"> </w:t>
      </w:r>
      <w:r w:rsidRPr="00E44EAA">
        <w:rPr>
          <w:rFonts w:hint="cs"/>
          <w:rtl/>
        </w:rPr>
        <w:t>של</w:t>
      </w:r>
      <w:r w:rsidRPr="00E44EAA">
        <w:rPr>
          <w:rtl/>
        </w:rPr>
        <w:t xml:space="preserve"> </w:t>
      </w:r>
      <w:r w:rsidRPr="00E44EAA">
        <w:rPr>
          <w:rFonts w:hint="cs"/>
          <w:rtl/>
        </w:rPr>
        <w:t>עשרה</w:t>
      </w:r>
      <w:r w:rsidRPr="00E44EAA">
        <w:rPr>
          <w:rtl/>
        </w:rPr>
        <w:t xml:space="preserve"> </w:t>
      </w:r>
      <w:r w:rsidRPr="00E44EAA">
        <w:rPr>
          <w:rFonts w:hint="cs"/>
          <w:rtl/>
        </w:rPr>
        <w:t>מאמרות</w:t>
      </w:r>
      <w:r w:rsidRPr="00E44EAA">
        <w:rPr>
          <w:rtl/>
        </w:rPr>
        <w:t xml:space="preserve"> </w:t>
      </w:r>
      <w:r w:rsidRPr="00E44EAA">
        <w:rPr>
          <w:rFonts w:hint="cs"/>
          <w:rtl/>
        </w:rPr>
        <w:t>נברא</w:t>
      </w:r>
      <w:r w:rsidRPr="00E44EAA">
        <w:rPr>
          <w:rtl/>
        </w:rPr>
        <w:t xml:space="preserve"> </w:t>
      </w:r>
      <w:r w:rsidRPr="00E44EAA">
        <w:rPr>
          <w:rFonts w:hint="cs"/>
          <w:rtl/>
        </w:rPr>
        <w:t>עלמא</w:t>
      </w:r>
      <w:r w:rsidRPr="00E44EAA">
        <w:rPr>
          <w:rtl/>
        </w:rPr>
        <w:t xml:space="preserve"> </w:t>
      </w:r>
      <w:r w:rsidRPr="00E44EAA">
        <w:rPr>
          <w:rFonts w:hint="cs"/>
          <w:rtl/>
        </w:rPr>
        <w:t>דפרודא</w:t>
      </w:r>
      <w:r w:rsidRPr="00E44EAA">
        <w:rPr>
          <w:rtl/>
        </w:rPr>
        <w:t xml:space="preserve"> </w:t>
      </w:r>
      <w:r w:rsidRPr="00E44EAA">
        <w:rPr>
          <w:rFonts w:hint="cs"/>
          <w:rtl/>
        </w:rPr>
        <w:t>וקיומו</w:t>
      </w:r>
      <w:r w:rsidRPr="00E44EAA">
        <w:rPr>
          <w:rtl/>
        </w:rPr>
        <w:t xml:space="preserve"> </w:t>
      </w:r>
      <w:r w:rsidRPr="00E44EAA">
        <w:rPr>
          <w:rFonts w:hint="cs"/>
          <w:rtl/>
        </w:rPr>
        <w:t>הוא</w:t>
      </w:r>
      <w:r w:rsidRPr="00E44EAA">
        <w:rPr>
          <w:rtl/>
        </w:rPr>
        <w:t xml:space="preserve"> </w:t>
      </w:r>
      <w:r w:rsidRPr="00E44EAA">
        <w:rPr>
          <w:rFonts w:hint="cs"/>
          <w:rtl/>
        </w:rPr>
        <w:t>על</w:t>
      </w:r>
      <w:r w:rsidRPr="00E44EAA">
        <w:rPr>
          <w:rtl/>
        </w:rPr>
        <w:t xml:space="preserve"> </w:t>
      </w:r>
      <w:r w:rsidRPr="00E44EAA">
        <w:rPr>
          <w:rFonts w:hint="cs"/>
          <w:rtl/>
        </w:rPr>
        <w:t>ידי</w:t>
      </w:r>
      <w:r w:rsidRPr="00E44EAA">
        <w:rPr>
          <w:rtl/>
        </w:rPr>
        <w:t xml:space="preserve"> </w:t>
      </w:r>
      <w:r w:rsidRPr="00E44EAA">
        <w:rPr>
          <w:rFonts w:hint="cs"/>
          <w:rtl/>
        </w:rPr>
        <w:t>צדיקים</w:t>
      </w:r>
      <w:r w:rsidRPr="00E44EAA">
        <w:rPr>
          <w:rtl/>
        </w:rPr>
        <w:t xml:space="preserve"> </w:t>
      </w:r>
      <w:r w:rsidRPr="00E44EAA">
        <w:rPr>
          <w:rFonts w:hint="cs"/>
          <w:rtl/>
        </w:rPr>
        <w:t>שמושכים</w:t>
      </w:r>
      <w:r w:rsidRPr="00E44EAA">
        <w:rPr>
          <w:rtl/>
        </w:rPr>
        <w:t xml:space="preserve"> </w:t>
      </w:r>
      <w:r w:rsidRPr="00E44EAA">
        <w:rPr>
          <w:rFonts w:hint="cs"/>
          <w:rtl/>
        </w:rPr>
        <w:t>אותו</w:t>
      </w:r>
      <w:r w:rsidRPr="00E44EAA">
        <w:rPr>
          <w:rtl/>
        </w:rPr>
        <w:t xml:space="preserve"> </w:t>
      </w:r>
      <w:r w:rsidRPr="00E44EAA">
        <w:rPr>
          <w:rFonts w:hint="cs"/>
          <w:rtl/>
        </w:rPr>
        <w:t>ליחידו</w:t>
      </w:r>
      <w:r w:rsidRPr="00E44EAA">
        <w:rPr>
          <w:rtl/>
        </w:rPr>
        <w:t xml:space="preserve"> </w:t>
      </w:r>
      <w:r w:rsidRPr="00E44EAA">
        <w:rPr>
          <w:rFonts w:hint="cs"/>
          <w:rtl/>
        </w:rPr>
        <w:t>של</w:t>
      </w:r>
      <w:r w:rsidRPr="00E44EAA">
        <w:rPr>
          <w:rtl/>
        </w:rPr>
        <w:t xml:space="preserve"> </w:t>
      </w:r>
      <w:r w:rsidRPr="00E44EAA">
        <w:rPr>
          <w:rFonts w:hint="cs"/>
          <w:rtl/>
        </w:rPr>
        <w:t>עולם</w:t>
      </w:r>
      <w:r w:rsidRPr="00E44EAA">
        <w:rPr>
          <w:rtl/>
        </w:rPr>
        <w:t xml:space="preserve">, </w:t>
      </w:r>
      <w:r w:rsidRPr="00E44EAA">
        <w:rPr>
          <w:rFonts w:hint="cs"/>
          <w:rtl/>
        </w:rPr>
        <w:t>אבל</w:t>
      </w:r>
      <w:r w:rsidRPr="00E44EAA">
        <w:rPr>
          <w:rtl/>
        </w:rPr>
        <w:t xml:space="preserve"> </w:t>
      </w:r>
      <w:r w:rsidRPr="00E44EAA">
        <w:rPr>
          <w:rFonts w:hint="cs"/>
          <w:rtl/>
        </w:rPr>
        <w:t>כשאינו</w:t>
      </w:r>
      <w:r w:rsidRPr="00E44EAA">
        <w:rPr>
          <w:rtl/>
        </w:rPr>
        <w:t xml:space="preserve"> </w:t>
      </w:r>
      <w:r w:rsidRPr="00E44EAA">
        <w:rPr>
          <w:rFonts w:hint="cs"/>
          <w:rtl/>
        </w:rPr>
        <w:t>עושה</w:t>
      </w:r>
      <w:r w:rsidRPr="00E44EAA">
        <w:rPr>
          <w:rtl/>
        </w:rPr>
        <w:t xml:space="preserve"> </w:t>
      </w:r>
      <w:r w:rsidRPr="00E44EAA">
        <w:rPr>
          <w:rFonts w:hint="cs"/>
          <w:rtl/>
        </w:rPr>
        <w:t>משיכה</w:t>
      </w:r>
      <w:r w:rsidRPr="00E44EAA">
        <w:rPr>
          <w:rtl/>
        </w:rPr>
        <w:t xml:space="preserve"> </w:t>
      </w:r>
      <w:r w:rsidRPr="00E44EAA">
        <w:rPr>
          <w:rFonts w:hint="cs"/>
          <w:rtl/>
        </w:rPr>
        <w:t>אז</w:t>
      </w:r>
      <w:r w:rsidRPr="00E44EAA">
        <w:rPr>
          <w:rtl/>
        </w:rPr>
        <w:t xml:space="preserve"> </w:t>
      </w:r>
      <w:r w:rsidRPr="00E44EAA">
        <w:rPr>
          <w:rFonts w:hint="cs"/>
          <w:rtl/>
        </w:rPr>
        <w:t>דורשים</w:t>
      </w:r>
      <w:r w:rsidRPr="00E44EAA">
        <w:rPr>
          <w:rtl/>
        </w:rPr>
        <w:t xml:space="preserve"> </w:t>
      </w:r>
      <w:r w:rsidRPr="00E44EAA">
        <w:rPr>
          <w:rFonts w:hint="cs"/>
          <w:rtl/>
        </w:rPr>
        <w:t>ממנו</w:t>
      </w:r>
      <w:r w:rsidRPr="00E44EAA">
        <w:rPr>
          <w:rtl/>
        </w:rPr>
        <w:t xml:space="preserve"> </w:t>
      </w:r>
      <w:r w:rsidRPr="00E44EAA">
        <w:rPr>
          <w:rFonts w:hint="cs"/>
          <w:rtl/>
        </w:rPr>
        <w:t>שיקיים</w:t>
      </w:r>
      <w:r w:rsidRPr="00E44EAA">
        <w:rPr>
          <w:rtl/>
        </w:rPr>
        <w:t xml:space="preserve"> </w:t>
      </w:r>
      <w:r w:rsidRPr="00E44EAA">
        <w:rPr>
          <w:rFonts w:hint="cs"/>
          <w:rtl/>
        </w:rPr>
        <w:t>את</w:t>
      </w:r>
      <w:r w:rsidRPr="00E44EAA">
        <w:rPr>
          <w:rtl/>
        </w:rPr>
        <w:t xml:space="preserve"> </w:t>
      </w:r>
      <w:r w:rsidRPr="00E44EAA">
        <w:rPr>
          <w:rFonts w:hint="cs"/>
          <w:rtl/>
        </w:rPr>
        <w:t>הקנין</w:t>
      </w:r>
      <w:r w:rsidRPr="00E44EAA">
        <w:rPr>
          <w:rtl/>
        </w:rPr>
        <w:t xml:space="preserve"> </w:t>
      </w:r>
      <w:r w:rsidRPr="00E44EAA">
        <w:rPr>
          <w:rFonts w:hint="cs"/>
          <w:rtl/>
        </w:rPr>
        <w:t>בקנין</w:t>
      </w:r>
      <w:r w:rsidRPr="00E44EAA">
        <w:rPr>
          <w:rtl/>
        </w:rPr>
        <w:t xml:space="preserve"> </w:t>
      </w:r>
      <w:r w:rsidRPr="00E44EAA">
        <w:rPr>
          <w:rFonts w:hint="cs"/>
          <w:rtl/>
        </w:rPr>
        <w:t>כסף</w:t>
      </w:r>
      <w:r w:rsidRPr="00E44EAA">
        <w:rPr>
          <w:rtl/>
        </w:rPr>
        <w:t xml:space="preserve"> </w:t>
      </w:r>
      <w:r w:rsidRPr="00E44EAA">
        <w:rPr>
          <w:rFonts w:hint="cs"/>
          <w:rtl/>
        </w:rPr>
        <w:t>וזהו</w:t>
      </w:r>
      <w:r w:rsidRPr="00E44EAA">
        <w:rPr>
          <w:rtl/>
        </w:rPr>
        <w:t xml:space="preserve"> </w:t>
      </w:r>
      <w:r w:rsidRPr="00E44EAA">
        <w:rPr>
          <w:rFonts w:hint="cs"/>
          <w:rtl/>
        </w:rPr>
        <w:t>ליפרע</w:t>
      </w:r>
      <w:r w:rsidRPr="00E44EAA">
        <w:rPr>
          <w:rtl/>
        </w:rPr>
        <w:t xml:space="preserve"> </w:t>
      </w:r>
      <w:r w:rsidRPr="00E44EAA">
        <w:rPr>
          <w:rFonts w:hint="cs"/>
          <w:rtl/>
        </w:rPr>
        <w:t>מהרשעים</w:t>
      </w:r>
      <w:r w:rsidRPr="00E44EAA">
        <w:rPr>
          <w:rtl/>
        </w:rPr>
        <w:t xml:space="preserve"> </w:t>
      </w:r>
      <w:r w:rsidRPr="00E44EAA">
        <w:rPr>
          <w:rFonts w:hint="cs"/>
          <w:rtl/>
        </w:rPr>
        <w:t>עבודה</w:t>
      </w:r>
      <w:r w:rsidRPr="00E44EAA">
        <w:rPr>
          <w:rtl/>
        </w:rPr>
        <w:t xml:space="preserve"> </w:t>
      </w:r>
      <w:r w:rsidRPr="00E44EAA">
        <w:rPr>
          <w:rFonts w:hint="cs"/>
          <w:rtl/>
        </w:rPr>
        <w:t>נעלית</w:t>
      </w:r>
      <w:r w:rsidRPr="00E44EAA">
        <w:rPr>
          <w:rtl/>
        </w:rPr>
        <w:t xml:space="preserve"> </w:t>
      </w:r>
      <w:r w:rsidRPr="00E44EAA">
        <w:rPr>
          <w:rFonts w:hint="cs"/>
          <w:rtl/>
        </w:rPr>
        <w:t>יותר</w:t>
      </w:r>
      <w:r w:rsidRPr="00E44EAA">
        <w:rPr>
          <w:rtl/>
        </w:rPr>
        <w:t xml:space="preserve"> </w:t>
      </w:r>
      <w:r w:rsidRPr="00E44EAA">
        <w:rPr>
          <w:rFonts w:hint="cs"/>
          <w:rtl/>
        </w:rPr>
        <w:t>שיקיימו</w:t>
      </w:r>
      <w:r w:rsidRPr="00E44EAA">
        <w:rPr>
          <w:rtl/>
        </w:rPr>
        <w:t xml:space="preserve"> </w:t>
      </w:r>
      <w:r w:rsidRPr="00E44EAA">
        <w:rPr>
          <w:rFonts w:hint="cs"/>
          <w:rtl/>
        </w:rPr>
        <w:t>במאמר</w:t>
      </w:r>
      <w:r w:rsidRPr="00E44EAA">
        <w:rPr>
          <w:rtl/>
        </w:rPr>
        <w:t xml:space="preserve"> </w:t>
      </w:r>
      <w:r w:rsidRPr="00E44EAA">
        <w:rPr>
          <w:rFonts w:hint="cs"/>
          <w:rtl/>
        </w:rPr>
        <w:t>אחד</w:t>
      </w:r>
      <w:r w:rsidRPr="00E44EAA">
        <w:rPr>
          <w:rtl/>
        </w:rPr>
        <w:t xml:space="preserve"> </w:t>
      </w:r>
      <w:r w:rsidRPr="00E44EAA">
        <w:rPr>
          <w:rFonts w:hint="cs"/>
          <w:rtl/>
        </w:rPr>
        <w:t>שזה</w:t>
      </w:r>
      <w:r w:rsidRPr="00E44EAA">
        <w:rPr>
          <w:rtl/>
        </w:rPr>
        <w:t xml:space="preserve"> </w:t>
      </w:r>
      <w:r w:rsidRPr="00E44EAA">
        <w:rPr>
          <w:rFonts w:hint="cs"/>
          <w:rtl/>
        </w:rPr>
        <w:t>תשובה</w:t>
      </w:r>
      <w:r w:rsidRPr="00E44EAA">
        <w:rPr>
          <w:rtl/>
        </w:rPr>
        <w:t xml:space="preserve"> </w:t>
      </w:r>
      <w:r w:rsidRPr="00E44EAA">
        <w:rPr>
          <w:rFonts w:hint="cs"/>
          <w:rtl/>
        </w:rPr>
        <w:t>מאהבה</w:t>
      </w:r>
      <w:r>
        <w:rPr>
          <w:rFonts w:hint="cs"/>
          <w:rtl/>
        </w:rPr>
        <w:t>.</w:t>
      </w:r>
    </w:p>
    <w:p w14:paraId="3AB4A49A" w14:textId="77777777" w:rsidR="00D42EB2" w:rsidRDefault="00D42EB2" w:rsidP="00D42EB2">
      <w:pPr>
        <w:pStyle w:val="a2"/>
        <w:rPr>
          <w:rtl/>
        </w:rPr>
      </w:pPr>
      <w:r w:rsidRPr="00E44EAA">
        <w:rPr>
          <w:rFonts w:hint="cs"/>
          <w:rtl/>
        </w:rPr>
        <w:t>ואפשר</w:t>
      </w:r>
      <w:r w:rsidRPr="00E44EAA">
        <w:rPr>
          <w:rtl/>
        </w:rPr>
        <w:t xml:space="preserve"> </w:t>
      </w:r>
      <w:r w:rsidRPr="00E44EAA">
        <w:rPr>
          <w:rFonts w:hint="cs"/>
          <w:rtl/>
        </w:rPr>
        <w:t>הביאור</w:t>
      </w:r>
      <w:r w:rsidRPr="00E44EAA">
        <w:rPr>
          <w:rtl/>
        </w:rPr>
        <w:t xml:space="preserve"> </w:t>
      </w:r>
      <w:r w:rsidRPr="00E44EAA">
        <w:rPr>
          <w:rFonts w:hint="cs"/>
          <w:rtl/>
        </w:rPr>
        <w:t>בזה</w:t>
      </w:r>
      <w:r w:rsidRPr="00E44EAA">
        <w:rPr>
          <w:rtl/>
        </w:rPr>
        <w:t xml:space="preserve"> </w:t>
      </w:r>
      <w:r w:rsidRPr="00E44EAA">
        <w:rPr>
          <w:rFonts w:hint="cs"/>
          <w:rtl/>
        </w:rPr>
        <w:t>כי</w:t>
      </w:r>
      <w:r w:rsidRPr="00E44EAA">
        <w:rPr>
          <w:rtl/>
        </w:rPr>
        <w:t xml:space="preserve"> </w:t>
      </w:r>
      <w:r w:rsidRPr="00E44EAA">
        <w:rPr>
          <w:rFonts w:hint="cs"/>
          <w:rtl/>
        </w:rPr>
        <w:t>עשרה</w:t>
      </w:r>
      <w:r w:rsidRPr="00E44EAA">
        <w:rPr>
          <w:rtl/>
        </w:rPr>
        <w:t xml:space="preserve"> </w:t>
      </w:r>
      <w:r w:rsidRPr="00E44EAA">
        <w:rPr>
          <w:rFonts w:hint="cs"/>
          <w:rtl/>
        </w:rPr>
        <w:t>מאמרות</w:t>
      </w:r>
      <w:r w:rsidRPr="00E44EAA">
        <w:rPr>
          <w:rtl/>
        </w:rPr>
        <w:t xml:space="preserve"> </w:t>
      </w:r>
      <w:r w:rsidRPr="00E44EAA">
        <w:rPr>
          <w:rFonts w:hint="cs"/>
          <w:rtl/>
        </w:rPr>
        <w:t>גרם</w:t>
      </w:r>
      <w:r w:rsidRPr="00E44EAA">
        <w:rPr>
          <w:rtl/>
        </w:rPr>
        <w:t xml:space="preserve"> </w:t>
      </w:r>
      <w:r w:rsidRPr="00E44EAA">
        <w:rPr>
          <w:rFonts w:hint="cs"/>
          <w:rtl/>
        </w:rPr>
        <w:t>לו</w:t>
      </w:r>
      <w:r w:rsidRPr="00E44EAA">
        <w:rPr>
          <w:rtl/>
        </w:rPr>
        <w:t xml:space="preserve"> </w:t>
      </w:r>
      <w:r w:rsidRPr="00E44EAA">
        <w:rPr>
          <w:rFonts w:hint="cs"/>
          <w:rtl/>
        </w:rPr>
        <w:t>לחטוא</w:t>
      </w:r>
      <w:r w:rsidRPr="00E44EAA">
        <w:rPr>
          <w:rtl/>
        </w:rPr>
        <w:t xml:space="preserve"> </w:t>
      </w:r>
      <w:r w:rsidRPr="00E44EAA">
        <w:rPr>
          <w:rFonts w:hint="cs"/>
          <w:rtl/>
        </w:rPr>
        <w:t>כמו</w:t>
      </w:r>
      <w:r w:rsidRPr="00E44EAA">
        <w:rPr>
          <w:rtl/>
        </w:rPr>
        <w:t xml:space="preserve"> </w:t>
      </w:r>
      <w:r w:rsidRPr="00E44EAA">
        <w:rPr>
          <w:rFonts w:hint="cs"/>
          <w:rtl/>
        </w:rPr>
        <w:t>ענין</w:t>
      </w:r>
      <w:r w:rsidRPr="00E44EAA">
        <w:rPr>
          <w:rtl/>
        </w:rPr>
        <w:t xml:space="preserve"> </w:t>
      </w:r>
      <w:r w:rsidRPr="00E44EAA">
        <w:rPr>
          <w:rFonts w:hint="cs"/>
          <w:rtl/>
        </w:rPr>
        <w:t>הקושיות</w:t>
      </w:r>
      <w:r w:rsidRPr="00E44EAA">
        <w:rPr>
          <w:rtl/>
        </w:rPr>
        <w:t xml:space="preserve"> </w:t>
      </w:r>
      <w:r w:rsidRPr="00E44EAA">
        <w:rPr>
          <w:rFonts w:hint="cs"/>
          <w:rtl/>
        </w:rPr>
        <w:t>שסותרים</w:t>
      </w:r>
      <w:r w:rsidRPr="00E44EAA">
        <w:rPr>
          <w:rtl/>
        </w:rPr>
        <w:t xml:space="preserve"> </w:t>
      </w:r>
      <w:r w:rsidRPr="00E44EAA">
        <w:rPr>
          <w:rFonts w:hint="cs"/>
          <w:rtl/>
        </w:rPr>
        <w:t>את</w:t>
      </w:r>
      <w:r w:rsidRPr="00E44EAA">
        <w:rPr>
          <w:rtl/>
        </w:rPr>
        <w:t xml:space="preserve"> </w:t>
      </w:r>
      <w:r w:rsidRPr="00E44EAA">
        <w:rPr>
          <w:rFonts w:hint="cs"/>
          <w:rtl/>
        </w:rPr>
        <w:t>השכל</w:t>
      </w:r>
      <w:r w:rsidRPr="00E44EAA">
        <w:rPr>
          <w:rtl/>
        </w:rPr>
        <w:t xml:space="preserve"> </w:t>
      </w:r>
      <w:r w:rsidRPr="00E44EAA">
        <w:rPr>
          <w:rFonts w:hint="cs"/>
          <w:rtl/>
        </w:rPr>
        <w:t>כך</w:t>
      </w:r>
      <w:r w:rsidRPr="00E44EAA">
        <w:rPr>
          <w:rtl/>
        </w:rPr>
        <w:t xml:space="preserve"> </w:t>
      </w:r>
      <w:r w:rsidRPr="00E44EAA">
        <w:rPr>
          <w:rFonts w:hint="cs"/>
          <w:rtl/>
        </w:rPr>
        <w:t>מחריבים</w:t>
      </w:r>
      <w:r w:rsidRPr="00E44EAA">
        <w:rPr>
          <w:rtl/>
        </w:rPr>
        <w:t xml:space="preserve"> </w:t>
      </w:r>
      <w:r w:rsidRPr="00E44EAA">
        <w:rPr>
          <w:rFonts w:hint="cs"/>
          <w:rtl/>
        </w:rPr>
        <w:t>את</w:t>
      </w:r>
      <w:r w:rsidRPr="00E44EAA">
        <w:rPr>
          <w:rtl/>
        </w:rPr>
        <w:t xml:space="preserve"> </w:t>
      </w:r>
      <w:r w:rsidRPr="00E44EAA">
        <w:rPr>
          <w:rFonts w:hint="cs"/>
          <w:rtl/>
        </w:rPr>
        <w:t>העולם</w:t>
      </w:r>
      <w:r w:rsidRPr="00E44EAA">
        <w:rPr>
          <w:rtl/>
        </w:rPr>
        <w:t xml:space="preserve"> </w:t>
      </w:r>
      <w:r w:rsidRPr="00E44EAA">
        <w:rPr>
          <w:rFonts w:hint="cs"/>
          <w:rtl/>
        </w:rPr>
        <w:t>כי</w:t>
      </w:r>
      <w:r w:rsidRPr="00E44EAA">
        <w:rPr>
          <w:rtl/>
        </w:rPr>
        <w:t xml:space="preserve"> </w:t>
      </w:r>
      <w:r w:rsidRPr="00E44EAA">
        <w:rPr>
          <w:rFonts w:hint="cs"/>
          <w:rtl/>
        </w:rPr>
        <w:t>אינו</w:t>
      </w:r>
      <w:r w:rsidRPr="00E44EAA">
        <w:rPr>
          <w:rtl/>
        </w:rPr>
        <w:t xml:space="preserve"> </w:t>
      </w:r>
      <w:r w:rsidRPr="00E44EAA">
        <w:rPr>
          <w:rFonts w:hint="cs"/>
          <w:rtl/>
        </w:rPr>
        <w:t>יכול</w:t>
      </w:r>
      <w:r w:rsidRPr="00E44EAA">
        <w:rPr>
          <w:rtl/>
        </w:rPr>
        <w:t xml:space="preserve"> </w:t>
      </w:r>
      <w:r w:rsidRPr="00E44EAA">
        <w:rPr>
          <w:rFonts w:hint="cs"/>
          <w:rtl/>
        </w:rPr>
        <w:t>לקיים</w:t>
      </w:r>
      <w:r w:rsidRPr="00E44EAA">
        <w:rPr>
          <w:rtl/>
        </w:rPr>
        <w:t xml:space="preserve"> </w:t>
      </w:r>
      <w:r w:rsidRPr="00E44EAA">
        <w:rPr>
          <w:rFonts w:hint="cs"/>
          <w:rtl/>
        </w:rPr>
        <w:t>בקנין</w:t>
      </w:r>
      <w:r w:rsidRPr="00E44EAA">
        <w:rPr>
          <w:rtl/>
        </w:rPr>
        <w:t xml:space="preserve"> </w:t>
      </w:r>
      <w:r w:rsidRPr="00E44EAA">
        <w:rPr>
          <w:rFonts w:hint="cs"/>
          <w:rtl/>
        </w:rPr>
        <w:t>משיכה</w:t>
      </w:r>
      <w:r w:rsidRPr="00E44EAA">
        <w:rPr>
          <w:rtl/>
        </w:rPr>
        <w:t xml:space="preserve"> </w:t>
      </w:r>
      <w:r w:rsidRPr="00E44EAA">
        <w:rPr>
          <w:rFonts w:hint="cs"/>
          <w:rtl/>
        </w:rPr>
        <w:t>למשוך</w:t>
      </w:r>
      <w:r w:rsidRPr="00E44EAA">
        <w:rPr>
          <w:rtl/>
        </w:rPr>
        <w:t xml:space="preserve"> </w:t>
      </w:r>
      <w:r w:rsidRPr="00E44EAA">
        <w:rPr>
          <w:rFonts w:hint="cs"/>
          <w:rtl/>
        </w:rPr>
        <w:t>מעלמא</w:t>
      </w:r>
      <w:r w:rsidRPr="00E44EAA">
        <w:rPr>
          <w:rtl/>
        </w:rPr>
        <w:t xml:space="preserve"> </w:t>
      </w:r>
      <w:r w:rsidRPr="00E44EAA">
        <w:rPr>
          <w:rFonts w:hint="cs"/>
          <w:rtl/>
        </w:rPr>
        <w:t>דפרודא</w:t>
      </w:r>
      <w:r w:rsidRPr="00E44EAA">
        <w:rPr>
          <w:rtl/>
        </w:rPr>
        <w:t xml:space="preserve"> </w:t>
      </w:r>
      <w:r w:rsidRPr="00E44EAA">
        <w:rPr>
          <w:rFonts w:hint="cs"/>
          <w:rtl/>
        </w:rPr>
        <w:t>לרשות</w:t>
      </w:r>
      <w:r w:rsidRPr="00E44EAA">
        <w:rPr>
          <w:rtl/>
        </w:rPr>
        <w:t xml:space="preserve"> </w:t>
      </w:r>
      <w:r w:rsidRPr="00E44EAA">
        <w:rPr>
          <w:rFonts w:hint="cs"/>
          <w:rtl/>
        </w:rPr>
        <w:t>יחידו</w:t>
      </w:r>
      <w:r w:rsidRPr="00E44EAA">
        <w:rPr>
          <w:rtl/>
        </w:rPr>
        <w:t xml:space="preserve"> </w:t>
      </w:r>
      <w:r w:rsidRPr="00E44EAA">
        <w:rPr>
          <w:rFonts w:hint="cs"/>
          <w:rtl/>
        </w:rPr>
        <w:t>של</w:t>
      </w:r>
      <w:r w:rsidRPr="00E44EAA">
        <w:rPr>
          <w:rtl/>
        </w:rPr>
        <w:t xml:space="preserve"> </w:t>
      </w:r>
      <w:r w:rsidRPr="00E44EAA">
        <w:rPr>
          <w:rFonts w:hint="cs"/>
          <w:rtl/>
        </w:rPr>
        <w:t>עולם</w:t>
      </w:r>
      <w:r w:rsidRPr="00E44EAA">
        <w:rPr>
          <w:rtl/>
        </w:rPr>
        <w:t xml:space="preserve">, </w:t>
      </w:r>
      <w:r w:rsidRPr="00E44EAA">
        <w:rPr>
          <w:rFonts w:hint="cs"/>
          <w:rtl/>
        </w:rPr>
        <w:t>ולכן</w:t>
      </w:r>
      <w:r w:rsidRPr="00E44EAA">
        <w:rPr>
          <w:rtl/>
        </w:rPr>
        <w:t xml:space="preserve"> </w:t>
      </w:r>
      <w:r w:rsidRPr="00E44EAA">
        <w:rPr>
          <w:rFonts w:hint="cs"/>
          <w:rtl/>
        </w:rPr>
        <w:t>מקיים</w:t>
      </w:r>
      <w:r w:rsidRPr="00E44EAA">
        <w:rPr>
          <w:rtl/>
        </w:rPr>
        <w:t xml:space="preserve"> </w:t>
      </w:r>
      <w:r w:rsidRPr="00E44EAA">
        <w:rPr>
          <w:rFonts w:hint="cs"/>
          <w:rtl/>
        </w:rPr>
        <w:t>בקנין</w:t>
      </w:r>
      <w:r w:rsidRPr="00E44EAA">
        <w:rPr>
          <w:rtl/>
        </w:rPr>
        <w:t xml:space="preserve"> </w:t>
      </w:r>
      <w:r w:rsidRPr="00E44EAA">
        <w:rPr>
          <w:rFonts w:hint="cs"/>
          <w:rtl/>
        </w:rPr>
        <w:t>כסף</w:t>
      </w:r>
      <w:r w:rsidRPr="00E44EAA">
        <w:rPr>
          <w:rtl/>
        </w:rPr>
        <w:t xml:space="preserve"> </w:t>
      </w:r>
      <w:r w:rsidRPr="00E44EAA">
        <w:rPr>
          <w:rFonts w:hint="cs"/>
          <w:rtl/>
        </w:rPr>
        <w:t>שזה</w:t>
      </w:r>
      <w:r w:rsidRPr="00E44EAA">
        <w:rPr>
          <w:rtl/>
        </w:rPr>
        <w:t xml:space="preserve"> </w:t>
      </w:r>
      <w:r w:rsidRPr="00E44EAA">
        <w:rPr>
          <w:rFonts w:hint="cs"/>
          <w:rtl/>
        </w:rPr>
        <w:t>מאמר</w:t>
      </w:r>
      <w:r w:rsidRPr="00E44EAA">
        <w:rPr>
          <w:rtl/>
        </w:rPr>
        <w:t xml:space="preserve"> </w:t>
      </w:r>
      <w:r w:rsidRPr="00E44EAA">
        <w:rPr>
          <w:rFonts w:hint="cs"/>
          <w:rtl/>
        </w:rPr>
        <w:t>אחד</w:t>
      </w:r>
      <w:r w:rsidRPr="00E44EAA">
        <w:rPr>
          <w:rtl/>
        </w:rPr>
        <w:t xml:space="preserve"> </w:t>
      </w:r>
      <w:r w:rsidRPr="00E44EAA">
        <w:rPr>
          <w:rFonts w:hint="cs"/>
          <w:rtl/>
        </w:rPr>
        <w:t>כי</w:t>
      </w:r>
      <w:r w:rsidRPr="00E44EAA">
        <w:rPr>
          <w:rtl/>
        </w:rPr>
        <w:t xml:space="preserve"> </w:t>
      </w:r>
      <w:r w:rsidRPr="00E44EAA">
        <w:rPr>
          <w:rFonts w:hint="cs"/>
          <w:rtl/>
        </w:rPr>
        <w:t>על</w:t>
      </w:r>
      <w:r w:rsidRPr="00E44EAA">
        <w:rPr>
          <w:rtl/>
        </w:rPr>
        <w:t xml:space="preserve"> </w:t>
      </w:r>
      <w:r w:rsidRPr="00E44EAA">
        <w:rPr>
          <w:rFonts w:hint="cs"/>
          <w:rtl/>
        </w:rPr>
        <w:t>ידי</w:t>
      </w:r>
      <w:r w:rsidRPr="00E44EAA">
        <w:rPr>
          <w:rtl/>
        </w:rPr>
        <w:t xml:space="preserve"> </w:t>
      </w:r>
      <w:r w:rsidRPr="00E44EAA">
        <w:rPr>
          <w:rFonts w:hint="cs"/>
          <w:rtl/>
        </w:rPr>
        <w:t>תשובה</w:t>
      </w:r>
      <w:r w:rsidRPr="00E44EAA">
        <w:rPr>
          <w:rtl/>
        </w:rPr>
        <w:t xml:space="preserve"> </w:t>
      </w:r>
      <w:r w:rsidRPr="00E44EAA">
        <w:rPr>
          <w:rFonts w:hint="cs"/>
          <w:rtl/>
        </w:rPr>
        <w:t>עולה</w:t>
      </w:r>
      <w:r w:rsidRPr="00E44EAA">
        <w:rPr>
          <w:rtl/>
        </w:rPr>
        <w:t xml:space="preserve"> </w:t>
      </w:r>
      <w:r w:rsidRPr="00E44EAA">
        <w:rPr>
          <w:rFonts w:hint="cs"/>
          <w:rtl/>
        </w:rPr>
        <w:t>למעלה</w:t>
      </w:r>
      <w:r w:rsidRPr="00E44EAA">
        <w:rPr>
          <w:rtl/>
        </w:rPr>
        <w:t xml:space="preserve"> </w:t>
      </w:r>
      <w:r w:rsidRPr="00E44EAA">
        <w:rPr>
          <w:rFonts w:hint="cs"/>
          <w:rtl/>
        </w:rPr>
        <w:t>מהכלל</w:t>
      </w:r>
      <w:r w:rsidRPr="00E44EAA">
        <w:rPr>
          <w:rtl/>
        </w:rPr>
        <w:t xml:space="preserve"> </w:t>
      </w:r>
      <w:r w:rsidRPr="00E44EAA">
        <w:rPr>
          <w:rFonts w:hint="cs"/>
          <w:rtl/>
        </w:rPr>
        <w:t>שזה</w:t>
      </w:r>
      <w:r w:rsidRPr="00E44EAA">
        <w:rPr>
          <w:rtl/>
        </w:rPr>
        <w:t xml:space="preserve"> </w:t>
      </w:r>
      <w:r w:rsidRPr="00E44EAA">
        <w:rPr>
          <w:rFonts w:hint="cs"/>
          <w:rtl/>
        </w:rPr>
        <w:t>העלם</w:t>
      </w:r>
      <w:r w:rsidRPr="00E44EAA">
        <w:rPr>
          <w:rtl/>
        </w:rPr>
        <w:t xml:space="preserve"> </w:t>
      </w:r>
      <w:r w:rsidRPr="00E44EAA">
        <w:rPr>
          <w:rFonts w:hint="cs"/>
          <w:rtl/>
        </w:rPr>
        <w:t>העצמי</w:t>
      </w:r>
      <w:r>
        <w:rPr>
          <w:rFonts w:hint="cs"/>
          <w:rtl/>
        </w:rPr>
        <w:t>.</w:t>
      </w:r>
    </w:p>
    <w:p w14:paraId="3F1B8B3A" w14:textId="77777777" w:rsidR="00D42EB2" w:rsidRDefault="00D42EB2" w:rsidP="00D42EB2">
      <w:pPr>
        <w:pStyle w:val="a2"/>
        <w:rPr>
          <w:rtl/>
        </w:rPr>
      </w:pPr>
      <w:r>
        <w:rPr>
          <w:rFonts w:hint="cs"/>
          <w:rtl/>
        </w:rPr>
        <w:t xml:space="preserve">ובדרך אפשר נראה לבאר מה שמקיים במאמר אחד, כי התירוץ במשנה מדוע נברא העולם בעשרה מאמרות ליתן שכר טוב לצדיקים, כי זה ענין השכר שניתן בשביל עבודה על ידי בחירה, ולכן נברא בעשרה מאמרות, כי צדיק ורשע לא קאמר, היינו </w:t>
      </w:r>
      <w:r>
        <w:rPr>
          <w:rFonts w:hint="cs"/>
          <w:rtl/>
        </w:rPr>
        <w:lastRenderedPageBreak/>
        <w:t>שזה נשאר במאמר אחד, ולכן אם היה נברא העולם במאמר אחד לא היה בחירה, כי במאמר אחד יודע אם יהיה צדיק או רשע, הרי כמו ששאר עניני הבריאה היו נבראים מיד מהמאמר אחד כך היה בורא צדיקים ורשעים.</w:t>
      </w:r>
    </w:p>
    <w:p w14:paraId="1EB8FD66" w14:textId="77777777" w:rsidR="00D42EB2" w:rsidRDefault="00D42EB2" w:rsidP="00D42EB2">
      <w:pPr>
        <w:pStyle w:val="a2"/>
        <w:rPr>
          <w:rtl/>
        </w:rPr>
      </w:pPr>
      <w:r>
        <w:rPr>
          <w:rFonts w:hint="cs"/>
          <w:rtl/>
        </w:rPr>
        <w:t>ולכן לא היה הבריאה ממאמר אחד כי אפילו שיודע שיהיה הבריאה הרי אינו מוכרח בבריאה, כי אין הידיעה סיבה רק אם נוסף על זה רצון, כי הוא בבחי' מקיף ולכן אינו סיבה להכריח כמבואר בכ"מ בדא"ח, אבל אם היה רוצה שיהיה הבריאה בפועל מהידיעה שבמאמר אחד אז היה סיבה המכריח, ואם כן גם הידיעה שיהיה צדיק או רשע היה מכריח, ולכן ברא בעשרה מאמרות שרק אחרי שירד בדיבור אז יהיה סיבה שפועל הבריאה, ואז צדיק ורשע לא קאמר ונשאר במאמר אחד, והרי המאמר אחד אינו סיבה שמכריח כנ"ל.</w:t>
      </w:r>
    </w:p>
    <w:p w14:paraId="39DDF6EA" w14:textId="77777777" w:rsidR="00D42EB2" w:rsidRDefault="00D42EB2" w:rsidP="00D42EB2">
      <w:pPr>
        <w:pStyle w:val="a2"/>
        <w:rPr>
          <w:rtl/>
        </w:rPr>
      </w:pPr>
      <w:r>
        <w:rPr>
          <w:rFonts w:hint="cs"/>
          <w:rtl/>
        </w:rPr>
        <w:t>והנה מה שהרשע יכול לתקן על ידי המאמר אחד, הוא כמו שמבואר המשל מהעץ אחרי שצמח הוא מבורר מה הפרי ומה הקליפה, אבל כשהוא במצב של גרעין ששם הוא בכח לפני הבירור ואז אפשר שהקליפה יהיה לפרי, וזהו שבעוה"ב לא שייך תשובה רק גהינום, כי שם הכל אחר הבירור, והרע אינו מעורב בטוב, ולכן הטוב בהיכל של גן עדן והרע מסירים בגהינום.</w:t>
      </w:r>
    </w:p>
    <w:p w14:paraId="13564614" w14:textId="77777777" w:rsidR="00D42EB2" w:rsidRDefault="00D42EB2" w:rsidP="00D42EB2">
      <w:pPr>
        <w:pStyle w:val="a2"/>
        <w:rPr>
          <w:rtl/>
        </w:rPr>
      </w:pPr>
      <w:r>
        <w:rPr>
          <w:rFonts w:hint="cs"/>
          <w:rtl/>
        </w:rPr>
        <w:t>אבל בעוה"ז ששם מאיר המאמר אחד שזהו בכח כמו הגרעין ויכול להפוך זדונות לזכויות, ולפי זה מובן שצדיק ורשע לא קאמר כי מצד העשרה מאמרות הוא כדוגמת העץ שצמח שהפרי והקליפה לא מעורב כי כבר ירד בפרטים, ואז לא היה שייך להפוך רע לטוב, כי כל מציאות הרשע הוא מהבירור של הפרטים שבעשרה מאמרות, שנתגלה הפסולת, אבל מצד כח הצומח שזה המאמר אחד יכול להתהפך הפסולת לפרי, וזה כמשל מה שמזבלין את השדות עם הקליפות שיוצא מזה פירות משובחים.</w:t>
      </w:r>
    </w:p>
    <w:p w14:paraId="6FCB2349" w14:textId="77777777" w:rsidR="00D42EB2" w:rsidRDefault="00D42EB2" w:rsidP="00D42EB2">
      <w:pPr>
        <w:pStyle w:val="a2"/>
        <w:rPr>
          <w:rtl/>
        </w:rPr>
      </w:pPr>
      <w:r>
        <w:rPr>
          <w:rFonts w:hint="cs"/>
          <w:rtl/>
        </w:rPr>
        <w:t>ולפי זה אפשר להבין את ההלכה שהאוכל תרומה בשוגג צריך לשלם לכהן חולין מתוקנים וזה נהפך לתרומה בנתינתו להכהן, ולומדים זה מהפסוק ונתן לכהן את הקדש שזה צריך להיות דבר הראוי להיות קדש, ומתקשים המפרשים איך חולין מתוקנים שכבר הוציאו ממנו את הקדש שזה התרומה ראוי להיות קדש.</w:t>
      </w:r>
    </w:p>
    <w:p w14:paraId="5F15A64C" w14:textId="77777777" w:rsidR="00D42EB2" w:rsidRDefault="00D42EB2" w:rsidP="00D42EB2">
      <w:pPr>
        <w:pStyle w:val="a2"/>
        <w:rPr>
          <w:rtl/>
        </w:rPr>
      </w:pPr>
      <w:r>
        <w:rPr>
          <w:rFonts w:hint="cs"/>
          <w:rtl/>
        </w:rPr>
        <w:t>ונראה לפרש לפי מה שכותב ה"משנה ראשונה" במשניות תרומות פ"ו מ"ה, כי לומדים את זה ממה שכתוב "את הקדש" ואת משמע הטפל לקדש, כי על ידי הרמת התרומה נעשה החולין טפל לקדש, כי כך יהיה סדר הבירורים שעל ידי שמוצאים את הטוב אז הנשאר יהיה יחסית למצב הקודם יותר בבחי' פסולת.</w:t>
      </w:r>
    </w:p>
    <w:p w14:paraId="5C999856" w14:textId="77777777" w:rsidR="00D42EB2" w:rsidRPr="00C8154B" w:rsidRDefault="00D42EB2" w:rsidP="00D42EB2">
      <w:pPr>
        <w:pStyle w:val="a2"/>
        <w:rPr>
          <w:rtl/>
        </w:rPr>
      </w:pPr>
      <w:r>
        <w:rPr>
          <w:rFonts w:hint="cs"/>
          <w:rtl/>
        </w:rPr>
        <w:t xml:space="preserve">והנה כשאכל תרומה בשוגג יהיה אז התיקון שיחזיר את החולין שהוא הטפל, </w:t>
      </w:r>
      <w:r>
        <w:rPr>
          <w:rFonts w:hint="cs"/>
          <w:rtl/>
        </w:rPr>
        <w:lastRenderedPageBreak/>
        <w:t>ויעשה ממנו תרומה וזה כעין שהזדונות נעשים זכויות.</w:t>
      </w:r>
    </w:p>
    <w:p w14:paraId="0B75F635" w14:textId="77777777" w:rsidR="00D42EB2" w:rsidRPr="00552D8B" w:rsidRDefault="00D42EB2" w:rsidP="00D42EB2">
      <w:pPr>
        <w:pStyle w:val="a4"/>
        <w:sectPr w:rsidR="00D42EB2" w:rsidRPr="00552D8B" w:rsidSect="00E65DD5">
          <w:headerReference w:type="even" r:id="rId14"/>
          <w:headerReference w:type="default" r:id="rId15"/>
          <w:footnotePr>
            <w:numRestart w:val="eachSect"/>
          </w:footnotePr>
          <w:type w:val="continuous"/>
          <w:pgSz w:w="7920" w:h="12240"/>
          <w:pgMar w:top="-810" w:right="864" w:bottom="720" w:left="864" w:header="270" w:footer="0" w:gutter="0"/>
          <w:cols w:space="720"/>
          <w:docGrid w:linePitch="360"/>
        </w:sectPr>
      </w:pPr>
      <w:r w:rsidRPr="00552D8B">
        <w:t>g</w:t>
      </w:r>
    </w:p>
    <w:p w14:paraId="0C1F62A9" w14:textId="77777777" w:rsidR="00D22FBE" w:rsidRDefault="00D22FBE" w:rsidP="00D22FBE">
      <w:pPr>
        <w:pStyle w:val="a"/>
        <w:rPr>
          <w:rtl/>
        </w:rPr>
      </w:pPr>
      <w:bookmarkStart w:id="106" w:name="_Toc3515469"/>
      <w:r>
        <w:rPr>
          <w:rFonts w:hint="cs"/>
          <w:rtl/>
        </w:rPr>
        <w:t>הערה במקור בלקו"ש</w:t>
      </w:r>
      <w:bookmarkEnd w:id="106"/>
    </w:p>
    <w:p w14:paraId="2B18AD89" w14:textId="77777777" w:rsidR="00D22FBE" w:rsidRDefault="00D22FBE" w:rsidP="00D22FBE">
      <w:pPr>
        <w:pStyle w:val="a0"/>
        <w:rPr>
          <w:rtl/>
        </w:rPr>
      </w:pPr>
      <w:bookmarkStart w:id="107" w:name="_Toc3515470"/>
      <w:r>
        <w:rPr>
          <w:rFonts w:hint="cs"/>
          <w:rtl/>
        </w:rPr>
        <w:t>הת' שמואל גורארי'</w:t>
      </w:r>
      <w:bookmarkEnd w:id="107"/>
    </w:p>
    <w:p w14:paraId="6CC626D3" w14:textId="77777777" w:rsidR="00D22FBE" w:rsidRPr="00847B0F" w:rsidRDefault="00D22FBE" w:rsidP="00D22FBE">
      <w:pPr>
        <w:pStyle w:val="a1"/>
        <w:rPr>
          <w:rtl/>
          <w:lang w:val="en-GB"/>
        </w:rPr>
      </w:pPr>
      <w:r>
        <w:rPr>
          <w:rFonts w:hint="cs"/>
          <w:rtl/>
          <w:lang w:val="en-GB"/>
        </w:rPr>
        <w:t>תלמיד בישיבה</w:t>
      </w:r>
    </w:p>
    <w:p w14:paraId="08CC667D" w14:textId="77777777" w:rsidR="00D22FBE" w:rsidRDefault="00D22FBE" w:rsidP="00D22FBE">
      <w:pPr>
        <w:pStyle w:val="a2"/>
        <w:rPr>
          <w:rtl/>
        </w:rPr>
      </w:pPr>
      <w:r>
        <w:rPr>
          <w:rFonts w:hint="cs"/>
          <w:rtl/>
        </w:rPr>
        <w:t>בלקו"ש חי"ז ע' 127 ס"ד "אפי' לויט דער דעה (פון ר"ן) אז בפסח מצרים איז יא געווען א איסור מלאכה" ובהערה 25 "לפסחים קטז,א וראה עוד דעות בזה בתו"ש שם וכן מסיק בתורת חסד שם (אות ז')".</w:t>
      </w:r>
    </w:p>
    <w:p w14:paraId="24848A60" w14:textId="77777777" w:rsidR="00D22FBE" w:rsidRPr="004C6F14" w:rsidRDefault="00D22FBE" w:rsidP="00D22FBE">
      <w:pPr>
        <w:pStyle w:val="a2"/>
        <w:rPr>
          <w:rtl/>
        </w:rPr>
      </w:pPr>
      <w:r>
        <w:rPr>
          <w:rFonts w:hint="cs"/>
          <w:rtl/>
        </w:rPr>
        <w:t>ואולי ט"ס הוא וצריך להיות לפסחים קטז,</w:t>
      </w:r>
      <w:r>
        <w:rPr>
          <w:rFonts w:hint="cs"/>
          <w:b/>
          <w:bCs/>
          <w:rtl/>
        </w:rPr>
        <w:t>ב</w:t>
      </w:r>
      <w:r>
        <w:rPr>
          <w:rFonts w:hint="cs"/>
          <w:rtl/>
        </w:rPr>
        <w:t xml:space="preserve"> כי שם הר"ן בד"ה מצה כותב "ולא יכלו להתמהמה שאילו יכלו להתמהמה היו מחמיצין אותו, דפסח מצרים לא נהג אלא לילה ויום כדאיתא בפסח שני ולמחר היו מותרין דמלאכה ובחמץ כו'.</w:t>
      </w:r>
    </w:p>
    <w:p w14:paraId="3D247914" w14:textId="7D23B475" w:rsidR="00D22FBE" w:rsidRPr="00552D8B" w:rsidRDefault="00D22FBE" w:rsidP="00D22FBE">
      <w:pPr>
        <w:pStyle w:val="a4"/>
        <w:sectPr w:rsidR="00D22FBE" w:rsidRPr="00552D8B" w:rsidSect="00E65DD5">
          <w:headerReference w:type="even" r:id="rId16"/>
          <w:headerReference w:type="default" r:id="rId17"/>
          <w:footnotePr>
            <w:numRestart w:val="eachSect"/>
          </w:footnotePr>
          <w:type w:val="continuous"/>
          <w:pgSz w:w="7920" w:h="12240"/>
          <w:pgMar w:top="-810" w:right="864" w:bottom="720" w:left="864" w:header="270" w:footer="0" w:gutter="0"/>
          <w:cols w:space="720"/>
          <w:docGrid w:linePitch="360"/>
        </w:sectPr>
      </w:pPr>
      <w:r w:rsidRPr="00552D8B">
        <w:t>g</w:t>
      </w:r>
    </w:p>
    <w:p w14:paraId="01245F7A" w14:textId="77777777" w:rsidR="00933637" w:rsidRDefault="00933637">
      <w:pPr>
        <w:rPr>
          <w:rFonts w:ascii="FbTehilaMedium" w:hAnsi="FbTehilaMedium" w:cs="FbTehilaMedium"/>
          <w:sz w:val="70"/>
          <w:szCs w:val="70"/>
          <w:rtl/>
          <w:lang w:val="en-GB"/>
        </w:rPr>
      </w:pPr>
      <w:r>
        <w:br w:type="page"/>
      </w:r>
    </w:p>
    <w:p w14:paraId="4BED2D9D" w14:textId="2A5B06E6" w:rsidR="00993781" w:rsidRDefault="00993781" w:rsidP="00993781">
      <w:pPr>
        <w:pStyle w:val="12"/>
        <w:rPr>
          <w:rtl/>
        </w:rPr>
      </w:pPr>
      <w:bookmarkStart w:id="108" w:name="_Toc3515471"/>
      <w:r>
        <w:rPr>
          <w:rFonts w:hint="cs"/>
          <w:rtl/>
        </w:rPr>
        <w:lastRenderedPageBreak/>
        <w:t>רשימות</w:t>
      </w:r>
      <w:bookmarkEnd w:id="108"/>
    </w:p>
    <w:p w14:paraId="1044EF10" w14:textId="28C88576" w:rsidR="001E3C45" w:rsidRDefault="001E3C45" w:rsidP="001E3C45">
      <w:pPr>
        <w:pStyle w:val="a"/>
        <w:rPr>
          <w:rtl/>
        </w:rPr>
      </w:pPr>
      <w:bookmarkStart w:id="109" w:name="_Toc3515472"/>
      <w:r w:rsidRPr="004C6F14">
        <w:rPr>
          <w:rFonts w:hint="cs"/>
          <w:rtl/>
        </w:rPr>
        <w:t>שם המפורש</w:t>
      </w:r>
      <w:bookmarkEnd w:id="109"/>
    </w:p>
    <w:p w14:paraId="6CAAA820" w14:textId="1A7069EA" w:rsidR="00993781" w:rsidRDefault="000A61F3" w:rsidP="00C40187">
      <w:pPr>
        <w:pStyle w:val="a0"/>
        <w:rPr>
          <w:rtl/>
        </w:rPr>
      </w:pPr>
      <w:bookmarkStart w:id="110" w:name="_Toc3515473"/>
      <w:r>
        <w:rPr>
          <w:rFonts w:hint="cs"/>
          <w:rtl/>
        </w:rPr>
        <w:t>הרב ראובן וויטקעס</w:t>
      </w:r>
      <w:bookmarkEnd w:id="110"/>
    </w:p>
    <w:p w14:paraId="659C01C2" w14:textId="0F6F0C79" w:rsidR="000A61F3" w:rsidRPr="000A61F3" w:rsidRDefault="000A61F3" w:rsidP="000A61F3">
      <w:pPr>
        <w:pStyle w:val="a1"/>
        <w:rPr>
          <w:rtl/>
          <w:lang w:val="en-GB"/>
        </w:rPr>
      </w:pPr>
      <w:r>
        <w:rPr>
          <w:rFonts w:hint="cs"/>
          <w:rtl/>
          <w:lang w:val="en-GB"/>
        </w:rPr>
        <w:t>מחשובי אנ"ש פאמונא נ.י.</w:t>
      </w:r>
    </w:p>
    <w:p w14:paraId="6A00D6D2" w14:textId="77777777" w:rsidR="00993781" w:rsidRDefault="00993781" w:rsidP="00F8255E">
      <w:pPr>
        <w:pStyle w:val="a2"/>
        <w:rPr>
          <w:rtl/>
        </w:rPr>
      </w:pPr>
      <w:r>
        <w:rPr>
          <w:rFonts w:hint="cs"/>
          <w:rtl/>
        </w:rPr>
        <w:t>ברשימות חוברת מא שקו"ט כ"ק אדמו"ר בשיטת הרמב"ם</w:t>
      </w:r>
      <w:r w:rsidRPr="00523DE4">
        <w:rPr>
          <w:rFonts w:hint="cs"/>
          <w:rtl/>
        </w:rPr>
        <w:t xml:space="preserve"> (הל' יסוה"ת פ"ו ה"ב</w:t>
      </w:r>
      <w:r>
        <w:rPr>
          <w:rFonts w:hint="cs"/>
          <w:rtl/>
        </w:rPr>
        <w:t xml:space="preserve">. ועוד. </w:t>
      </w:r>
      <w:r>
        <w:rPr>
          <w:rtl/>
        </w:rPr>
        <w:t>–</w:t>
      </w:r>
      <w:r>
        <w:rPr>
          <w:rFonts w:hint="cs"/>
          <w:rtl/>
        </w:rPr>
        <w:t xml:space="preserve"> נסמן שם)</w:t>
      </w:r>
      <w:r w:rsidRPr="00523DE4">
        <w:rPr>
          <w:rFonts w:hint="cs"/>
          <w:rtl/>
        </w:rPr>
        <w:t xml:space="preserve"> </w:t>
      </w:r>
      <w:r>
        <w:rPr>
          <w:rFonts w:hint="cs"/>
          <w:rtl/>
        </w:rPr>
        <w:t>ד"שם המפורש" היינו שם הוי' [דלא כדעת רש"י דשם המפורש היינו שם בן מ"ב אותיות].</w:t>
      </w:r>
    </w:p>
    <w:p w14:paraId="3D3E3897" w14:textId="77777777" w:rsidR="00993781" w:rsidRDefault="00993781" w:rsidP="00F8255E">
      <w:pPr>
        <w:pStyle w:val="a2"/>
        <w:rPr>
          <w:rtl/>
        </w:rPr>
      </w:pPr>
      <w:r>
        <w:rPr>
          <w:rFonts w:hint="cs"/>
          <w:rtl/>
        </w:rPr>
        <w:t>ובין הדברים כתב "ויסייע לפי' הרמב"ם ל' הש"ס ( . . סנה' ס.) דקרי לשם ה' שהמ"פ".</w:t>
      </w:r>
    </w:p>
    <w:p w14:paraId="170DCDD4" w14:textId="77777777" w:rsidR="00993781" w:rsidRDefault="00993781" w:rsidP="00F8255E">
      <w:pPr>
        <w:pStyle w:val="a2"/>
        <w:rPr>
          <w:rtl/>
        </w:rPr>
      </w:pPr>
      <w:r>
        <w:rPr>
          <w:rFonts w:hint="cs"/>
          <w:rtl/>
        </w:rPr>
        <w:t xml:space="preserve">הלשון "שם המפורש" נזכר בסנה' שם ביחס למ"ש במשנה (שם נו, א) אודות המגדף "נגמר הדין . . עומדין", ועל זה כתוב בגמ' "עומדין מנלן . . והלא דברים קל וחומר, ומה עגלון מלך מואב שהוא נכרי ולא ידע אלא בכינוי עמד, ישראל ושם המפורש על אחת כמה וכמה". ובפשטות משמע, שהשם שנזכר במשנה </w:t>
      </w:r>
      <w:r>
        <w:rPr>
          <w:rtl/>
        </w:rPr>
        <w:t>–</w:t>
      </w:r>
      <w:r>
        <w:rPr>
          <w:rFonts w:hint="cs"/>
          <w:rtl/>
        </w:rPr>
        <w:t xml:space="preserve"> היינו שם המפורש.</w:t>
      </w:r>
    </w:p>
    <w:p w14:paraId="079DF0BF" w14:textId="77777777" w:rsidR="00993781" w:rsidRDefault="00993781" w:rsidP="00F8255E">
      <w:pPr>
        <w:pStyle w:val="a2"/>
        <w:rPr>
          <w:rtl/>
        </w:rPr>
      </w:pPr>
      <w:r>
        <w:rPr>
          <w:rFonts w:hint="cs"/>
          <w:rtl/>
        </w:rPr>
        <w:t xml:space="preserve">ולא זכיתי להבין, שהרי במשנה מיירי בשם בן ד' אותיות. וכמבואר ברשימה שם לעיל, </w:t>
      </w:r>
      <w:r w:rsidRPr="008909DB">
        <w:rPr>
          <w:rFonts w:hint="cs"/>
          <w:b/>
          <w:bCs/>
          <w:rtl/>
        </w:rPr>
        <w:t>לדעת הרמב"ם</w:t>
      </w:r>
      <w:r>
        <w:rPr>
          <w:rFonts w:hint="cs"/>
          <w:rtl/>
        </w:rPr>
        <w:t xml:space="preserve"> שם בן ד' אותיות היינו שם אדנ-י ולא שם הוי'. וא"כ לא מצינו כאן דקרי לשם ה' שם המפורש, ומהי הסייעתא להרמב"ם מל' הש"ס?</w:t>
      </w:r>
    </w:p>
    <w:p w14:paraId="05780743" w14:textId="512981BD" w:rsidR="00993781" w:rsidRPr="00993781" w:rsidRDefault="00993781" w:rsidP="00F8255E">
      <w:pPr>
        <w:pStyle w:val="a2"/>
        <w:rPr>
          <w:rtl/>
        </w:rPr>
      </w:pPr>
      <w:r>
        <w:rPr>
          <w:rFonts w:hint="cs"/>
          <w:rtl/>
        </w:rPr>
        <w:t>ובאם מי מהקוראים יודע לבאר כוונת הדברים, יואיל נא להאיר עיניי ולפרשם מעל גבי הגליון. וזכות הרבים תלוי בו.</w:t>
      </w:r>
    </w:p>
    <w:p w14:paraId="20BC5AC8" w14:textId="77777777" w:rsidR="00C8154B" w:rsidRPr="00552D8B" w:rsidRDefault="00C8154B" w:rsidP="005E6E84">
      <w:pPr>
        <w:pStyle w:val="a4"/>
        <w:sectPr w:rsidR="00C8154B" w:rsidRPr="00552D8B" w:rsidSect="00E65DD5">
          <w:headerReference w:type="even" r:id="rId18"/>
          <w:headerReference w:type="default" r:id="rId19"/>
          <w:footnotePr>
            <w:numRestart w:val="eachSect"/>
          </w:footnotePr>
          <w:type w:val="continuous"/>
          <w:pgSz w:w="7920" w:h="12240"/>
          <w:pgMar w:top="-810" w:right="864" w:bottom="720" w:left="864" w:header="270" w:footer="0" w:gutter="0"/>
          <w:cols w:space="720"/>
          <w:docGrid w:linePitch="360"/>
        </w:sectPr>
      </w:pPr>
      <w:r w:rsidRPr="00552D8B">
        <w:t>g</w:t>
      </w:r>
    </w:p>
    <w:p w14:paraId="3329F502" w14:textId="41B57EFF" w:rsidR="00C8154B" w:rsidRDefault="00C8154B" w:rsidP="00C8154B">
      <w:pPr>
        <w:pStyle w:val="12"/>
        <w:rPr>
          <w:rtl/>
        </w:rPr>
      </w:pPr>
      <w:bookmarkStart w:id="111" w:name="_Toc3515474"/>
      <w:r>
        <w:rPr>
          <w:rFonts w:hint="cs"/>
          <w:rtl/>
        </w:rPr>
        <w:lastRenderedPageBreak/>
        <w:t>נגלה</w:t>
      </w:r>
      <w:bookmarkEnd w:id="111"/>
    </w:p>
    <w:p w14:paraId="1E088906" w14:textId="77777777" w:rsidR="00847B0F" w:rsidRPr="001B3969" w:rsidRDefault="00847B0F" w:rsidP="00847B0F">
      <w:pPr>
        <w:pStyle w:val="a"/>
      </w:pPr>
      <w:bookmarkStart w:id="112" w:name="_Toc3515475"/>
      <w:r w:rsidRPr="001B3969">
        <w:rPr>
          <w:rtl/>
        </w:rPr>
        <w:t>דעת רבינו הזקן בשיעורים של מאכל בן דרוסאי ויד סולדת בו בבישול בשבת</w:t>
      </w:r>
      <w:bookmarkEnd w:id="112"/>
    </w:p>
    <w:p w14:paraId="0711D3D5" w14:textId="18069D8C" w:rsidR="00847B0F" w:rsidRDefault="009D4CF5" w:rsidP="00C40187">
      <w:pPr>
        <w:pStyle w:val="a0"/>
        <w:rPr>
          <w:rtl/>
        </w:rPr>
      </w:pPr>
      <w:bookmarkStart w:id="113" w:name="_Toc3515476"/>
      <w:r>
        <w:rPr>
          <w:rFonts w:hint="cs"/>
          <w:rtl/>
          <w:lang w:val="en-US"/>
        </w:rPr>
        <w:t xml:space="preserve">הרב </w:t>
      </w:r>
      <w:r w:rsidR="00847B0F">
        <w:rPr>
          <w:rtl/>
        </w:rPr>
        <w:t>אלימלך יוסף הכהן סילבערבערג</w:t>
      </w:r>
      <w:bookmarkEnd w:id="113"/>
    </w:p>
    <w:p w14:paraId="487D5B6F" w14:textId="51F8597C" w:rsidR="00847B0F" w:rsidRPr="001B3969" w:rsidRDefault="00847B0F" w:rsidP="00847B0F">
      <w:pPr>
        <w:pStyle w:val="a1"/>
      </w:pPr>
      <w:r w:rsidRPr="001B3969">
        <w:rPr>
          <w:rtl/>
        </w:rPr>
        <w:t>רב ושליח בוועסט בלומפעלד מישיגאן</w:t>
      </w:r>
    </w:p>
    <w:p w14:paraId="0C298A45" w14:textId="77777777" w:rsidR="00847B0F" w:rsidRPr="001B3969" w:rsidRDefault="00847B0F" w:rsidP="00847B0F">
      <w:pPr>
        <w:pStyle w:val="a2"/>
      </w:pPr>
      <w:r w:rsidRPr="001B3969">
        <w:rPr>
          <w:rtl/>
        </w:rPr>
        <w:t>עיין בתהילה לדוד סי' שי"ח סעיף טז "וענין בישול וצלי מבואר במנחות דף נז. וברמב"ם פרק ט הל' ה'</w:t>
      </w:r>
      <w:r>
        <w:rPr>
          <w:rFonts w:hint="cs"/>
          <w:rtl/>
        </w:rPr>
        <w:t xml:space="preserve"> </w:t>
      </w:r>
      <w:r w:rsidRPr="001B3969">
        <w:rPr>
          <w:rtl/>
        </w:rPr>
        <w:t>דעכ"פ בעינן שיתבשל או יצלה כמאכל בן דרוסאי“. אבל בסעיף יז הקשה התהילה לדוד "וכל זה צרך עיון דפשטא משמע דכלי ראשון מבשל לענין שבת אף בדבר שאינו נאכל חי</w:t>
      </w:r>
      <w:r>
        <w:rPr>
          <w:rtl/>
        </w:rPr>
        <w:t xml:space="preserve"> אף שלא נתבשל כמאכל בן דרוס</w:t>
      </w:r>
      <w:r>
        <w:rPr>
          <w:rFonts w:hint="cs"/>
          <w:rtl/>
        </w:rPr>
        <w:t>טאי</w:t>
      </w:r>
      <w:r w:rsidRPr="001B3969">
        <w:rPr>
          <w:rtl/>
        </w:rPr>
        <w:t xml:space="preserve"> ואפשר דרק בצלי בעינן כמאב"ד כו' וצ"ע"</w:t>
      </w:r>
    </w:p>
    <w:p w14:paraId="30AA1D7C" w14:textId="77777777" w:rsidR="00847B0F" w:rsidRPr="001B3969" w:rsidRDefault="00847B0F" w:rsidP="00847B0F">
      <w:pPr>
        <w:pStyle w:val="a2"/>
      </w:pPr>
      <w:r w:rsidRPr="001B3969">
        <w:rPr>
          <w:rtl/>
        </w:rPr>
        <w:t xml:space="preserve">קושיית התהילה לדוד מיוסד על העובדא שמצד אחד מבואר במסכת מנחות ששיעור בישול הוא כשהמאכל הגיע לשיעור חימום של מאכל דרוסאי ובניגוד לזה מצינו במסכת שבת דף </w:t>
      </w:r>
      <w:r>
        <w:rPr>
          <w:rFonts w:hint="cs"/>
          <w:rtl/>
        </w:rPr>
        <w:t>מ</w:t>
      </w:r>
      <w:r w:rsidRPr="001B3969">
        <w:rPr>
          <w:rtl/>
        </w:rPr>
        <w:t xml:space="preserve">: ששיעור בישול הוא שיעור של יד סולדת בו </w:t>
      </w:r>
      <w:r>
        <w:rPr>
          <w:rtl/>
        </w:rPr>
        <w:t>עיין שם</w:t>
      </w:r>
      <w:r w:rsidRPr="001B3969">
        <w:rPr>
          <w:rtl/>
        </w:rPr>
        <w:t>,</w:t>
      </w:r>
      <w:r>
        <w:rPr>
          <w:rFonts w:hint="cs"/>
          <w:rtl/>
        </w:rPr>
        <w:t xml:space="preserve"> </w:t>
      </w:r>
      <w:r w:rsidRPr="001B3969">
        <w:rPr>
          <w:rtl/>
        </w:rPr>
        <w:t>אמר רב יהודה אמר שמואל אחד שמן אחד מים יד סולדת בו אסור ע"כ וכן איתא בשו"ע סי'</w:t>
      </w:r>
      <w:r>
        <w:rPr>
          <w:rFonts w:hint="cs"/>
          <w:rtl/>
        </w:rPr>
        <w:t xml:space="preserve"> </w:t>
      </w:r>
      <w:r w:rsidRPr="001B3969">
        <w:rPr>
          <w:rtl/>
        </w:rPr>
        <w:t>שיח ס'</w:t>
      </w:r>
      <w:r>
        <w:rPr>
          <w:rFonts w:hint="cs"/>
          <w:rtl/>
        </w:rPr>
        <w:t xml:space="preserve"> </w:t>
      </w:r>
      <w:r w:rsidRPr="001B3969">
        <w:rPr>
          <w:rtl/>
        </w:rPr>
        <w:t>ט' "כלי ראשון לאחר שהעבירוהו מבשל כל זמן שהיד סולדת בו"</w:t>
      </w:r>
    </w:p>
    <w:p w14:paraId="0939DC2B" w14:textId="77777777" w:rsidR="00847B0F" w:rsidRPr="001B3969" w:rsidRDefault="00847B0F" w:rsidP="00847B0F">
      <w:pPr>
        <w:pStyle w:val="a2"/>
      </w:pPr>
      <w:r w:rsidRPr="001B3969">
        <w:rPr>
          <w:rtl/>
        </w:rPr>
        <w:t>בתחילה תירץ התהילה לדוד שהשיעור של יד סולדת בו הוא דוקא בדבר שנאכל כמו שהוא חי או בדבר שכבר נתבשל כל צורכו ונצטנן לגמרי שאז חייב אם חוזר ומחממו עד שיעור של יד סולדת בו שהוא שיעור פחותה ממאב"ד ולפי זה נוכל לומר שהשיעור של מאב"ד הוא דוקא בדבר חי או בדבר שכבר נתבשל כל צורכו. אבל לבסוף חזר בו התהילה לדוד מזה משום שפשטות לשון השו"ע מוכיחין שכלי ראשון שיד סולדת בו מבשלת בכל מקרים אפילו במקום שהמאכל אינו נאכל חי ואפילו במקום שהמאכל אינו מבושל כלל וא"כ הדרא קושיא לדוכתא האם השיעור בישול הוא כמאכל בן דרוסאי או האם השיעור הוא יד סולדת בו?</w:t>
      </w:r>
    </w:p>
    <w:p w14:paraId="0BC000FE" w14:textId="77777777" w:rsidR="00847B0F" w:rsidRPr="001B3969" w:rsidRDefault="00847B0F" w:rsidP="00847B0F">
      <w:pPr>
        <w:pStyle w:val="a2"/>
      </w:pPr>
      <w:r w:rsidRPr="001B3969">
        <w:rPr>
          <w:rtl/>
        </w:rPr>
        <w:t>קושיתו מיוסדת על ההנחה ששיער בישול של מאב"ד שונה מהשיעור של יד סולדת בו והחום של יד סולדת בו היא פחות מהחום של יד סולדת בו.</w:t>
      </w:r>
    </w:p>
    <w:p w14:paraId="5FF2B98F" w14:textId="77777777" w:rsidR="00847B0F" w:rsidRPr="001B3969" w:rsidRDefault="00847B0F" w:rsidP="00847B0F">
      <w:pPr>
        <w:pStyle w:val="a2"/>
      </w:pPr>
      <w:r w:rsidRPr="001B3969">
        <w:rPr>
          <w:rtl/>
        </w:rPr>
        <w:t>עיין שם שהוא ממשיך וכותב שאדמו"ר הזקן כותב בסי' רנד שגם במים השיעור הוא כחצי חימום וכפי הנראה היינו חצי השיעור שהוא רוצה לחממו אלא שמה לענין שמא יחתה כוי אבל לעני</w:t>
      </w:r>
      <w:r>
        <w:rPr>
          <w:rtl/>
        </w:rPr>
        <w:t xml:space="preserve">ן בישול ביד סולדת בו סגי כוי </w:t>
      </w:r>
      <w:r w:rsidRPr="001B3969">
        <w:rPr>
          <w:rtl/>
        </w:rPr>
        <w:t xml:space="preserve">גם מדבריו שם מוכח שהוא </w:t>
      </w:r>
      <w:r w:rsidRPr="001B3969">
        <w:rPr>
          <w:rtl/>
        </w:rPr>
        <w:lastRenderedPageBreak/>
        <w:t>סובר שהשיעור חימום שליד סולדת בו והשיעור חימום של מאכלדרוסאי אינם שווים.</w:t>
      </w:r>
    </w:p>
    <w:p w14:paraId="7DC58002" w14:textId="77777777" w:rsidR="00847B0F" w:rsidRPr="001B3969" w:rsidRDefault="00847B0F" w:rsidP="00847B0F">
      <w:pPr>
        <w:pStyle w:val="a2"/>
      </w:pPr>
      <w:r w:rsidRPr="001B3969">
        <w:rPr>
          <w:rtl/>
        </w:rPr>
        <w:t>וכן עיין בחזו"א סי'נ ס"ק ט' ע"ד בישול דבר בפחות משיעור מאכל בן דרוסאי שנחלקו האחרונים אם אסור מן התורה משום חצי שיעור שאסור מן התורה ,שדעת החז"א שהוא אסור מן התורה ובלבד שיגיע לשיעור חום של יד סולדת בו. גם מדבריו מוכח שהוא סובר ששיעור מאכל בן דרוסאי ושיעור יד סולדת בו אינם</w:t>
      </w:r>
      <w:r>
        <w:rPr>
          <w:rFonts w:hint="cs"/>
          <w:rtl/>
        </w:rPr>
        <w:t xml:space="preserve"> </w:t>
      </w:r>
      <w:r w:rsidRPr="001B3969">
        <w:rPr>
          <w:rtl/>
        </w:rPr>
        <w:t>שווין.</w:t>
      </w:r>
    </w:p>
    <w:p w14:paraId="1CCCBD7F" w14:textId="77777777" w:rsidR="00847B0F" w:rsidRPr="001B3969" w:rsidRDefault="00847B0F" w:rsidP="00847B0F">
      <w:pPr>
        <w:pStyle w:val="a2"/>
      </w:pPr>
      <w:r w:rsidRPr="001B3969">
        <w:rPr>
          <w:rtl/>
        </w:rPr>
        <w:t>וכן עיין באינצקלופידיא שכותב שבדבר גוש שיעור אכות הבישול הוא כמאכל בן דרוסאי ובמים ובשאר משקה איכו</w:t>
      </w:r>
      <w:r>
        <w:rPr>
          <w:rtl/>
        </w:rPr>
        <w:t>ת שיעור הבישול הוא יד סולדת בו</w:t>
      </w:r>
      <w:r>
        <w:rPr>
          <w:rFonts w:hint="cs"/>
          <w:rtl/>
        </w:rPr>
        <w:t xml:space="preserve">. </w:t>
      </w:r>
      <w:r w:rsidRPr="001B3969">
        <w:rPr>
          <w:rtl/>
        </w:rPr>
        <w:t>ומשמע מדבריו שהם שני שיעורים שאינם שווים.</w:t>
      </w:r>
    </w:p>
    <w:p w14:paraId="758E72D9" w14:textId="77777777" w:rsidR="00847B0F" w:rsidRPr="001B3969" w:rsidRDefault="00847B0F" w:rsidP="00847B0F">
      <w:pPr>
        <w:pStyle w:val="a2"/>
      </w:pPr>
      <w:r w:rsidRPr="001B3969">
        <w:rPr>
          <w:rtl/>
        </w:rPr>
        <w:t>והנה התהילה לדוד מסיים באומרו שאפשר שהשיעור של מאכל בן דרוסאי הוא דוקא בצלי משא"כ בבישול הוה השיעור יד סולדת בו. אבל זהו בניגוד לדברי רבינו שכותב בסי' שיח סעיף ז שכשם שאסור לבשל באור כך אסור לבשל בתולדות האור והוא מזכיר שם שהשיעור הוא כמאכל בן דרוסאי ואינו מזכיר השיעור של יד סולדת בו. ואם דברי התהילה ודוד נכונים שיש שיעור של מאכל בן דרוסאי לצליה ושיעור של יד סולדת בו בבישול היה רבינו מזכירו.</w:t>
      </w:r>
    </w:p>
    <w:p w14:paraId="74D8D422" w14:textId="0367773A" w:rsidR="00847B0F" w:rsidRPr="001B3969" w:rsidRDefault="00847B0F" w:rsidP="00847B0F">
      <w:pPr>
        <w:pStyle w:val="a2"/>
      </w:pPr>
      <w:r w:rsidRPr="001B3969">
        <w:rPr>
          <w:rtl/>
        </w:rPr>
        <w:t>וכמו כן ממה שרבינו כותב בפשיטות בסי' שנד שבין בצליית ובישול בשר ובין בבישול מים אין משהין אותם על האש אלא אם כן הגיעו לחום של מאכל דרוסאי מוכח שרבינו סובר שגם בדבר שמבשלים אותו הו</w:t>
      </w:r>
      <w:r>
        <w:rPr>
          <w:rtl/>
        </w:rPr>
        <w:t>ה השיעור בישול כמאכל בן דרוסאי</w:t>
      </w:r>
      <w:r>
        <w:rPr>
          <w:rFonts w:hint="cs"/>
          <w:rtl/>
        </w:rPr>
        <w:t>.</w:t>
      </w:r>
    </w:p>
    <w:p w14:paraId="1C9A6145" w14:textId="3355AA30" w:rsidR="00847B0F" w:rsidRPr="001B3969" w:rsidRDefault="00847B0F" w:rsidP="00847B0F">
      <w:pPr>
        <w:pStyle w:val="a2"/>
      </w:pPr>
      <w:r w:rsidRPr="001B3969">
        <w:rPr>
          <w:rtl/>
        </w:rPr>
        <w:t>ונראה לומר שפשטות דברי רבינו מוכיחין שהוא סובר ששיעור כמאכל בן דרוסאי ושיעור יד סולדת בו שווים, ואינו חייב על בישול כי אם נתבשל הדבר כחצי או כשליש בישולו וכידוע מחלוקת הראשונים בענין זה. ביחד אם זה הגמרא מספרת לנו שאם יניח מאכל בכלי ראשון שהיד סולדת בו אז יגיע המאכל לשיעור שלמאכל בןדרוסאי.</w:t>
      </w:r>
    </w:p>
    <w:p w14:paraId="699255DA" w14:textId="77777777" w:rsidR="00847B0F" w:rsidRPr="001B3969" w:rsidRDefault="00847B0F" w:rsidP="00847B0F">
      <w:pPr>
        <w:pStyle w:val="a2"/>
      </w:pPr>
      <w:r w:rsidRPr="001B3969">
        <w:rPr>
          <w:rtl/>
        </w:rPr>
        <w:t xml:space="preserve">דעת רבינו שכיון שהשיעור של מאכל בן דרוסאי הוא שיעור הנזכר בברייתא במסכת שבת דף </w:t>
      </w:r>
      <w:r>
        <w:rPr>
          <w:rFonts w:hint="cs"/>
          <w:rtl/>
        </w:rPr>
        <w:t>ל"ז:</w:t>
      </w:r>
      <w:r w:rsidRPr="001B3969">
        <w:rPr>
          <w:rtl/>
        </w:rPr>
        <w:t xml:space="preserve"> והשיעור של יד סולדת בו הוא רק ממימרא בגמרא דף מ: א"כ מסתברא לומר שמדאורייתא שיעור הבישול שנתנה לנו תורה הוא בישול מאב"ד אלא שכיון שקשה לסתם איש פרטי לשער זה על כן גילו לנו חז"ל שכל דביד סולדת בו יש בו היכולת לבשל אוכל או משקה עד שיגיע אותו מאכל או משקה לשיעור של מאכל בן דרוסאי אם ישהה בו לאיזה זמן.</w:t>
      </w:r>
    </w:p>
    <w:p w14:paraId="58632FAE" w14:textId="2DF47878" w:rsidR="00847B0F" w:rsidRDefault="00847B0F" w:rsidP="00847B0F">
      <w:pPr>
        <w:pStyle w:val="a2"/>
        <w:rPr>
          <w:rtl/>
        </w:rPr>
      </w:pPr>
      <w:r w:rsidRPr="001B3969">
        <w:rPr>
          <w:rtl/>
        </w:rPr>
        <w:t xml:space="preserve">וא"כ לפי דברינו מתורצת קושיית התהילה לדוד שבאמת שיעור יד סולדת בו ושיעור מאכל בן דרוסאי שווין ומעיקר הדין החיוב בישול הוא כשמגיע המאכל </w:t>
      </w:r>
      <w:r w:rsidRPr="001B3969">
        <w:rPr>
          <w:rtl/>
        </w:rPr>
        <w:lastRenderedPageBreak/>
        <w:t>למאכל בן דרוסאי רק שחז"ל שיערו שכלי ראשון שהיד סולדת בו יבשל מאכל הניתנת בתוכו עד שיגיע אותו מאכל עצמו לשיעור יד סולדת שהוא בקרוב להשיעור</w:t>
      </w:r>
      <w:r>
        <w:rPr>
          <w:rFonts w:hint="cs"/>
          <w:rtl/>
        </w:rPr>
        <w:t xml:space="preserve"> </w:t>
      </w:r>
      <w:r w:rsidRPr="001B3969">
        <w:rPr>
          <w:rtl/>
        </w:rPr>
        <w:t>של מאכל בן דרוסאי.</w:t>
      </w:r>
    </w:p>
    <w:p w14:paraId="0FBD25A6" w14:textId="77777777" w:rsidR="00847B0F" w:rsidRPr="00552D8B" w:rsidRDefault="00847B0F" w:rsidP="00847B0F">
      <w:pPr>
        <w:pStyle w:val="a4"/>
        <w:sectPr w:rsidR="00847B0F" w:rsidRPr="00552D8B" w:rsidSect="00E65DD5">
          <w:headerReference w:type="even" r:id="rId20"/>
          <w:headerReference w:type="default" r:id="rId21"/>
          <w:footnotePr>
            <w:numRestart w:val="eachSect"/>
          </w:footnotePr>
          <w:type w:val="continuous"/>
          <w:pgSz w:w="7920" w:h="12240"/>
          <w:pgMar w:top="-810" w:right="864" w:bottom="720" w:left="864" w:header="270" w:footer="0" w:gutter="0"/>
          <w:cols w:space="720"/>
          <w:docGrid w:linePitch="360"/>
        </w:sectPr>
      </w:pPr>
      <w:r w:rsidRPr="00552D8B">
        <w:t>g</w:t>
      </w:r>
    </w:p>
    <w:p w14:paraId="2A243C80" w14:textId="77777777" w:rsidR="004865C9" w:rsidRDefault="004865C9" w:rsidP="004865C9">
      <w:pPr>
        <w:pStyle w:val="a"/>
        <w:rPr>
          <w:rFonts w:eastAsia="David Libre" w:cs="David Libre"/>
        </w:rPr>
      </w:pPr>
      <w:bookmarkStart w:id="114" w:name="_Toc3515477"/>
      <w:r>
        <w:rPr>
          <w:rFonts w:eastAsia="David Libre"/>
          <w:rtl/>
        </w:rPr>
        <w:t>לחם עני הקרי והכתיב</w:t>
      </w:r>
      <w:bookmarkEnd w:id="114"/>
    </w:p>
    <w:p w14:paraId="44C87E4D" w14:textId="77777777" w:rsidR="004865C9" w:rsidRDefault="004865C9" w:rsidP="00C40187">
      <w:pPr>
        <w:pStyle w:val="a0"/>
        <w:rPr>
          <w:rtl/>
        </w:rPr>
      </w:pPr>
      <w:bookmarkStart w:id="115" w:name="_Toc3515478"/>
      <w:r>
        <w:rPr>
          <w:rtl/>
        </w:rPr>
        <w:t>הרב מרדכי דובער ווילהעלם</w:t>
      </w:r>
      <w:bookmarkEnd w:id="115"/>
      <w:r>
        <w:rPr>
          <w:rtl/>
        </w:rPr>
        <w:t xml:space="preserve"> </w:t>
      </w:r>
    </w:p>
    <w:p w14:paraId="4B31D35D" w14:textId="354F7E3F" w:rsidR="004865C9" w:rsidRPr="004865C9" w:rsidRDefault="004865C9" w:rsidP="00F8255E">
      <w:pPr>
        <w:pStyle w:val="a1"/>
        <w:rPr>
          <w:rFonts w:ascii="Times New Roman" w:eastAsia="Times New Roman" w:hAnsi="Times New Roman" w:cs="David"/>
          <w:sz w:val="22"/>
          <w:szCs w:val="22"/>
        </w:rPr>
      </w:pPr>
      <w:r>
        <w:rPr>
          <w:rtl/>
        </w:rPr>
        <w:t>ר"מ במתיבתא לויבאוויטש, טאראנט</w:t>
      </w:r>
      <w:r>
        <w:rPr>
          <w:rFonts w:hint="cs"/>
          <w:rtl/>
        </w:rPr>
        <w:t>א</w:t>
      </w:r>
    </w:p>
    <w:p w14:paraId="300E1F9B" w14:textId="44C0D07B" w:rsidR="004865C9" w:rsidRPr="004865C9" w:rsidRDefault="004865C9" w:rsidP="00F8255E">
      <w:pPr>
        <w:pStyle w:val="a2"/>
      </w:pPr>
      <w:r w:rsidRPr="004865C9">
        <w:rPr>
          <w:rtl/>
        </w:rPr>
        <w:t>גרסי' בפסחים (לו ע"א) ת"ר יכול יוצא אדם ידי חובתו במעשר שני בירושלים ת"ל לחם עוני מה שנאכל באנינות יצא זה שאינו נאכל באנינות אלא בשמחה דברי ר' יוסי הגלילי ר' עקיבא אומר מצות מצות ריבה אם כן מה ת"ל לחם עוני פרט לעיסה שנילושה ביין ושמן ודבש מאי טעמא דר' עקיבא מי כתיב לחם עוני עני כתיב ור' יוסי הגלילי מי קרינן עני עוני קרינן ור' עקיבא האי דקרינן ביה עוני כדשמואל דאמר שמואל לחם עוני לחם שעונין עליו דברים הרבה.</w:t>
      </w:r>
    </w:p>
    <w:p w14:paraId="18A6BAEE" w14:textId="6393F351" w:rsidR="004865C9" w:rsidRPr="004865C9" w:rsidRDefault="004865C9" w:rsidP="00F8255E">
      <w:pPr>
        <w:pStyle w:val="a2"/>
      </w:pPr>
      <w:r w:rsidRPr="004865C9">
        <w:rPr>
          <w:rtl/>
        </w:rPr>
        <w:t>וביארו המפרשים</w:t>
      </w:r>
      <w:r w:rsidRPr="004865C9">
        <w:rPr>
          <w:vertAlign w:val="superscript"/>
        </w:rPr>
        <w:footnoteReference w:id="2"/>
      </w:r>
      <w:r w:rsidRPr="004865C9">
        <w:rPr>
          <w:rtl/>
        </w:rPr>
        <w:t xml:space="preserve"> "אף שרבי עקיבא פירש טעמו דמצות מצות ריבה אפילו הכי מקשה מאי טעמא דרבי עקיבא</w:t>
      </w:r>
      <w:r>
        <w:rPr>
          <w:rtl/>
        </w:rPr>
        <w:t>"</w:t>
      </w:r>
      <w:r w:rsidRPr="004865C9">
        <w:rPr>
          <w:rtl/>
        </w:rPr>
        <w:t xml:space="preserve"> "דקים ליה לתלמודא דהאי מצות מצות ריבה דקאמר רבי עקיבא, לאו לענין מעשר שני לחוד איצטריך אלא לשאר מילי" ["לכהנים שיוצאים בחלה ותרומה כנ"ל" בגמרא].</w:t>
      </w:r>
    </w:p>
    <w:p w14:paraId="655CB2BB" w14:textId="6D214D42" w:rsidR="004865C9" w:rsidRPr="004865C9" w:rsidRDefault="004865C9" w:rsidP="00F8255E">
      <w:pPr>
        <w:pStyle w:val="a2"/>
      </w:pPr>
      <w:r w:rsidRPr="004865C9">
        <w:rPr>
          <w:rtl/>
        </w:rPr>
        <w:t>אבל הקשו ש"היה מצי הש"ס למימר דטעמיה דרבי עקיבא דאצטריך קרא לדרשה דעונין עליו דברים הרבה".</w:t>
      </w:r>
      <w:r w:rsidRPr="004865C9">
        <w:rPr>
          <w:vertAlign w:val="superscript"/>
        </w:rPr>
        <w:footnoteReference w:id="3"/>
      </w:r>
      <w:r w:rsidRPr="004865C9">
        <w:rPr>
          <w:rtl/>
        </w:rPr>
        <w:t xml:space="preserve"> ולמה הביא בראשונה הלימוד "פרט לעיסה שנילושה ביין ושמן ודבש" ומטעם "מי כתיב לחם עוני עני כתיב" ורק אחר כך כדבר נוסף מביא "ור' עקיבא האי דקרינן ביה עוני כדשמואל דאמר שמואל לחם עוני לחם שעונין עליו דברים הרבה". והלא לכאורה בזה נחלקו אם משמעותיה של "עוני" הוא "אוני" או "עונין". ולמה הפסיק הגמרא עם הלימוד "פרט לעיסה שנילושה ביין ושמן </w:t>
      </w:r>
      <w:r w:rsidRPr="004865C9">
        <w:rPr>
          <w:rtl/>
        </w:rPr>
        <w:lastRenderedPageBreak/>
        <w:t>ודבש". דמשמע שזוהי עיקר מחלקותו.</w:t>
      </w:r>
      <w:r w:rsidR="005D7B4D">
        <w:rPr>
          <w:rtl/>
        </w:rPr>
        <w:t xml:space="preserve"> </w:t>
      </w:r>
    </w:p>
    <w:p w14:paraId="62120BC4" w14:textId="62BC2EAC" w:rsidR="004865C9" w:rsidRPr="004865C9" w:rsidRDefault="004865C9" w:rsidP="00F8255E">
      <w:pPr>
        <w:pStyle w:val="a2"/>
      </w:pPr>
      <w:r w:rsidRPr="004865C9">
        <w:rPr>
          <w:rtl/>
        </w:rPr>
        <w:t>ויש לומר בזה ובהקדים מה שאמר בגמרא "מאי טעמא דר' עקיבא מי כתיב לחם עוני עני כתיב ור' יוסי הגלילי מי קרינן עני עוני קרינן" דמשמע שמחלקותם הוא אם יש אם למסורת או יש אם למקרא</w:t>
      </w:r>
      <w:r w:rsidRPr="004865C9">
        <w:rPr>
          <w:vertAlign w:val="superscript"/>
        </w:rPr>
        <w:footnoteReference w:id="4"/>
      </w:r>
      <w:r w:rsidRPr="004865C9">
        <w:rPr>
          <w:rtl/>
        </w:rPr>
        <w:t xml:space="preserve"> [ולרבי עקיבא דדורש "לחם עוני לחם שעונין עליו דברים הרבה" היינו כי</w:t>
      </w:r>
      <w:r w:rsidRPr="004865C9">
        <w:rPr>
          <w:b/>
        </w:rPr>
        <w:t xml:space="preserve"> </w:t>
      </w:r>
      <w:r w:rsidRPr="004865C9">
        <w:rPr>
          <w:rtl/>
        </w:rPr>
        <w:t>היכא דלא סתרי אהדדי דורש המסורת והמקרא</w:t>
      </w:r>
      <w:r w:rsidRPr="004865C9">
        <w:rPr>
          <w:vertAlign w:val="superscript"/>
        </w:rPr>
        <w:footnoteReference w:id="5"/>
      </w:r>
      <w:r w:rsidRPr="004865C9">
        <w:rPr>
          <w:rtl/>
        </w:rPr>
        <w:t>].</w:t>
      </w:r>
    </w:p>
    <w:p w14:paraId="47AE7271" w14:textId="0EE4EEC7" w:rsidR="004865C9" w:rsidRPr="004865C9" w:rsidRDefault="004865C9" w:rsidP="00F8255E">
      <w:pPr>
        <w:pStyle w:val="a2"/>
      </w:pPr>
      <w:r w:rsidRPr="004865C9">
        <w:rPr>
          <w:rtl/>
        </w:rPr>
        <w:t>ובביאור אופן הלימוד [לר"ע הכא] מקרי או מכתיב יש לומר, שזה תלוי בהחילוק שבין קרי וכתיב. היינו שהכתיב הוא גוף האותיות וזה מורה על גוף הדבר וממנו לומדים דין בהחפצא של מצוה. והקרי היינו איך שהאדם קורא התיבות וממנו לומדים דין של התייחסות הגברא אל החפצא של מצוה.</w:t>
      </w:r>
      <w:r w:rsidR="005D7B4D">
        <w:rPr>
          <w:rtl/>
        </w:rPr>
        <w:t xml:space="preserve"> </w:t>
      </w:r>
    </w:p>
    <w:p w14:paraId="7F28B9A3" w14:textId="79A5DF2D" w:rsidR="004865C9" w:rsidRPr="004865C9" w:rsidRDefault="004865C9" w:rsidP="00F8255E">
      <w:pPr>
        <w:pStyle w:val="a2"/>
      </w:pPr>
      <w:r w:rsidRPr="004865C9">
        <w:rPr>
          <w:rtl/>
        </w:rPr>
        <w:t>והנה לימודו של רבי יוסי הגלילי הוא "לחם עוני מה שנאכל באנינות יצא זה שאינו נאכל באנינות אלא בשמחה" היינו שהגם שהאוכל "הגברא" אינו אונן עכ"ז היות שמותר לאוכלו כשהוא אונן נעשה דין ב"החפצא" ש"נאכל באנינות" ולכן אינו יוצא בה במעשר שני "שאינו נאכל באנינות אלא בשמחה". [היינו שדינו של החפצא תלוי בהתייחסותו של הגברא אליו].</w:t>
      </w:r>
    </w:p>
    <w:p w14:paraId="73CAFC1E" w14:textId="6B6FAC7E" w:rsidR="004865C9" w:rsidRPr="004865C9" w:rsidRDefault="004865C9" w:rsidP="00F8255E">
      <w:pPr>
        <w:pStyle w:val="a2"/>
      </w:pPr>
      <w:r w:rsidRPr="004865C9">
        <w:rPr>
          <w:rtl/>
        </w:rPr>
        <w:t>ועל זה טוען רבי עקיבא [והביאו בראשונה] "מי כתיב לחם עוני עני כתיב" היינו שאין ללמוד דין בהחפצא מהקרי אלא מהכתיב, והכתיב הוא "עני" ולכן לרבי עקיבא "מה ת"ל לחם עוני פרט לעיסה שנילושה ביין ושמן ודבש" היינו שהוא דין בהחפצא של המצה שצריך להיות לחם עני פרט למצה עשירה. וזוהי עיקר מחלקותו על רבי יוסי הגלילי.</w:t>
      </w:r>
    </w:p>
    <w:p w14:paraId="105F9B1B" w14:textId="4D36F419" w:rsidR="004865C9" w:rsidRPr="004865C9" w:rsidRDefault="004865C9" w:rsidP="00F8255E">
      <w:pPr>
        <w:pStyle w:val="a2"/>
        <w:rPr>
          <w:rtl/>
        </w:rPr>
      </w:pPr>
      <w:r w:rsidRPr="004865C9">
        <w:rPr>
          <w:rtl/>
        </w:rPr>
        <w:t>ומסיים הגמרא שאכן מהקרי</w:t>
      </w:r>
      <w:r w:rsidRPr="004865C9">
        <w:t xml:space="preserve"> </w:t>
      </w:r>
      <w:r w:rsidRPr="004865C9">
        <w:rPr>
          <w:rtl/>
        </w:rPr>
        <w:t>יש ללמוד דין בנוגע להתייחסות ה"גברא" אל ה"חפצא" והיינו דמסיים "ור' עקיבא האי דקרינן ביה עוני כדשמואל דאמר שמואל לחם עוני לחם שעונין עליו דברים הרבה".</w:t>
      </w:r>
    </w:p>
    <w:p w14:paraId="5C4D0BFD" w14:textId="77777777" w:rsidR="004865C9" w:rsidRPr="00552D8B" w:rsidRDefault="004865C9" w:rsidP="005E6E84">
      <w:pPr>
        <w:pStyle w:val="a4"/>
        <w:sectPr w:rsidR="004865C9" w:rsidRPr="00552D8B" w:rsidSect="00E65DD5">
          <w:headerReference w:type="even" r:id="rId22"/>
          <w:headerReference w:type="default" r:id="rId23"/>
          <w:footnotePr>
            <w:numRestart w:val="eachSect"/>
          </w:footnotePr>
          <w:type w:val="continuous"/>
          <w:pgSz w:w="7920" w:h="12240"/>
          <w:pgMar w:top="-810" w:right="864" w:bottom="720" w:left="864" w:header="270" w:footer="0" w:gutter="0"/>
          <w:cols w:space="720"/>
          <w:docGrid w:linePitch="360"/>
        </w:sectPr>
      </w:pPr>
      <w:r w:rsidRPr="00552D8B">
        <w:t>g</w:t>
      </w:r>
    </w:p>
    <w:p w14:paraId="5F164475" w14:textId="77777777" w:rsidR="00847B0F" w:rsidRPr="002B4871" w:rsidRDefault="00847B0F" w:rsidP="00847B0F">
      <w:pPr>
        <w:pStyle w:val="a"/>
        <w:rPr>
          <w:rtl/>
        </w:rPr>
      </w:pPr>
      <w:bookmarkStart w:id="116" w:name="_Toc3515479"/>
      <w:r w:rsidRPr="002B4871">
        <w:rPr>
          <w:rFonts w:hint="cs"/>
          <w:rtl/>
        </w:rPr>
        <w:lastRenderedPageBreak/>
        <w:t>קבוע עדיף מחזקה או לא</w:t>
      </w:r>
      <w:bookmarkEnd w:id="116"/>
    </w:p>
    <w:p w14:paraId="744D38A8" w14:textId="77777777" w:rsidR="00847B0F" w:rsidRDefault="00847B0F" w:rsidP="00C40187">
      <w:pPr>
        <w:pStyle w:val="a0"/>
        <w:rPr>
          <w:rtl/>
        </w:rPr>
      </w:pPr>
      <w:bookmarkStart w:id="117" w:name="_Toc3515480"/>
      <w:r w:rsidRPr="00BF0FF2">
        <w:rPr>
          <w:rFonts w:hint="cs"/>
          <w:rtl/>
        </w:rPr>
        <w:t>הת' יוסף אברהם הלוי שטאל</w:t>
      </w:r>
      <w:bookmarkEnd w:id="117"/>
    </w:p>
    <w:p w14:paraId="62C348B1" w14:textId="78C89300" w:rsidR="00847B0F" w:rsidRPr="00847B0F" w:rsidRDefault="00847B0F" w:rsidP="00847B0F">
      <w:pPr>
        <w:pStyle w:val="a1"/>
        <w:rPr>
          <w:rtl/>
          <w:lang w:val="en-GB"/>
        </w:rPr>
      </w:pPr>
      <w:r>
        <w:rPr>
          <w:rFonts w:hint="cs"/>
          <w:rtl/>
          <w:lang w:val="en-GB"/>
        </w:rPr>
        <w:t>תלמיד בישיבה</w:t>
      </w:r>
    </w:p>
    <w:p w14:paraId="51838469" w14:textId="3740E328" w:rsidR="00847B0F" w:rsidRPr="00847B0F" w:rsidRDefault="00847B0F" w:rsidP="00847B0F">
      <w:pPr>
        <w:pStyle w:val="a2"/>
        <w:rPr>
          <w:rtl/>
        </w:rPr>
      </w:pPr>
      <w:r w:rsidRPr="00847B0F">
        <w:rPr>
          <w:rtl/>
        </w:rPr>
        <w:t>שנינו במכילתין (פסחים ט,</w:t>
      </w:r>
      <w:r w:rsidR="00933637">
        <w:rPr>
          <w:rFonts w:hint="cs"/>
          <w:rtl/>
        </w:rPr>
        <w:t xml:space="preserve"> </w:t>
      </w:r>
      <w:r w:rsidRPr="00847B0F">
        <w:rPr>
          <w:rtl/>
        </w:rPr>
        <w:t>ב) "תשע ציבורין של מצה ואחד של חמץ, ואתא עכבר ושקל ולא ידעינן אי מצה שקל אי חמץ שקל היינו תשע חנויות. פירש ואתא עכבר ושקל היינו סיפא. דתנן תשע חנויות, כולן מוכרין בשר שחוטה ואחת מוכרת בשר נבלה, ולקח מאחת מהן ואינו יודע מאיזה מהן לקח ספיקו אסור. ובנמצא הלך אחר הרוב".</w:t>
      </w:r>
    </w:p>
    <w:p w14:paraId="3D7B81E4" w14:textId="77777777" w:rsidR="00847B0F" w:rsidRPr="00847B0F" w:rsidRDefault="00847B0F" w:rsidP="00847B0F">
      <w:pPr>
        <w:pStyle w:val="a2"/>
        <w:rPr>
          <w:rtl/>
        </w:rPr>
      </w:pPr>
      <w:r w:rsidRPr="00847B0F">
        <w:rPr>
          <w:rtl/>
        </w:rPr>
        <w:t>ופרש"י (ד"ה ואתא עכבר ושקל) "ונכנס לבית בפנינו, ולא ידעינן אי חמץ שקל, וכיון דחזינא - צריכין אנו לבדוק, או דילמא מצה שקל".</w:t>
      </w:r>
    </w:p>
    <w:p w14:paraId="4632E830" w14:textId="77777777" w:rsidR="00847B0F" w:rsidRPr="00847B0F" w:rsidRDefault="00847B0F" w:rsidP="00847B0F">
      <w:pPr>
        <w:pStyle w:val="a2"/>
        <w:rPr>
          <w:rtl/>
        </w:rPr>
      </w:pPr>
      <w:r w:rsidRPr="00847B0F">
        <w:rPr>
          <w:rtl/>
        </w:rPr>
        <w:t>ומקשים התוס' (ד"ה היינו תשע חנויות) "לפי מה שפ"ה לענין בדיקה לא נהירא לר"י</w:t>
      </w:r>
      <w:r w:rsidRPr="00847B0F">
        <w:t xml:space="preserve"> </w:t>
      </w:r>
      <w:r w:rsidRPr="00847B0F">
        <w:rPr>
          <w:rtl/>
        </w:rPr>
        <w:t>. . ועוד קשה דגבי תשע חנויות ליכא חזקת היתר אבל הכא אוקמא אחזקת בדוק דהא בבדוק מיירי דאי לאו הכי פשיטא דבעי בדיקה ונראה לר"י דלענין שהביא עכבר לבית ונמצא קבעי אי שרי לאכילה אי לאו".</w:t>
      </w:r>
    </w:p>
    <w:p w14:paraId="2A02438B" w14:textId="77777777" w:rsidR="00847B0F" w:rsidRPr="00847B0F" w:rsidRDefault="00847B0F" w:rsidP="00847B0F">
      <w:pPr>
        <w:pStyle w:val="a2"/>
        <w:rPr>
          <w:rtl/>
        </w:rPr>
      </w:pPr>
      <w:r w:rsidRPr="00847B0F">
        <w:rPr>
          <w:rtl/>
        </w:rPr>
        <w:t>ונראה לבאר פלוגתתם בהקדם.</w:t>
      </w:r>
    </w:p>
    <w:p w14:paraId="33E5F7A0" w14:textId="77777777" w:rsidR="00847B0F" w:rsidRPr="00847B0F" w:rsidRDefault="00847B0F" w:rsidP="00847B0F">
      <w:pPr>
        <w:pStyle w:val="a2"/>
        <w:rPr>
          <w:rtl/>
        </w:rPr>
      </w:pPr>
      <w:r w:rsidRPr="00847B0F">
        <w:rPr>
          <w:rtl/>
        </w:rPr>
        <w:t xml:space="preserve">הרמב"ם בהל' חמץ ומצה (פ"ב ה"י) כתב "הניח תשעה צבורין של מצה ואחד של חמץ ובא עכבר ונטל ולא ידענו אם חמץ אם מצה נטל ונכנס לבית בדוק צריך לבדוק שכל הקבוע כמחצה על מחצה". והשיג עליו הראב"ד וז"ל "הניח "א"א לא מיחוורא הא מילתא אלא לענין בטול אבל לענין בדיקה ספיקא דרבנן הוא". כלומר שקשה להראב"ד, מאחר שאמרינן שכל קבוע כמחצה על מחצה, ומיירי בבדיקה שהוא רק מדרבנן, לכאו' הוה לי' להרמב"ם להקל ולהכשיר הלחם ולא להחמיר. (ומשו"ה ס"ל להראב"ד שדין זו מיירי בפסח אם צריך לבטל </w:t>
      </w:r>
      <w:r w:rsidRPr="00847B0F">
        <w:rPr>
          <w:b/>
          <w:bCs/>
          <w:rtl/>
        </w:rPr>
        <w:t>מדאורייתא</w:t>
      </w:r>
      <w:r w:rsidRPr="00847B0F">
        <w:rPr>
          <w:rtl/>
        </w:rPr>
        <w:t xml:space="preserve"> ומשו"ה מחמירין).</w:t>
      </w:r>
    </w:p>
    <w:p w14:paraId="18597D95" w14:textId="77777777" w:rsidR="00847B0F" w:rsidRPr="00847B0F" w:rsidRDefault="00847B0F" w:rsidP="00847B0F">
      <w:pPr>
        <w:pStyle w:val="a2"/>
        <w:rPr>
          <w:rtl/>
        </w:rPr>
      </w:pPr>
      <w:r w:rsidRPr="00847B0F">
        <w:rPr>
          <w:rtl/>
        </w:rPr>
        <w:t xml:space="preserve">והמגיד משנה (על אתר) "ובהשגות א"א לא מיחוורא הא מלתא וכו'. ודעת רש"י ז"ל ושאר המפרשים האחרונים כדעת רבינו גם מדברי הגאונים נראה כן וכן כתוב בפירוש בהלכות ה"ר יצחק אבן גיאת וכתב הרא"ה ז"ל שהטעם דאע"ג דספיקא דרבנן היא כיון שבדיקת חמץ תחילתה על הספק החמירו בספקה יותר משאר ספיקות של דבריה' וכן עיקר". כלומר שמכיון </w:t>
      </w:r>
      <w:r w:rsidRPr="00847B0F">
        <w:rPr>
          <w:b/>
          <w:bCs/>
          <w:rtl/>
        </w:rPr>
        <w:t xml:space="preserve">שלכתחילה </w:t>
      </w:r>
      <w:r w:rsidRPr="00847B0F">
        <w:rPr>
          <w:rtl/>
        </w:rPr>
        <w:t>תקנו חכמים בדיקה על הספק, לכן בכל הספיקות מחמירין.</w:t>
      </w:r>
    </w:p>
    <w:p w14:paraId="3C338968" w14:textId="77777777" w:rsidR="00847B0F" w:rsidRPr="00847B0F" w:rsidRDefault="00847B0F" w:rsidP="00847B0F">
      <w:pPr>
        <w:pStyle w:val="a2"/>
        <w:rPr>
          <w:rtl/>
        </w:rPr>
      </w:pPr>
      <w:r w:rsidRPr="00847B0F">
        <w:rPr>
          <w:rtl/>
        </w:rPr>
        <w:lastRenderedPageBreak/>
        <w:t>אבל עדיין קשה ממש"כ הרמב"ם בההלכה אחרי זה (הי"א) "שני צבורין אחד של חמץ ואחד של מצה ושני בתים אחד בדוק ואחד שאינו בדוק, ובאו שני עכברים זה נטל חמץ וזה נטל מצה, ואין ידוע לאיזה בית נכנס זה שנטל החמץ, וכן שני בתים בדוקין וצבור אחד של חמץ ובא עכבר ונטל ואין ידוע לאיזה בית נכנס, או שידע שנכנס לאחד מהן ונכנס אחריו ובדק ולא מצא כלום או שבדק ומצא ככר, או שהיו תשעה צבורין של מצה ואחד של חמץ ופירש ככר מהן ואין ידוע אם חמץ אם מצה, ובא עכבר ונטל הככר שפירש ונכנס לבית בדוק בכל אלו אינו צריך לבדוק פעם שניה שאין כאן קבוע".</w:t>
      </w:r>
    </w:p>
    <w:p w14:paraId="202B312D" w14:textId="77777777" w:rsidR="00847B0F" w:rsidRPr="00847B0F" w:rsidRDefault="00847B0F" w:rsidP="00847B0F">
      <w:pPr>
        <w:pStyle w:val="a2"/>
        <w:rPr>
          <w:rtl/>
        </w:rPr>
      </w:pPr>
      <w:r w:rsidRPr="00847B0F">
        <w:rPr>
          <w:rtl/>
        </w:rPr>
        <w:t>וכמו שהקשה הלחם משנה "וקשה דא"כ דיש להחמיר בספיקא למה לקמן בכל הבעיות דאיכא תיקו פסק רבינו לקולא גבי חמץ. כמו גבי נחש, וכל השאר שהזכיר הא היה לו להחמיר בספיקא מהך טעמא . . וא"כ קשה דאמאי נקטינן הא בדיקת חמץ תחלתה על הספק ויש להחמיר בשל תורה וכי היכי דגבי תשע חנויות מדמינן מהאי טעמא הכא נמי אית לן לדמויי".</w:t>
      </w:r>
    </w:p>
    <w:p w14:paraId="340A4F62" w14:textId="77777777" w:rsidR="00847B0F" w:rsidRPr="00847B0F" w:rsidRDefault="00847B0F" w:rsidP="00847B0F">
      <w:pPr>
        <w:pStyle w:val="a2"/>
        <w:rPr>
          <w:rtl/>
        </w:rPr>
      </w:pPr>
      <w:r w:rsidRPr="00847B0F">
        <w:rPr>
          <w:rtl/>
        </w:rPr>
        <w:t xml:space="preserve">ויעויין בלשון אדה"ז בשולחנו (סי' תלט ס"ד) "שני צבורים אחד של חמץ ואחד של מצה ושני בתים אחד בדוק ואחד שאינו בדוק ובאו שני עכברים זה נטל חמץ וזה נטל מצה, וכל אחד נכנס לבית אחד ואין ידוע לאיזה בית נכנס זה שנטל חמץ, אם כבר ביטלו או שיכולים עדיין לבטל שאין כאן אלא ספק דברי סופרים או שהוא ככר קטן שיש כאן ב' ספיקות להקל, אין צריך לחזור ולבדוק. ואף על פי שבשעה שנכנס כל ככר לבית אחד נולד לו הספק על כל ככר אם הוא חמץ או מצה, וא"כ הרי ידוע לנו שלכל בית נכנס ככר ספק חמץ, אף על פי כן אין הבית עומד בחזקת שאינו בדוק ולא נגרעה חזקת בדיקתו על ידי ספק חמץ שנכנס לתוכו אלא אם כן נולד לו הספק כשהיה הככר במקום שקבוע שם חמץ ודאי, שהספק הנולד במקום קביעת החמץ כיון שהחמירה בו תורה שלא לילך בו אחר הרוב שאף שהרוב הוא מצה, אף על פי כן נידון כמחצה על מחצה </w:t>
      </w:r>
      <w:r w:rsidRPr="00847B0F">
        <w:rPr>
          <w:b/>
          <w:bCs/>
          <w:rtl/>
        </w:rPr>
        <w:t>החמירו בו חכמים גם כן ואמרו שספק זה מגרע חזקת בדיקת הבית</w:t>
      </w:r>
      <w:r w:rsidRPr="00847B0F">
        <w:rPr>
          <w:rtl/>
        </w:rPr>
        <w:t>. אבל שאר ספיקות שלא נולדו במקום שקבוע שם חמץ ודאי לא החמירו בהם חכמים כל כך שיוציא הבית מחזקת בדיקתו". ועפ"ז יובן דברי המגיד משנה.</w:t>
      </w:r>
    </w:p>
    <w:p w14:paraId="0A9439BF" w14:textId="77777777" w:rsidR="00847B0F" w:rsidRPr="00847B0F" w:rsidRDefault="00847B0F" w:rsidP="00847B0F">
      <w:pPr>
        <w:pStyle w:val="a2"/>
        <w:rPr>
          <w:rtl/>
        </w:rPr>
      </w:pPr>
      <w:r w:rsidRPr="00847B0F">
        <w:rPr>
          <w:rtl/>
        </w:rPr>
        <w:t>ויש לדייק בדברי אדה"ז, שמחדש כאן דרך חדש איך ללמוד דין קביעות עדיף מרוב. דהנה יש לחקור בזה דאמרינן דכיון דגלי קרא דלא ניזול בתר רובא במקום שיש דין קביעות, האם אומרים דכ"ש בתר חזקה לא אזלינן, דרובא וחזקה רובא עדיף, או היכי דגלי גלי ואין בו אלא חידושו. [וראה מש"כ הפמ"ג יו"ד סי' ק"י סקי"ד].</w:t>
      </w:r>
    </w:p>
    <w:p w14:paraId="73781160" w14:textId="77777777" w:rsidR="00847B0F" w:rsidRPr="00847B0F" w:rsidRDefault="00847B0F" w:rsidP="00847B0F">
      <w:pPr>
        <w:pStyle w:val="a2"/>
        <w:rPr>
          <w:rtl/>
        </w:rPr>
      </w:pPr>
      <w:r w:rsidRPr="00847B0F">
        <w:rPr>
          <w:rtl/>
        </w:rPr>
        <w:t xml:space="preserve">דהנה אפשר ללמוד דין קביעות דקבועה בב' אופנים, א' אם גדר דין קבוע הוא שאין הולכים בקבועה אחר הרוב, א"כ ה"ה שאין הולכים בקבוע אחר חזקה, והרי רובא וחזקה רובא עדיף, וכיון שאין הולכים בקבוע אחר הרוב, כ"ש /שאין הולכים אחר </w:t>
      </w:r>
      <w:r w:rsidRPr="00847B0F">
        <w:rPr>
          <w:rtl/>
        </w:rPr>
        <w:lastRenderedPageBreak/>
        <w:t>חזקה. ב', אמנם אם גדר דין קבוע הוא שהחשיבה תורה את צד המיעוט למחצה וממילא קרוב ליכא רוב, א"כ אין זה ענין כלל לחזקה, ושפיר י"ל דבקבוע אזלינן בתר חזקה, דדוקא רוב לא מהני משום דליכא רוב, והצדדין שקולין, אבל חזקה ודאי מהניא, דאף כשהצדדין שקולין מהניא החזקה.</w:t>
      </w:r>
    </w:p>
    <w:p w14:paraId="603F8A88" w14:textId="77777777" w:rsidR="00847B0F" w:rsidRPr="00847B0F" w:rsidRDefault="00847B0F" w:rsidP="00847B0F">
      <w:pPr>
        <w:pStyle w:val="a2"/>
        <w:rPr>
          <w:rtl/>
        </w:rPr>
      </w:pPr>
      <w:r w:rsidRPr="00847B0F">
        <w:rPr>
          <w:rtl/>
        </w:rPr>
        <w:t>ומבואר בדברי אדה"ז בהדיא דלא אמרינן אין בו אלא חידושו ואכן אמרים כאופן הא'.</w:t>
      </w:r>
    </w:p>
    <w:p w14:paraId="00B26A96" w14:textId="77777777" w:rsidR="00847B0F" w:rsidRPr="00847B0F" w:rsidRDefault="00847B0F" w:rsidP="00847B0F">
      <w:pPr>
        <w:pStyle w:val="a2"/>
        <w:rPr>
          <w:rtl/>
        </w:rPr>
      </w:pPr>
      <w:r w:rsidRPr="00847B0F">
        <w:rPr>
          <w:rtl/>
        </w:rPr>
        <w:t>משא"כ מקושיית התוס' (הנ"ל) על מש"כ רש"י נראה להיפך ממש"כ "דגבי תשע חנויות ליכא חזקת היתר אבל הכא אוקמא אחזקת בדוק", ומבואר מזה שבגלל שהבית עומד בחזקת בדוק ה"ז עדיף מדין קביעות.</w:t>
      </w:r>
    </w:p>
    <w:p w14:paraId="57AFB48A" w14:textId="77777777" w:rsidR="00847B0F" w:rsidRPr="00847B0F" w:rsidRDefault="00847B0F" w:rsidP="00847B0F">
      <w:pPr>
        <w:pStyle w:val="a2"/>
        <w:rPr>
          <w:rtl/>
        </w:rPr>
      </w:pPr>
      <w:r w:rsidRPr="00847B0F">
        <w:rPr>
          <w:rtl/>
        </w:rPr>
        <w:t>וכן יש להביא ראי' ששיטת תוס' בזה (כתובות כט,א) "ואפילו לרב אי דאזיל איהו גבה ה"ל קבוע וכל קבוע כמחצה על מחצה דמי ויש לומר דכל אחת מוקמינן לה אחזקת אבהתא שהיו כותים".</w:t>
      </w:r>
    </w:p>
    <w:p w14:paraId="43FABB66" w14:textId="0AADE6E2" w:rsidR="00847B0F" w:rsidRPr="00847B0F" w:rsidRDefault="00847B0F" w:rsidP="00847B0F">
      <w:pPr>
        <w:pStyle w:val="a2"/>
        <w:rPr>
          <w:rtl/>
        </w:rPr>
      </w:pPr>
      <w:r w:rsidRPr="00847B0F">
        <w:rPr>
          <w:rtl/>
        </w:rPr>
        <w:t>ואולי, בזה חולקים רש"י ותוס', שרש"י ס"ל כשיטת אדה"ז (שכמו דאמרינן קבוע עדיף מרוב, כ"ש עדיף מחזקה), משא"כ תוס' אינו סובר כן.</w:t>
      </w:r>
    </w:p>
    <w:p w14:paraId="48AB67C1" w14:textId="77777777" w:rsidR="009B3863" w:rsidRPr="00552D8B" w:rsidRDefault="009B3863" w:rsidP="005E6E84">
      <w:pPr>
        <w:pStyle w:val="a4"/>
        <w:sectPr w:rsidR="009B3863" w:rsidRPr="00552D8B" w:rsidSect="00E65DD5">
          <w:headerReference w:type="even" r:id="rId24"/>
          <w:headerReference w:type="default" r:id="rId25"/>
          <w:footnotePr>
            <w:numRestart w:val="eachSect"/>
          </w:footnotePr>
          <w:type w:val="continuous"/>
          <w:pgSz w:w="7920" w:h="12240"/>
          <w:pgMar w:top="-810" w:right="864" w:bottom="720" w:left="864" w:header="270" w:footer="0" w:gutter="0"/>
          <w:cols w:space="720"/>
          <w:docGrid w:linePitch="360"/>
        </w:sectPr>
      </w:pPr>
      <w:r w:rsidRPr="00552D8B">
        <w:t>g</w:t>
      </w:r>
    </w:p>
    <w:p w14:paraId="4A7F2CAF" w14:textId="77777777" w:rsidR="009B3863" w:rsidRPr="005E2319" w:rsidRDefault="009B3863" w:rsidP="009B3863">
      <w:pPr>
        <w:pStyle w:val="a"/>
        <w:rPr>
          <w:rtl/>
        </w:rPr>
      </w:pPr>
      <w:bookmarkStart w:id="118" w:name="_Toc3515481"/>
      <w:r w:rsidRPr="005E2319">
        <w:rPr>
          <w:rtl/>
        </w:rPr>
        <w:t>הטעם שנשים חייבות במצות אכילת מצה</w:t>
      </w:r>
      <w:bookmarkEnd w:id="118"/>
    </w:p>
    <w:p w14:paraId="0BE209DF" w14:textId="77777777" w:rsidR="009B3863" w:rsidRDefault="009B3863" w:rsidP="00C40187">
      <w:pPr>
        <w:pStyle w:val="a0"/>
        <w:rPr>
          <w:rtl/>
        </w:rPr>
      </w:pPr>
      <w:bookmarkStart w:id="119" w:name="_Toc3515482"/>
      <w:r w:rsidRPr="005E2319">
        <w:rPr>
          <w:rtl/>
        </w:rPr>
        <w:t>הת' נתן יהושע סטאליק</w:t>
      </w:r>
      <w:bookmarkEnd w:id="119"/>
    </w:p>
    <w:p w14:paraId="59BB6E15" w14:textId="067AF878" w:rsidR="009B3863" w:rsidRPr="009B3863" w:rsidRDefault="009B3863" w:rsidP="009B3863">
      <w:pPr>
        <w:pStyle w:val="a1"/>
        <w:rPr>
          <w:rtl/>
          <w:lang w:val="en-GB"/>
        </w:rPr>
      </w:pPr>
      <w:r>
        <w:rPr>
          <w:rFonts w:hint="cs"/>
          <w:rtl/>
          <w:lang w:val="en-GB"/>
        </w:rPr>
        <w:t>תלמיד בישיבה</w:t>
      </w:r>
    </w:p>
    <w:p w14:paraId="79A170BF" w14:textId="77777777" w:rsidR="009B3863" w:rsidRPr="009B3863" w:rsidRDefault="009B3863" w:rsidP="009B3863">
      <w:pPr>
        <w:pStyle w:val="a2"/>
        <w:rPr>
          <w:rtl/>
        </w:rPr>
      </w:pPr>
      <w:r w:rsidRPr="009B3863">
        <w:rPr>
          <w:rtl/>
        </w:rPr>
        <w:t>איתא בגמ' (פסחים קח,א) "אמר ריב"ל נשים חייבות בארבעה כוסות הללו שאף הן היו באותו הנס". וכן הובא בטור ושו"ע וז"ל (סי' תעב סי"ב) "אחד אנשים ואחד נשים חייבים בהם" (ד' כוסות) ומוסיף "ובכל מצות הנוהגות באותו לילה כגון מצה ומרור".</w:t>
      </w:r>
    </w:p>
    <w:p w14:paraId="416F4D31" w14:textId="77777777" w:rsidR="009B3863" w:rsidRPr="009B3863" w:rsidRDefault="009B3863" w:rsidP="009B3863">
      <w:pPr>
        <w:pStyle w:val="a2"/>
        <w:rPr>
          <w:rtl/>
        </w:rPr>
      </w:pPr>
      <w:r w:rsidRPr="009B3863">
        <w:rPr>
          <w:rtl/>
        </w:rPr>
        <w:t>ומסביר הב"י הטעם לזה (שנשים חייבות בכל המצוות הנוהגות באותו לילה), וז"ל "נשים חייבות בד' כוסות שאף הן היו באותו הנס, ומטעם זה צ"ל שהם חייבות בכל מצוות הנוהגות באותו לילה כמ"ש רבינו". היינו שהטעם בגמ' שאף הם היו באותו הנס, הוי ג"כ הטעם לשאר מצוות הנוהגות באותו לילה.</w:t>
      </w:r>
    </w:p>
    <w:p w14:paraId="65F129BD" w14:textId="77777777" w:rsidR="009B3863" w:rsidRPr="009B3863" w:rsidRDefault="009B3863" w:rsidP="009B3863">
      <w:pPr>
        <w:pStyle w:val="a2"/>
        <w:rPr>
          <w:rtl/>
        </w:rPr>
      </w:pPr>
      <w:r w:rsidRPr="009B3863">
        <w:rPr>
          <w:rtl/>
        </w:rPr>
        <w:lastRenderedPageBreak/>
        <w:t>והנה מצינו בגמ' בנוגע לחיוב נשים באכילת מצה טעם אחר, כמ"ש (פסחים מג, ב צא, ב), "נשים חייבות באכילת מצה דבר תורה, שנאמר (דברים טז,ג) "לא תאכל עליו חמץ שבעת ימים תאכל עליו מצות" כל שישנו בבל תאכל חמץ ישנו בקום אכול מצה, והני נשי הואיל וישנן בבל תאכל חמץ ישנן בקום אכול מצה".</w:t>
      </w:r>
    </w:p>
    <w:p w14:paraId="6FDB28CD" w14:textId="77777777" w:rsidR="009B3863" w:rsidRPr="009B3863" w:rsidRDefault="009B3863" w:rsidP="009B3863">
      <w:pPr>
        <w:pStyle w:val="a2"/>
        <w:rPr>
          <w:rtl/>
        </w:rPr>
      </w:pPr>
      <w:r w:rsidRPr="009B3863">
        <w:rPr>
          <w:rtl/>
        </w:rPr>
        <w:t>ולפ"ז צ"ל, למה כותב הב"י שזה שנשים חייבות באכילת מצה הוא מטעם "שאף הן היו באותו הנס" כמו הטעם של ד' כוסות, ולא מצד ההיקש כמפורש בגמ'</w:t>
      </w:r>
      <w:r w:rsidRPr="009B3863">
        <w:rPr>
          <w:rStyle w:val="FootnoteReference"/>
          <w:rtl/>
        </w:rPr>
        <w:footnoteReference w:id="6"/>
      </w:r>
      <w:r w:rsidRPr="009B3863">
        <w:rPr>
          <w:rtl/>
        </w:rPr>
        <w:t>?</w:t>
      </w:r>
    </w:p>
    <w:p w14:paraId="45B924F4" w14:textId="77777777" w:rsidR="009B3863" w:rsidRPr="009B3863" w:rsidRDefault="009B3863" w:rsidP="009B3863">
      <w:pPr>
        <w:pStyle w:val="a2"/>
        <w:rPr>
          <w:rtl/>
        </w:rPr>
      </w:pPr>
      <w:r w:rsidRPr="009B3863">
        <w:rPr>
          <w:rtl/>
        </w:rPr>
        <w:t xml:space="preserve">והנה בנוגע הטעם של "אף הם כו'" מביא כ"ק אדמו"ר נשי"ד (בההגדה ד"ה מצוה עלינו), ב' דיעות אם הוי טעם לחיוב דאורייתא או רק לחיוב מדרבנן. ולהדעה דהוי דאורייתא, מציין שם לשיטת ר"י בתוס' ד"ה שאף (מגילה ד,א) "גבי מצה יש מקשה למה לי היקשא דכל שישנו בבל תאכל חמץ ישנו בקום אכול מצה תיפוק ליה מטעם שהן היו באותו הנס וי"ל דמשום האי טעמא לא מחייבא אלא מדרבנן אי לאו מהיקשא ורבינו יוסף איש ירושלים תירץ דסלקא דעתך למיפטרה מגזירה שוה דט"ו ט"ו דחג הסוכות כדפי' פרק אלו עוברין (פסחים מג: ד"ה סלקא)". היינו שלפי תירוץ הא' הוי הטעם לחיוב רק דרבנן. </w:t>
      </w:r>
    </w:p>
    <w:p w14:paraId="6ACB6E71" w14:textId="77777777" w:rsidR="009B3863" w:rsidRPr="009B3863" w:rsidRDefault="009B3863" w:rsidP="009B3863">
      <w:pPr>
        <w:pStyle w:val="a2"/>
        <w:rPr>
          <w:rtl/>
        </w:rPr>
      </w:pPr>
      <w:r w:rsidRPr="009B3863">
        <w:rPr>
          <w:rtl/>
        </w:rPr>
        <w:t>ונראה שלפי תירוץ הב', הטעם "שאף הם כו'" הוי טעמא דקרא, וכמ"ש הכפות תמרים, (סוכה לח,א תוס' ד"ה מי) "ואף על גב דבגמרא לא אמר טעם זה שאף הן היו באותו הנס גבי מצה אלא מטעם דהקישא דכל שישנו בבל תאכל חמץ ישנו בקום אכול מצה זהו העיקר הלימוד מהכתוב ולעולם אימא לך טעמא דקרא משום דאף הן היו באותו נס והיינו טעמא דבמצה נשים חייבות".</w:t>
      </w:r>
    </w:p>
    <w:p w14:paraId="1958E209" w14:textId="77777777" w:rsidR="009B3863" w:rsidRPr="009B3863" w:rsidRDefault="009B3863" w:rsidP="009B3863">
      <w:pPr>
        <w:pStyle w:val="a2"/>
        <w:rPr>
          <w:rtl/>
        </w:rPr>
      </w:pPr>
      <w:r w:rsidRPr="009B3863">
        <w:rPr>
          <w:rtl/>
        </w:rPr>
        <w:t>ועפ"ז י"ל שהב"י סובר כמו תי' הב' של התוס', דאף הם כו' הוי טעם לחיוב דאורייתא, רק דבמצה אינו אלא סיבת ההיקש, ולכן אמר הב"י דהטעם לחיוב מצה הוי "אף הם כו'", אותו טעם של ד' כוסות.</w:t>
      </w:r>
    </w:p>
    <w:p w14:paraId="01E425DA" w14:textId="77777777" w:rsidR="009B3863" w:rsidRPr="009B3863" w:rsidRDefault="009B3863" w:rsidP="009B3863">
      <w:pPr>
        <w:pStyle w:val="a2"/>
        <w:rPr>
          <w:rtl/>
        </w:rPr>
      </w:pPr>
      <w:r w:rsidRPr="009B3863">
        <w:rPr>
          <w:rtl/>
        </w:rPr>
        <w:t xml:space="preserve">והנה בהגדת רבינו שם כותב "משו"ע אדה"ז (ס' תעב סכ"ה) משמע, שסובר שהטעם שאף הם היו באותו הנס הוי טעם רק לחיוב מדרבנן. </w:t>
      </w:r>
    </w:p>
    <w:p w14:paraId="6E3EAE87" w14:textId="288CC09D" w:rsidR="009B3863" w:rsidRPr="009B3863" w:rsidRDefault="009B3863" w:rsidP="009B3863">
      <w:pPr>
        <w:pStyle w:val="a2"/>
        <w:rPr>
          <w:rtl/>
        </w:rPr>
      </w:pPr>
      <w:r w:rsidRPr="009B3863">
        <w:rPr>
          <w:rtl/>
        </w:rPr>
        <w:t xml:space="preserve">וז"ל אדה"ז "וכן בשאר כל המצות הנוהגות בלילה זה אין חילוק בין אנשים לנשים שאף שהנשים פטורות מכל מצות עשה שהזמן גרמא בין של תורה בין של דברי סופרים אף על פי כן חייבו אותן חכמים בכל הדברים שתקנו בלילה זה לפי שאף הם היו באותו הנס של יציאת מצרים ובאכילת מצה הן חייבות מן התורה לפי שהוקשה </w:t>
      </w:r>
      <w:r w:rsidRPr="009B3863">
        <w:rPr>
          <w:rtl/>
        </w:rPr>
        <w:lastRenderedPageBreak/>
        <w:t>מצות עשה של אכילת מצה למצות לא תעשה של אכילת חמץ שנאמר לא תאכל עליו חמץ שבעת ימים תאכל עליו מצות לומר לך שכשם שהנשים מוזהרות על לא תעשה של אכילת חמץ שנאמר כי כל אוכל מחמצת ונכרתה וגו' כי כל לרבות הנשים כך הן מוזהרות על מצות עשה של אכילת מצה", והיינו שהטעם שאף הם היו באותו הנס הוא רק טעם למה ש"חייבו אותן חכמים", ולדברים "שתקנו בלילה זה", אבל אינו טעם לחיוב מצה, שהם חייבות מן התורה אלא הטעם הוא "לפי שהוקשו מצה לחמץ".</w:t>
      </w:r>
    </w:p>
    <w:p w14:paraId="3F2DEDF3" w14:textId="77777777" w:rsidR="004C6F14" w:rsidRPr="00552D8B" w:rsidRDefault="004C6F14" w:rsidP="004C6F14">
      <w:pPr>
        <w:pStyle w:val="a4"/>
        <w:sectPr w:rsidR="004C6F14" w:rsidRPr="00552D8B" w:rsidSect="00E65DD5">
          <w:headerReference w:type="even" r:id="rId26"/>
          <w:headerReference w:type="default" r:id="rId27"/>
          <w:footnotePr>
            <w:numRestart w:val="eachSect"/>
          </w:footnotePr>
          <w:type w:val="continuous"/>
          <w:pgSz w:w="7920" w:h="12240"/>
          <w:pgMar w:top="-810" w:right="864" w:bottom="720" w:left="864" w:header="270" w:footer="0" w:gutter="0"/>
          <w:cols w:space="720"/>
          <w:docGrid w:linePitch="360"/>
        </w:sectPr>
      </w:pPr>
      <w:r w:rsidRPr="00552D8B">
        <w:t>g</w:t>
      </w:r>
    </w:p>
    <w:p w14:paraId="5DAB87E9" w14:textId="03CC3C1D" w:rsidR="00C64BCC" w:rsidRPr="00C64BCC" w:rsidRDefault="00C64BCC" w:rsidP="00C64BCC">
      <w:pPr>
        <w:pStyle w:val="a"/>
        <w:rPr>
          <w:rtl/>
        </w:rPr>
      </w:pPr>
      <w:bookmarkStart w:id="120" w:name="_Toc3515483"/>
      <w:r w:rsidRPr="00024771">
        <w:rPr>
          <w:rFonts w:asciiTheme="majorBidi" w:hAnsiTheme="majorBidi" w:cs="Times New Roman"/>
          <w:b/>
          <w:sz w:val="36"/>
          <w:szCs w:val="36"/>
          <w:rtl/>
        </w:rPr>
        <w:t>בע</w:t>
      </w:r>
      <w:r>
        <w:rPr>
          <w:rFonts w:asciiTheme="majorBidi" w:hAnsiTheme="majorBidi" w:cs="Times New Roman"/>
          <w:b/>
          <w:sz w:val="36"/>
          <w:szCs w:val="36"/>
          <w:rtl/>
        </w:rPr>
        <w:t xml:space="preserve">נין גיררה חולדה היכא דחזינן </w:t>
      </w:r>
      <w:r>
        <w:rPr>
          <w:rFonts w:asciiTheme="majorBidi" w:hAnsiTheme="majorBidi" w:cs="Times New Roman" w:hint="cs"/>
          <w:b/>
          <w:sz w:val="36"/>
          <w:szCs w:val="36"/>
          <w:rtl/>
        </w:rPr>
        <w:t>דשקל</w:t>
      </w:r>
      <w:r w:rsidR="00D9489C">
        <w:rPr>
          <w:rFonts w:asciiTheme="majorBidi" w:hAnsiTheme="majorBidi" w:cs="Times New Roman" w:hint="cs"/>
          <w:b/>
          <w:sz w:val="36"/>
          <w:szCs w:val="36"/>
          <w:rtl/>
        </w:rPr>
        <w:t xml:space="preserve"> </w:t>
      </w:r>
      <w:r>
        <w:rPr>
          <w:rFonts w:hint="cs"/>
          <w:rtl/>
        </w:rPr>
        <w:t>(גליון)</w:t>
      </w:r>
      <w:bookmarkEnd w:id="120"/>
      <w:r w:rsidR="005D7B4D">
        <w:rPr>
          <w:rFonts w:hint="cs"/>
          <w:rtl/>
        </w:rPr>
        <w:t xml:space="preserve"> </w:t>
      </w:r>
    </w:p>
    <w:p w14:paraId="2DF107E5" w14:textId="3DEC7F6F" w:rsidR="00C64BCC" w:rsidRPr="00C60FEE" w:rsidRDefault="00C64BCC" w:rsidP="00C40187">
      <w:pPr>
        <w:pStyle w:val="a0"/>
        <w:rPr>
          <w:rtl/>
        </w:rPr>
      </w:pPr>
      <w:bookmarkStart w:id="121" w:name="_Toc3515484"/>
      <w:r w:rsidRPr="00C60FEE">
        <w:rPr>
          <w:rFonts w:hint="cs"/>
          <w:rtl/>
        </w:rPr>
        <w:t>הרב יעקב משה וואלבערג</w:t>
      </w:r>
      <w:bookmarkEnd w:id="121"/>
    </w:p>
    <w:p w14:paraId="20DC5B81" w14:textId="10D2154B" w:rsidR="00C64BCC" w:rsidRDefault="00C64BCC" w:rsidP="00F8255E">
      <w:pPr>
        <w:pStyle w:val="a1"/>
        <w:rPr>
          <w:rtl/>
        </w:rPr>
      </w:pPr>
      <w:r w:rsidRPr="00C60FEE">
        <w:rPr>
          <w:rFonts w:hint="cs"/>
          <w:rtl/>
        </w:rPr>
        <w:t>ר"מ ביש"ג מנצ'סתר</w:t>
      </w:r>
    </w:p>
    <w:p w14:paraId="1889DAE0" w14:textId="6BCCC97F" w:rsidR="00C64BCC" w:rsidRDefault="00C64BCC" w:rsidP="008A457D">
      <w:pPr>
        <w:pStyle w:val="a2"/>
        <w:rPr>
          <w:sz w:val="28"/>
          <w:szCs w:val="28"/>
        </w:rPr>
      </w:pPr>
      <w:r>
        <w:rPr>
          <w:rFonts w:hint="cs"/>
          <w:rtl/>
        </w:rPr>
        <w:t>ב</w:t>
      </w:r>
      <w:r w:rsidR="00933637">
        <w:rPr>
          <w:rFonts w:hint="cs"/>
          <w:rtl/>
        </w:rPr>
        <w:t>גליון א'קנ"ח</w:t>
      </w:r>
      <w:r>
        <w:rPr>
          <w:rFonts w:hint="cs"/>
          <w:rtl/>
        </w:rPr>
        <w:t xml:space="preserve"> מביא הר' ע.ג.וו. משו"ע אדה"ז </w:t>
      </w:r>
      <w:r w:rsidRPr="00403ABD">
        <w:rPr>
          <w:rtl/>
        </w:rPr>
        <w:t xml:space="preserve">סי' תל"ד (ס"ב) "ואימתי מצניעו קודם שיתחיל לבדוק שאם לא יצניע מקודם יש לחוש שבשעת הבדיקה עצמה כשבדק זוית אחת והולך ממנה לזוית אחרת שמא יראה בעיניו שעכבר או חולדה נטלה מעט חמץ מן החמץ המוכן לאכילה ויצטרך לחזור ולבדוק פעם אחרת </w:t>
      </w:r>
      <w:r w:rsidRPr="00403ABD">
        <w:rPr>
          <w:b/>
          <w:bCs/>
          <w:rtl/>
        </w:rPr>
        <w:t>אותה זוית שבדק</w:t>
      </w:r>
      <w:r w:rsidRPr="00403ABD">
        <w:rPr>
          <w:rtl/>
        </w:rPr>
        <w:t xml:space="preserve"> שמא גררו את החמץ שנטלו והניחו בזוית זו.</w:t>
      </w:r>
    </w:p>
    <w:p w14:paraId="7B9E860F" w14:textId="28DA7D17" w:rsidR="00C64BCC" w:rsidRDefault="00C64BCC" w:rsidP="00D42EB2">
      <w:pPr>
        <w:pStyle w:val="a2"/>
        <w:rPr>
          <w:rtl/>
        </w:rPr>
      </w:pPr>
      <w:r>
        <w:rPr>
          <w:rFonts w:hint="cs"/>
          <w:rtl/>
        </w:rPr>
        <w:t>ובהמשך דבריו</w:t>
      </w:r>
      <w:r w:rsidR="00D42EB2">
        <w:rPr>
          <w:rFonts w:hint="cs"/>
          <w:rtl/>
        </w:rPr>
        <w:t xml:space="preserve"> מבאר שזה מחלוקת הראשונים ושזהו</w:t>
      </w:r>
      <w:r>
        <w:rPr>
          <w:rFonts w:hint="cs"/>
          <w:rtl/>
        </w:rPr>
        <w:t xml:space="preserve"> שיטת רש"י, ומבאר שיש מקום לומר שאם רואים חולדה שנטלה חמץ, זה רק מבטל החזקת בדוק מהזוית שבדק אבל לא מצריך לבדוק מקומות שאין מכניסין בו חמץ, עיי"ש.</w:t>
      </w:r>
    </w:p>
    <w:p w14:paraId="0B89E09E" w14:textId="77777777" w:rsidR="00C64BCC" w:rsidRDefault="00C64BCC" w:rsidP="00F8255E">
      <w:pPr>
        <w:pStyle w:val="a2"/>
        <w:rPr>
          <w:rtl/>
        </w:rPr>
      </w:pPr>
      <w:r>
        <w:rPr>
          <w:rFonts w:hint="cs"/>
          <w:rtl/>
        </w:rPr>
        <w:t>ולא הבנתי דבריו, דלכאורה אחרי שבדק הזוית כבר אין חמץ בהזוית והוי כמקום שאין מכניסין בו חמץ, ואם חוששין לשמא הביאה החולדה למקום זה, למה לא נחוש גם למקום שלעולם הוא מקום שאין מכניסין בו חמץ.</w:t>
      </w:r>
    </w:p>
    <w:p w14:paraId="437AC7EB" w14:textId="77777777" w:rsidR="00C64BCC" w:rsidRDefault="00C64BCC" w:rsidP="00F8255E">
      <w:pPr>
        <w:pStyle w:val="a2"/>
        <w:rPr>
          <w:rtl/>
        </w:rPr>
      </w:pPr>
      <w:r>
        <w:rPr>
          <w:rFonts w:hint="cs"/>
          <w:rtl/>
        </w:rPr>
        <w:t>ואם ראינו חולדה שנטלה חמץ ונכנסה למרתף שמסתפקים ממנו, שצריך לבדוק רק ב' שורות וכבר בדקו המרתף האם גם שם נאמר שעכשיו צריך לבדוק רק במקום שהיינו צריכים לבדוק לכתחילה דהיינו ב' שורות, הרי לגבי החולדה אין לב' שורות אלו שום משמעות (דהרי הב' שורות הוא רק מחשש שהשמש שנכנס באמצע הסעודה השאיר שם מפתו משא"כ בחולדה החשש הוא בכל המרתף).</w:t>
      </w:r>
    </w:p>
    <w:p w14:paraId="585456E4" w14:textId="77777777" w:rsidR="00C64BCC" w:rsidRDefault="00C64BCC" w:rsidP="00F8255E">
      <w:pPr>
        <w:pStyle w:val="a2"/>
        <w:rPr>
          <w:rtl/>
        </w:rPr>
      </w:pPr>
      <w:r>
        <w:rPr>
          <w:rFonts w:hint="cs"/>
          <w:rtl/>
        </w:rPr>
        <w:t xml:space="preserve">ועוד, הדיוק בדין הנ"ל מאדה"ז צ"ב, דהא בפשטות הדין הוא דצריך להצניעו בגלל שמא תבוא חולדה בפנינו כו'. וע"כ מדובר במקום דשכיחי חולדות דאל"כ </w:t>
      </w:r>
      <w:r>
        <w:rPr>
          <w:rFonts w:hint="cs"/>
          <w:rtl/>
        </w:rPr>
        <w:lastRenderedPageBreak/>
        <w:t>מהי"ת שנחוש שתבוא חולדה בפנינו.</w:t>
      </w:r>
    </w:p>
    <w:p w14:paraId="3BCC4889" w14:textId="3CE77309" w:rsidR="00C64BCC" w:rsidRPr="00C64BCC" w:rsidRDefault="00C64BCC" w:rsidP="00F8255E">
      <w:pPr>
        <w:pStyle w:val="a2"/>
        <w:rPr>
          <w:sz w:val="22"/>
          <w:szCs w:val="22"/>
          <w:rtl/>
        </w:rPr>
      </w:pPr>
      <w:r>
        <w:rPr>
          <w:rFonts w:hint="cs"/>
          <w:rtl/>
        </w:rPr>
        <w:t>וא"כ לפני זמן הבדיקה כשהחמץ אינו מכוסה מסתמא כבר הגיע חולדה בפנינו ונטלה חמץ וא"כ כל הבית צריך בדיקה דהרי שייך שחולדה שיש בפי' חמץ בפנינו תגיע לשם וא"כ כל הדין שצריך לכסות החמץ הוא רק בשביל המקומות שכבר בדק, דהא שאר המקומות מסתמא בין כך צריך לבדוק.</w:t>
      </w:r>
    </w:p>
    <w:p w14:paraId="0702BCE1" w14:textId="77777777" w:rsidR="00C8154B" w:rsidRPr="00552D8B" w:rsidRDefault="00C8154B" w:rsidP="005E6E84">
      <w:pPr>
        <w:pStyle w:val="a4"/>
        <w:sectPr w:rsidR="00C8154B" w:rsidRPr="00552D8B" w:rsidSect="00E65DD5">
          <w:headerReference w:type="even" r:id="rId28"/>
          <w:headerReference w:type="default" r:id="rId29"/>
          <w:footnotePr>
            <w:numRestart w:val="eachSect"/>
          </w:footnotePr>
          <w:type w:val="continuous"/>
          <w:pgSz w:w="7920" w:h="12240"/>
          <w:pgMar w:top="-810" w:right="864" w:bottom="720" w:left="864" w:header="270" w:footer="0" w:gutter="0"/>
          <w:cols w:space="720"/>
          <w:docGrid w:linePitch="360"/>
        </w:sectPr>
      </w:pPr>
      <w:r w:rsidRPr="00552D8B">
        <w:t>g</w:t>
      </w:r>
    </w:p>
    <w:p w14:paraId="21BB450E" w14:textId="2854F850" w:rsidR="00C8154B" w:rsidRDefault="00C8154B" w:rsidP="00C8154B">
      <w:pPr>
        <w:pStyle w:val="12"/>
        <w:rPr>
          <w:rtl/>
        </w:rPr>
      </w:pPr>
      <w:bookmarkStart w:id="122" w:name="_Toc3515485"/>
      <w:r>
        <w:rPr>
          <w:rFonts w:hint="cs"/>
          <w:rtl/>
        </w:rPr>
        <w:t>חסידות</w:t>
      </w:r>
      <w:bookmarkEnd w:id="122"/>
    </w:p>
    <w:p w14:paraId="0B01AC02" w14:textId="7B74E1D1" w:rsidR="00595AF0" w:rsidRPr="00552D8B" w:rsidRDefault="00595AF0" w:rsidP="00595AF0">
      <w:pPr>
        <w:pStyle w:val="a4"/>
        <w:sectPr w:rsidR="00595AF0" w:rsidRPr="00552D8B" w:rsidSect="00E65DD5">
          <w:headerReference w:type="even" r:id="rId30"/>
          <w:headerReference w:type="default" r:id="rId31"/>
          <w:footnotePr>
            <w:numRestart w:val="eachSect"/>
          </w:footnotePr>
          <w:type w:val="continuous"/>
          <w:pgSz w:w="7920" w:h="12240"/>
          <w:pgMar w:top="-810" w:right="864" w:bottom="720" w:left="864" w:header="270" w:footer="0" w:gutter="0"/>
          <w:cols w:space="720"/>
          <w:docGrid w:linePitch="360"/>
        </w:sectPr>
      </w:pPr>
    </w:p>
    <w:p w14:paraId="05515A38" w14:textId="77777777" w:rsidR="0044589B" w:rsidRPr="00835D96" w:rsidRDefault="0044589B" w:rsidP="009D4CF5">
      <w:pPr>
        <w:pStyle w:val="a"/>
        <w:rPr>
          <w:rFonts w:eastAsia="David Libre" w:cs="David Libre"/>
          <w:szCs w:val="40"/>
        </w:rPr>
      </w:pPr>
      <w:bookmarkStart w:id="123" w:name="_Toc3515486"/>
      <w:r w:rsidRPr="00933637">
        <w:rPr>
          <w:rFonts w:eastAsia="David Libre"/>
          <w:szCs w:val="40"/>
          <w:rtl/>
        </w:rPr>
        <w:t>"</w:t>
      </w:r>
      <w:r w:rsidRPr="00835D96">
        <w:rPr>
          <w:rFonts w:eastAsia="David Libre"/>
          <w:rtl/>
        </w:rPr>
        <w:t>ומניקתו הרבה</w:t>
      </w:r>
      <w:r w:rsidRPr="00933637">
        <w:rPr>
          <w:rFonts w:eastAsia="David Libre"/>
          <w:szCs w:val="40"/>
          <w:rtl/>
        </w:rPr>
        <w:t>"</w:t>
      </w:r>
      <w:bookmarkEnd w:id="123"/>
    </w:p>
    <w:p w14:paraId="5EE3303A" w14:textId="12293677" w:rsidR="0098357F" w:rsidRPr="0098357F" w:rsidRDefault="0098357F" w:rsidP="00C40187">
      <w:pPr>
        <w:pStyle w:val="a0"/>
        <w:rPr>
          <w:rtl/>
        </w:rPr>
      </w:pPr>
      <w:bookmarkStart w:id="124" w:name="_Toc3515487"/>
      <w:r w:rsidRPr="0098357F">
        <w:rPr>
          <w:rFonts w:hint="cs"/>
          <w:rtl/>
        </w:rPr>
        <w:t>הרב</w:t>
      </w:r>
      <w:r w:rsidR="0044589B" w:rsidRPr="0098357F">
        <w:rPr>
          <w:rtl/>
        </w:rPr>
        <w:t xml:space="preserve"> מרדכי דובער ווילהעלם</w:t>
      </w:r>
      <w:bookmarkEnd w:id="124"/>
      <w:r w:rsidR="0044589B" w:rsidRPr="0098357F">
        <w:rPr>
          <w:rtl/>
        </w:rPr>
        <w:t xml:space="preserve"> </w:t>
      </w:r>
    </w:p>
    <w:p w14:paraId="1670D1B1" w14:textId="77777777" w:rsidR="0044589B" w:rsidRPr="00C60FEE" w:rsidRDefault="0044589B" w:rsidP="00F8255E">
      <w:pPr>
        <w:pStyle w:val="a1"/>
        <w:rPr>
          <w:rtl/>
        </w:rPr>
      </w:pPr>
      <w:r>
        <w:rPr>
          <w:rtl/>
        </w:rPr>
        <w:t>ר"מ במתיבתא לויבאוויטש, טאראנטא</w:t>
      </w:r>
    </w:p>
    <w:p w14:paraId="77E45430" w14:textId="7288A574" w:rsidR="0044589B" w:rsidRPr="00835D96" w:rsidRDefault="0044589B" w:rsidP="00F8255E">
      <w:pPr>
        <w:pStyle w:val="a2"/>
        <w:rPr>
          <w:rFonts w:cs="David Libre"/>
          <w:highlight w:val="white"/>
        </w:rPr>
      </w:pPr>
      <w:r w:rsidRPr="00835D96">
        <w:rPr>
          <w:highlight w:val="white"/>
          <w:rtl/>
        </w:rPr>
        <w:t>כתוב בלקוטי תורה לפרשת תזריע יט</w:t>
      </w:r>
      <w:r w:rsidRPr="00933637">
        <w:rPr>
          <w:rFonts w:ascii="FbFRealBelet Bold" w:hAnsi="FbFRealBelet Bold" w:cs="FbFRealBelet Bold"/>
          <w:highlight w:val="white"/>
          <w:rtl/>
        </w:rPr>
        <w:t>,</w:t>
      </w:r>
      <w:r w:rsidRPr="00835D96">
        <w:rPr>
          <w:rFonts w:cs="David Libre"/>
          <w:highlight w:val="white"/>
          <w:rtl/>
        </w:rPr>
        <w:t xml:space="preserve"> </w:t>
      </w:r>
      <w:r w:rsidRPr="00835D96">
        <w:rPr>
          <w:highlight w:val="white"/>
          <w:rtl/>
        </w:rPr>
        <w:t>ג</w:t>
      </w:r>
      <w:r w:rsidRPr="00835D96">
        <w:rPr>
          <w:rFonts w:cs="David Libre"/>
          <w:highlight w:val="white"/>
          <w:rtl/>
        </w:rPr>
        <w:t xml:space="preserve">. </w:t>
      </w:r>
      <w:r w:rsidRPr="00933637">
        <w:rPr>
          <w:rFonts w:ascii="FbFRealBelet Bold" w:hAnsi="FbFRealBelet Bold" w:cs="FbFRealBelet Bold"/>
          <w:highlight w:val="white"/>
          <w:rtl/>
        </w:rPr>
        <w:t>"</w:t>
      </w:r>
      <w:r w:rsidRPr="00835D96">
        <w:rPr>
          <w:highlight w:val="white"/>
          <w:rtl/>
        </w:rPr>
        <w:t xml:space="preserve">חסד שבגבורה היינו האם שמשפעת לבנה כל טוב </w:t>
      </w:r>
      <w:r w:rsidRPr="00835D96">
        <w:rPr>
          <w:b/>
          <w:highlight w:val="white"/>
          <w:rtl/>
        </w:rPr>
        <w:t xml:space="preserve">ומניקתו הרבה </w:t>
      </w:r>
      <w:r w:rsidRPr="00835D96">
        <w:rPr>
          <w:highlight w:val="white"/>
          <w:rtl/>
        </w:rPr>
        <w:t>כו</w:t>
      </w:r>
      <w:r w:rsidRPr="00835D96">
        <w:rPr>
          <w:rFonts w:cs="David Libre"/>
          <w:highlight w:val="white"/>
          <w:rtl/>
        </w:rPr>
        <w:t xml:space="preserve">' </w:t>
      </w:r>
      <w:r w:rsidRPr="00835D96">
        <w:rPr>
          <w:b/>
          <w:highlight w:val="white"/>
          <w:rtl/>
        </w:rPr>
        <w:t>ואין זה טובתו כלל</w:t>
      </w:r>
      <w:r w:rsidRPr="00835D96">
        <w:rPr>
          <w:rFonts w:cs="David Libre"/>
          <w:highlight w:val="white"/>
        </w:rPr>
        <w:t>."</w:t>
      </w:r>
    </w:p>
    <w:p w14:paraId="4F9E16AC" w14:textId="62347BDF" w:rsidR="0044589B" w:rsidRPr="0044589B" w:rsidRDefault="0044589B" w:rsidP="00F8255E">
      <w:pPr>
        <w:pStyle w:val="a2"/>
        <w:rPr>
          <w:rFonts w:cs="David Libre"/>
          <w:highlight w:val="white"/>
        </w:rPr>
      </w:pPr>
      <w:r w:rsidRPr="00835D96">
        <w:rPr>
          <w:highlight w:val="white"/>
          <w:rtl/>
        </w:rPr>
        <w:t>ויש לומר הכוונה במ</w:t>
      </w:r>
      <w:r w:rsidRPr="00835D96">
        <w:rPr>
          <w:rFonts w:cs="David Libre"/>
          <w:highlight w:val="white"/>
          <w:rtl/>
        </w:rPr>
        <w:t>"</w:t>
      </w:r>
      <w:r w:rsidRPr="00835D96">
        <w:rPr>
          <w:highlight w:val="white"/>
          <w:rtl/>
        </w:rPr>
        <w:t xml:space="preserve">ש </w:t>
      </w:r>
      <w:r w:rsidRPr="00933637">
        <w:rPr>
          <w:rFonts w:ascii="FbFRealBelet Bold" w:hAnsi="FbFRealBelet Bold" w:cs="FbFRealBelet Bold"/>
          <w:highlight w:val="white"/>
          <w:rtl/>
        </w:rPr>
        <w:t>"</w:t>
      </w:r>
      <w:r w:rsidRPr="00835D96">
        <w:rPr>
          <w:highlight w:val="white"/>
          <w:rtl/>
        </w:rPr>
        <w:t>ומניקתו הרבה</w:t>
      </w:r>
      <w:r w:rsidRPr="00933637">
        <w:rPr>
          <w:rFonts w:ascii="FbFRealBelet Bold" w:hAnsi="FbFRealBelet Bold" w:cs="FbFRealBelet Bold"/>
          <w:highlight w:val="white"/>
          <w:rtl/>
        </w:rPr>
        <w:t>"</w:t>
      </w:r>
      <w:r w:rsidRPr="00835D96">
        <w:rPr>
          <w:rFonts w:cs="David Libre"/>
          <w:highlight w:val="white"/>
          <w:rtl/>
        </w:rPr>
        <w:t xml:space="preserve"> </w:t>
      </w:r>
      <w:r w:rsidRPr="00835D96">
        <w:rPr>
          <w:highlight w:val="white"/>
          <w:rtl/>
        </w:rPr>
        <w:t>דהנה כתב השואל בשו</w:t>
      </w:r>
      <w:r w:rsidRPr="00933637">
        <w:rPr>
          <w:rFonts w:ascii="FbFRealBelet Bold" w:hAnsi="FbFRealBelet Bold" w:cs="FbFRealBelet Bold"/>
          <w:highlight w:val="white"/>
          <w:rtl/>
        </w:rPr>
        <w:t>"</w:t>
      </w:r>
      <w:r w:rsidRPr="00835D96">
        <w:rPr>
          <w:highlight w:val="white"/>
          <w:rtl/>
        </w:rPr>
        <w:t>ת אדני פז</w:t>
      </w:r>
      <w:r w:rsidRPr="00835D96">
        <w:rPr>
          <w:rFonts w:cs="David Libre"/>
          <w:highlight w:val="white"/>
          <w:vertAlign w:val="superscript"/>
        </w:rPr>
        <w:footnoteReference w:id="7"/>
      </w:r>
      <w:r w:rsidRPr="00835D96">
        <w:rPr>
          <w:highlight w:val="white"/>
          <w:rtl/>
        </w:rPr>
        <w:t xml:space="preserve"> סימן יז </w:t>
      </w:r>
      <w:r w:rsidRPr="00835D96">
        <w:rPr>
          <w:rFonts w:cs="David Libre"/>
          <w:highlight w:val="white"/>
          <w:rtl/>
        </w:rPr>
        <w:t>[</w:t>
      </w:r>
      <w:r w:rsidRPr="00835D96">
        <w:rPr>
          <w:highlight w:val="white"/>
          <w:rtl/>
        </w:rPr>
        <w:t>מובא בפתחי תשובה יורה דעה סימן פא ס</w:t>
      </w:r>
      <w:r w:rsidRPr="00835D96">
        <w:rPr>
          <w:rFonts w:cs="David Libre"/>
          <w:highlight w:val="white"/>
          <w:rtl/>
        </w:rPr>
        <w:t>"</w:t>
      </w:r>
      <w:r w:rsidRPr="00835D96">
        <w:rPr>
          <w:highlight w:val="white"/>
          <w:rtl/>
        </w:rPr>
        <w:t>ק טז</w:t>
      </w:r>
      <w:r w:rsidRPr="00835D96">
        <w:rPr>
          <w:rFonts w:cs="David Libre"/>
          <w:highlight w:val="white"/>
          <w:rtl/>
        </w:rPr>
        <w:t>] "</w:t>
      </w:r>
      <w:r w:rsidRPr="00835D96">
        <w:rPr>
          <w:highlight w:val="white"/>
          <w:rtl/>
        </w:rPr>
        <w:t>כל דממעט התינוק בהנקה יותר מוכשר לקבל טהרה בלימוד התורה</w:t>
      </w:r>
      <w:r w:rsidRPr="00835D96">
        <w:rPr>
          <w:rFonts w:cs="David Libre"/>
          <w:highlight w:val="white"/>
          <w:rtl/>
        </w:rPr>
        <w:t>".</w:t>
      </w:r>
    </w:p>
    <w:p w14:paraId="5ADF1E0D" w14:textId="0C0FB43A" w:rsidR="0044589B" w:rsidRPr="0044589B" w:rsidRDefault="0044589B" w:rsidP="00F8255E">
      <w:pPr>
        <w:pStyle w:val="a2"/>
        <w:rPr>
          <w:rFonts w:cs="David Libre"/>
          <w:highlight w:val="white"/>
        </w:rPr>
      </w:pPr>
      <w:r w:rsidRPr="00835D96">
        <w:rPr>
          <w:highlight w:val="white"/>
          <w:rtl/>
        </w:rPr>
        <w:t xml:space="preserve">ובתשובה על זה כתב </w:t>
      </w:r>
      <w:r w:rsidRPr="00933637">
        <w:rPr>
          <w:rFonts w:ascii="FbFRealBelet Bold" w:hAnsi="FbFRealBelet Bold" w:cs="FbFRealBelet Bold"/>
          <w:highlight w:val="white"/>
          <w:rtl/>
        </w:rPr>
        <w:t>"</w:t>
      </w:r>
      <w:r w:rsidRPr="00835D96">
        <w:rPr>
          <w:highlight w:val="white"/>
          <w:rtl/>
        </w:rPr>
        <w:t xml:space="preserve">לא מצאתי ולא ראיתי דבר זה בשום פוסק ראשון ואחרון </w:t>
      </w:r>
      <w:r w:rsidRPr="00933637">
        <w:rPr>
          <w:rFonts w:ascii="FbFRealBelet Bold" w:hAnsi="FbFRealBelet Bold" w:cs="FbFRealBelet Bold"/>
          <w:highlight w:val="white"/>
          <w:rtl/>
        </w:rPr>
        <w:t xml:space="preserve">. . </w:t>
      </w:r>
      <w:r w:rsidRPr="00835D96">
        <w:rPr>
          <w:highlight w:val="white"/>
          <w:rtl/>
        </w:rPr>
        <w:t xml:space="preserve">ולדעתי אפילו איסורא יש לגמול קודם זמן </w:t>
      </w:r>
      <w:r w:rsidRPr="00835D96">
        <w:rPr>
          <w:b/>
          <w:highlight w:val="white"/>
          <w:rtl/>
        </w:rPr>
        <w:t>כ</w:t>
      </w:r>
      <w:r w:rsidRPr="00933637">
        <w:rPr>
          <w:rFonts w:ascii="FbFRealBelet Bold" w:hAnsi="FbFRealBelet Bold" w:cs="FbFRealBelet Bold"/>
          <w:highlight w:val="white"/>
          <w:rtl/>
        </w:rPr>
        <w:t>"</w:t>
      </w:r>
      <w:r w:rsidRPr="00835D96">
        <w:rPr>
          <w:b/>
          <w:highlight w:val="white"/>
          <w:rtl/>
        </w:rPr>
        <w:t>ד חדש</w:t>
      </w:r>
      <w:r w:rsidRPr="00835D96">
        <w:rPr>
          <w:highlight w:val="white"/>
          <w:rtl/>
        </w:rPr>
        <w:t xml:space="preserve"> אם אין מוכרח לזה</w:t>
      </w:r>
      <w:r w:rsidRPr="00933637">
        <w:rPr>
          <w:rFonts w:ascii="FbFRealBelet Bold" w:hAnsi="FbFRealBelet Bold" w:cs="FbFRealBelet Bold"/>
          <w:highlight w:val="white"/>
          <w:rtl/>
        </w:rPr>
        <w:t>"</w:t>
      </w:r>
      <w:r>
        <w:rPr>
          <w:rFonts w:cs="David Libre"/>
          <w:highlight w:val="white"/>
          <w:rtl/>
        </w:rPr>
        <w:t>.</w:t>
      </w:r>
    </w:p>
    <w:p w14:paraId="17CE3C97" w14:textId="45E71F42" w:rsidR="0044589B" w:rsidRPr="0044589B" w:rsidRDefault="0044589B" w:rsidP="00F8255E">
      <w:pPr>
        <w:pStyle w:val="a2"/>
        <w:rPr>
          <w:rFonts w:cs="David Libre"/>
          <w:highlight w:val="white"/>
        </w:rPr>
      </w:pPr>
      <w:r w:rsidRPr="00835D96">
        <w:rPr>
          <w:highlight w:val="white"/>
          <w:rtl/>
        </w:rPr>
        <w:t>וראה בשדי חמד אסיפת דינים מערכת ה</w:t>
      </w:r>
      <w:r w:rsidRPr="00933637">
        <w:rPr>
          <w:highlight w:val="white"/>
          <w:rtl/>
        </w:rPr>
        <w:t>"</w:t>
      </w:r>
      <w:r w:rsidRPr="00835D96">
        <w:rPr>
          <w:highlight w:val="white"/>
          <w:rtl/>
        </w:rPr>
        <w:t>א אות מב אחר שהביא דברי האדני פז</w:t>
      </w:r>
      <w:r w:rsidRPr="00835D96">
        <w:rPr>
          <w:rFonts w:cs="David Libre"/>
          <w:highlight w:val="white"/>
          <w:vertAlign w:val="superscript"/>
        </w:rPr>
        <w:footnoteReference w:id="8"/>
      </w:r>
      <w:r w:rsidRPr="00835D96">
        <w:rPr>
          <w:highlight w:val="white"/>
          <w:rtl/>
        </w:rPr>
        <w:t xml:space="preserve"> כתב </w:t>
      </w:r>
      <w:r w:rsidRPr="00933637">
        <w:rPr>
          <w:highlight w:val="white"/>
          <w:rtl/>
        </w:rPr>
        <w:t>"</w:t>
      </w:r>
      <w:r w:rsidRPr="00835D96">
        <w:rPr>
          <w:highlight w:val="white"/>
          <w:rtl/>
        </w:rPr>
        <w:t>ודבריו נכונים בסברא דאין לנו להתחכם על פעולת הבורא יתברך והחלב הוא המזון שהכין לו ברחמיו</w:t>
      </w:r>
      <w:r w:rsidRPr="00933637">
        <w:rPr>
          <w:highlight w:val="white"/>
          <w:rtl/>
        </w:rPr>
        <w:t>"</w:t>
      </w:r>
      <w:r>
        <w:rPr>
          <w:rFonts w:cs="David Libre"/>
          <w:highlight w:val="white"/>
          <w:rtl/>
        </w:rPr>
        <w:t>.</w:t>
      </w:r>
      <w:r w:rsidRPr="00835D96">
        <w:rPr>
          <w:rFonts w:cs="David Libre"/>
          <w:highlight w:val="white"/>
          <w:rtl/>
        </w:rPr>
        <w:t xml:space="preserve"> </w:t>
      </w:r>
      <w:r w:rsidRPr="00835D96">
        <w:rPr>
          <w:highlight w:val="white"/>
          <w:rtl/>
        </w:rPr>
        <w:t>עיי</w:t>
      </w:r>
      <w:r w:rsidRPr="00933637">
        <w:rPr>
          <w:highlight w:val="white"/>
          <w:rtl/>
        </w:rPr>
        <w:t>"</w:t>
      </w:r>
      <w:r w:rsidRPr="00835D96">
        <w:rPr>
          <w:highlight w:val="white"/>
          <w:rtl/>
        </w:rPr>
        <w:t>ש מה שמביא מהצדה לדרך</w:t>
      </w:r>
      <w:r>
        <w:rPr>
          <w:rFonts w:cs="David Libre"/>
          <w:highlight w:val="white"/>
          <w:rtl/>
        </w:rPr>
        <w:t>.</w:t>
      </w:r>
    </w:p>
    <w:p w14:paraId="6BE836D3" w14:textId="62BC9C6E" w:rsidR="0044589B" w:rsidRPr="0044589B" w:rsidRDefault="0044589B" w:rsidP="00F8255E">
      <w:pPr>
        <w:pStyle w:val="a2"/>
        <w:rPr>
          <w:rFonts w:cs="David Libre"/>
          <w:highlight w:val="white"/>
        </w:rPr>
      </w:pPr>
      <w:r w:rsidRPr="00835D96">
        <w:rPr>
          <w:highlight w:val="white"/>
          <w:rtl/>
        </w:rPr>
        <w:t>ואח</w:t>
      </w:r>
      <w:r w:rsidRPr="00933637">
        <w:rPr>
          <w:highlight w:val="white"/>
          <w:rtl/>
        </w:rPr>
        <w:t>"</w:t>
      </w:r>
      <w:r w:rsidRPr="00835D96">
        <w:rPr>
          <w:highlight w:val="white"/>
          <w:rtl/>
        </w:rPr>
        <w:t>כ הביא מ</w:t>
      </w:r>
      <w:r w:rsidRPr="00933637">
        <w:rPr>
          <w:highlight w:val="white"/>
          <w:rtl/>
        </w:rPr>
        <w:t>"</w:t>
      </w:r>
      <w:r w:rsidRPr="00835D96">
        <w:rPr>
          <w:highlight w:val="white"/>
          <w:rtl/>
        </w:rPr>
        <w:t xml:space="preserve">ש בפלא יועץ בערך יונקי שדים </w:t>
      </w:r>
      <w:r w:rsidRPr="00933637">
        <w:rPr>
          <w:highlight w:val="white"/>
          <w:rtl/>
        </w:rPr>
        <w:t>"</w:t>
      </w:r>
      <w:r w:rsidRPr="00835D96">
        <w:rPr>
          <w:highlight w:val="white"/>
          <w:rtl/>
        </w:rPr>
        <w:t xml:space="preserve">והזהירו בספרים שלא תניק </w:t>
      </w:r>
      <w:r w:rsidRPr="00835D96">
        <w:rPr>
          <w:highlight w:val="white"/>
          <w:rtl/>
        </w:rPr>
        <w:lastRenderedPageBreak/>
        <w:t>זמן הרבה את הבנים שגורם להם שיהיו טפשים</w:t>
      </w:r>
      <w:r w:rsidRPr="00933637">
        <w:rPr>
          <w:highlight w:val="white"/>
          <w:rtl/>
        </w:rPr>
        <w:t>"</w:t>
      </w:r>
      <w:r w:rsidRPr="00835D96">
        <w:rPr>
          <w:rFonts w:cs="David Libre"/>
          <w:highlight w:val="white"/>
          <w:rtl/>
        </w:rPr>
        <w:t xml:space="preserve">. </w:t>
      </w:r>
      <w:r w:rsidRPr="00835D96">
        <w:rPr>
          <w:highlight w:val="white"/>
          <w:rtl/>
        </w:rPr>
        <w:t xml:space="preserve">וכתב עליו </w:t>
      </w:r>
      <w:r w:rsidRPr="00933637">
        <w:rPr>
          <w:highlight w:val="white"/>
          <w:rtl/>
        </w:rPr>
        <w:t>"</w:t>
      </w:r>
      <w:r w:rsidRPr="00835D96">
        <w:rPr>
          <w:highlight w:val="white"/>
          <w:rtl/>
        </w:rPr>
        <w:t xml:space="preserve">ולא פירש מה זה הזמן הרבה שאמרו המזהירים אם כונתם שלא תשלים להניקו </w:t>
      </w:r>
      <w:r w:rsidRPr="00835D96">
        <w:rPr>
          <w:b/>
          <w:highlight w:val="white"/>
          <w:rtl/>
        </w:rPr>
        <w:t>שנתים ימים</w:t>
      </w:r>
      <w:r w:rsidRPr="00835D96">
        <w:rPr>
          <w:rFonts w:cs="David Libre"/>
          <w:highlight w:val="white"/>
          <w:rtl/>
        </w:rPr>
        <w:t xml:space="preserve">. </w:t>
      </w:r>
      <w:r w:rsidRPr="00835D96">
        <w:rPr>
          <w:highlight w:val="white"/>
          <w:rtl/>
        </w:rPr>
        <w:t xml:space="preserve">אומר אני ההדיוט דאין לשמוע להם </w:t>
      </w:r>
      <w:r w:rsidRPr="00933637">
        <w:rPr>
          <w:highlight w:val="white"/>
          <w:rtl/>
        </w:rPr>
        <w:t>. .</w:t>
      </w:r>
      <w:r w:rsidRPr="00835D96">
        <w:rPr>
          <w:rFonts w:cs="David Libre"/>
          <w:highlight w:val="white"/>
          <w:rtl/>
        </w:rPr>
        <w:t xml:space="preserve"> </w:t>
      </w:r>
      <w:r w:rsidRPr="00835D96">
        <w:rPr>
          <w:highlight w:val="white"/>
          <w:rtl/>
        </w:rPr>
        <w:t>ועל כל פנים במחכ</w:t>
      </w:r>
      <w:r w:rsidRPr="00835D96">
        <w:rPr>
          <w:rFonts w:cs="David Libre"/>
          <w:highlight w:val="white"/>
          <w:rtl/>
        </w:rPr>
        <w:t>"</w:t>
      </w:r>
      <w:r w:rsidRPr="00835D96">
        <w:rPr>
          <w:highlight w:val="white"/>
          <w:rtl/>
        </w:rPr>
        <w:t xml:space="preserve">ת הרב פלא יועץ לא טוב עשה שסתם הדברים והשומע ישמע ויבין כי טוב הדבר למעט מהילד החלב אף כשהוא עדיין בתוך </w:t>
      </w:r>
      <w:r w:rsidRPr="00835D96">
        <w:rPr>
          <w:b/>
          <w:highlight w:val="white"/>
          <w:rtl/>
        </w:rPr>
        <w:t>כ</w:t>
      </w:r>
      <w:r w:rsidRPr="00835D96">
        <w:rPr>
          <w:rFonts w:cs="David Libre"/>
          <w:b/>
          <w:highlight w:val="white"/>
          <w:rtl/>
        </w:rPr>
        <w:t>"</w:t>
      </w:r>
      <w:r w:rsidRPr="00835D96">
        <w:rPr>
          <w:b/>
          <w:highlight w:val="white"/>
          <w:rtl/>
        </w:rPr>
        <w:t>ד חדש</w:t>
      </w:r>
      <w:r w:rsidR="001F4F74">
        <w:rPr>
          <w:rFonts w:cs="David Libre" w:hint="cs"/>
          <w:highlight w:val="white"/>
          <w:rtl/>
        </w:rPr>
        <w:t xml:space="preserve"> </w:t>
      </w:r>
      <w:r w:rsidRPr="00835D96">
        <w:rPr>
          <w:highlight w:val="white"/>
          <w:rtl/>
        </w:rPr>
        <w:t>ולי הדל אין להתנהג כן</w:t>
      </w:r>
      <w:r>
        <w:rPr>
          <w:rFonts w:cs="David Libre"/>
          <w:highlight w:val="white"/>
          <w:rtl/>
        </w:rPr>
        <w:t>".</w:t>
      </w:r>
    </w:p>
    <w:p w14:paraId="0C3E385D" w14:textId="407F234B" w:rsidR="0044589B" w:rsidRPr="00933637" w:rsidRDefault="0044589B" w:rsidP="00F8255E">
      <w:pPr>
        <w:pStyle w:val="a2"/>
        <w:rPr>
          <w:highlight w:val="white"/>
        </w:rPr>
      </w:pPr>
      <w:r w:rsidRPr="00835D96">
        <w:rPr>
          <w:highlight w:val="white"/>
          <w:rtl/>
        </w:rPr>
        <w:t>ובהמשך הביא מ</w:t>
      </w:r>
      <w:r w:rsidRPr="00933637">
        <w:rPr>
          <w:highlight w:val="white"/>
          <w:rtl/>
        </w:rPr>
        <w:t>"</w:t>
      </w:r>
      <w:r w:rsidRPr="00835D96">
        <w:rPr>
          <w:highlight w:val="white"/>
          <w:rtl/>
        </w:rPr>
        <w:t>ש הכלבו בסימן קכב שהביא שם בח</w:t>
      </w:r>
      <w:r w:rsidRPr="00933637">
        <w:rPr>
          <w:highlight w:val="white"/>
          <w:rtl/>
        </w:rPr>
        <w:t>"</w:t>
      </w:r>
      <w:r w:rsidRPr="00835D96">
        <w:rPr>
          <w:highlight w:val="white"/>
          <w:rtl/>
        </w:rPr>
        <w:t xml:space="preserve">ג סימן פא </w:t>
      </w:r>
      <w:r w:rsidRPr="00933637">
        <w:rPr>
          <w:highlight w:val="white"/>
          <w:rtl/>
        </w:rPr>
        <w:t>"</w:t>
      </w:r>
      <w:r w:rsidRPr="00835D96">
        <w:rPr>
          <w:highlight w:val="white"/>
          <w:rtl/>
        </w:rPr>
        <w:t xml:space="preserve">לא תבשל גדי בחלב אמו רמז שלא ינק </w:t>
      </w:r>
      <w:r w:rsidRPr="00933637">
        <w:rPr>
          <w:highlight w:val="white"/>
          <w:rtl/>
        </w:rPr>
        <w:t>יותר</w:t>
      </w:r>
      <w:r w:rsidRPr="00933637">
        <w:rPr>
          <w:highlight w:val="white"/>
        </w:rPr>
        <w:t xml:space="preserve"> </w:t>
      </w:r>
      <w:r w:rsidRPr="00933637">
        <w:rPr>
          <w:highlight w:val="white"/>
          <w:rtl/>
        </w:rPr>
        <w:t>מכ"ד חדש</w:t>
      </w:r>
      <w:r w:rsidRPr="00835D96">
        <w:rPr>
          <w:highlight w:val="white"/>
          <w:rtl/>
        </w:rPr>
        <w:t xml:space="preserve"> שהן כמנין</w:t>
      </w:r>
      <w:r w:rsidRPr="00933637">
        <w:rPr>
          <w:highlight w:val="white"/>
          <w:vertAlign w:val="superscript"/>
        </w:rPr>
        <w:footnoteReference w:id="9"/>
      </w:r>
      <w:r w:rsidRPr="00835D96">
        <w:rPr>
          <w:highlight w:val="white"/>
          <w:rtl/>
        </w:rPr>
        <w:t xml:space="preserve"> שתי שנים ימים ויום שנולד ויום שאחר שתי שנים הרי הן </w:t>
      </w:r>
      <w:r w:rsidRPr="00933637">
        <w:rPr>
          <w:highlight w:val="white"/>
          <w:rtl/>
        </w:rPr>
        <w:t>[</w:t>
      </w:r>
      <w:r w:rsidRPr="00835D96">
        <w:rPr>
          <w:highlight w:val="white"/>
          <w:rtl/>
        </w:rPr>
        <w:t>בגימטריא</w:t>
      </w:r>
      <w:r w:rsidRPr="00933637">
        <w:rPr>
          <w:highlight w:val="white"/>
          <w:rtl/>
        </w:rPr>
        <w:t xml:space="preserve">] </w:t>
      </w:r>
      <w:r w:rsidRPr="00835D96">
        <w:rPr>
          <w:highlight w:val="white"/>
          <w:rtl/>
        </w:rPr>
        <w:t>תבשל</w:t>
      </w:r>
      <w:r w:rsidRPr="00933637">
        <w:rPr>
          <w:highlight w:val="white"/>
          <w:rtl/>
        </w:rPr>
        <w:t>".</w:t>
      </w:r>
    </w:p>
    <w:p w14:paraId="6A891B99" w14:textId="6CE13368" w:rsidR="0044589B" w:rsidRPr="00933637" w:rsidRDefault="0044589B" w:rsidP="00F8255E">
      <w:pPr>
        <w:pStyle w:val="a2"/>
        <w:rPr>
          <w:highlight w:val="white"/>
          <w:rtl/>
        </w:rPr>
      </w:pPr>
      <w:r w:rsidRPr="00835D96">
        <w:rPr>
          <w:highlight w:val="white"/>
          <w:rtl/>
        </w:rPr>
        <w:t xml:space="preserve">ולפי הנזכר יש לפרש </w:t>
      </w:r>
      <w:r w:rsidRPr="00933637">
        <w:rPr>
          <w:highlight w:val="white"/>
          <w:rtl/>
        </w:rPr>
        <w:t>"</w:t>
      </w:r>
      <w:r w:rsidRPr="00835D96">
        <w:rPr>
          <w:highlight w:val="white"/>
          <w:rtl/>
        </w:rPr>
        <w:t>ומניקתו הרבה</w:t>
      </w:r>
      <w:r w:rsidRPr="00933637">
        <w:rPr>
          <w:highlight w:val="white"/>
          <w:rtl/>
        </w:rPr>
        <w:t>"</w:t>
      </w:r>
      <w:r w:rsidRPr="00933637">
        <w:rPr>
          <w:highlight w:val="white"/>
          <w:vertAlign w:val="superscript"/>
        </w:rPr>
        <w:footnoteReference w:id="10"/>
      </w:r>
      <w:r w:rsidRPr="00835D96">
        <w:rPr>
          <w:highlight w:val="white"/>
          <w:rtl/>
        </w:rPr>
        <w:t xml:space="preserve"> היינו יותר מכ</w:t>
      </w:r>
      <w:r w:rsidRPr="00933637">
        <w:rPr>
          <w:highlight w:val="white"/>
          <w:rtl/>
        </w:rPr>
        <w:t>"</w:t>
      </w:r>
      <w:r w:rsidRPr="00835D96">
        <w:rPr>
          <w:highlight w:val="white"/>
          <w:rtl/>
        </w:rPr>
        <w:t>ד חדש</w:t>
      </w:r>
      <w:r w:rsidRPr="00933637">
        <w:rPr>
          <w:highlight w:val="white"/>
          <w:vertAlign w:val="superscript"/>
        </w:rPr>
        <w:footnoteReference w:id="11"/>
      </w:r>
      <w:r w:rsidRPr="00933637">
        <w:rPr>
          <w:rFonts w:hint="cs"/>
          <w:highlight w:val="white"/>
          <w:rtl/>
        </w:rPr>
        <w:t>.</w:t>
      </w:r>
    </w:p>
    <w:p w14:paraId="754BFE1D" w14:textId="77777777" w:rsidR="0044589B" w:rsidRPr="00552D8B" w:rsidRDefault="0044589B" w:rsidP="005E6E84">
      <w:pPr>
        <w:pStyle w:val="a4"/>
        <w:sectPr w:rsidR="0044589B" w:rsidRPr="00552D8B" w:rsidSect="00E65DD5">
          <w:headerReference w:type="even" r:id="rId32"/>
          <w:headerReference w:type="default" r:id="rId33"/>
          <w:footnotePr>
            <w:numRestart w:val="eachSect"/>
          </w:footnotePr>
          <w:type w:val="continuous"/>
          <w:pgSz w:w="7920" w:h="12240"/>
          <w:pgMar w:top="-810" w:right="864" w:bottom="720" w:left="864" w:header="270" w:footer="0" w:gutter="0"/>
          <w:cols w:space="720"/>
          <w:docGrid w:linePitch="360"/>
        </w:sectPr>
      </w:pPr>
      <w:r w:rsidRPr="00552D8B">
        <w:t>g</w:t>
      </w:r>
    </w:p>
    <w:p w14:paraId="35CCD1C4" w14:textId="77777777" w:rsidR="002A3A9E" w:rsidRDefault="002A3A9E">
      <w:pPr>
        <w:rPr>
          <w:rFonts w:ascii="FbTehilaMedium" w:hAnsi="FbTehilaMedium" w:cs="FbTehilaMedium"/>
          <w:sz w:val="70"/>
          <w:szCs w:val="70"/>
          <w:rtl/>
          <w:lang w:val="en-GB"/>
        </w:rPr>
      </w:pPr>
      <w:r>
        <w:br w:type="page"/>
      </w:r>
    </w:p>
    <w:p w14:paraId="2256FDE1" w14:textId="00256629" w:rsidR="00C8154B" w:rsidRDefault="00C8154B" w:rsidP="00C8154B">
      <w:pPr>
        <w:pStyle w:val="12"/>
        <w:rPr>
          <w:rtl/>
        </w:rPr>
      </w:pPr>
      <w:bookmarkStart w:id="125" w:name="_Toc3515488"/>
      <w:r>
        <w:rPr>
          <w:rFonts w:hint="cs"/>
          <w:rtl/>
        </w:rPr>
        <w:lastRenderedPageBreak/>
        <w:t>הלכה ומנהג</w:t>
      </w:r>
      <w:bookmarkEnd w:id="125"/>
    </w:p>
    <w:p w14:paraId="4FFA9B84" w14:textId="77777777" w:rsidR="002651A4" w:rsidRDefault="002651A4" w:rsidP="002651A4">
      <w:pPr>
        <w:pStyle w:val="a"/>
        <w:rPr>
          <w:rFonts w:ascii="Narkisim" w:hAnsi="Narkisim"/>
          <w:lang w:val="hu-HU"/>
        </w:rPr>
      </w:pPr>
      <w:bookmarkStart w:id="126" w:name="_Toc3515489"/>
      <w:r>
        <w:rPr>
          <w:rFonts w:hint="cs"/>
          <w:rtl/>
        </w:rPr>
        <w:t>מנהג הדלקת נרות בבית הכנסת</w:t>
      </w:r>
      <w:bookmarkEnd w:id="126"/>
    </w:p>
    <w:p w14:paraId="5C2CEEEB" w14:textId="77777777" w:rsidR="002651A4" w:rsidRDefault="002651A4" w:rsidP="00C40187">
      <w:pPr>
        <w:pStyle w:val="a0"/>
        <w:rPr>
          <w:rtl/>
        </w:rPr>
      </w:pPr>
      <w:bookmarkStart w:id="127" w:name="_Toc2301361"/>
      <w:bookmarkStart w:id="128" w:name="_Toc3515490"/>
      <w:r>
        <w:rPr>
          <w:rFonts w:hint="cs"/>
          <w:rtl/>
        </w:rPr>
        <w:t>הרב ברוך אבערלאנדער</w:t>
      </w:r>
      <w:bookmarkEnd w:id="127"/>
      <w:bookmarkEnd w:id="128"/>
    </w:p>
    <w:p w14:paraId="42D690A7" w14:textId="77777777" w:rsidR="002651A4" w:rsidRDefault="002651A4" w:rsidP="005D7B4D">
      <w:pPr>
        <w:pStyle w:val="a1"/>
        <w:spacing w:after="0"/>
        <w:rPr>
          <w:rtl/>
          <w:lang w:val="hu-HU"/>
        </w:rPr>
      </w:pPr>
      <w:r>
        <w:rPr>
          <w:rFonts w:hint="cs"/>
          <w:rtl/>
          <w:lang w:val="hu-HU"/>
        </w:rPr>
        <w:t>אב"ד הבד"צ דקהילות החרדים</w:t>
      </w:r>
    </w:p>
    <w:p w14:paraId="3C7823FF" w14:textId="77777777" w:rsidR="002651A4" w:rsidRDefault="002651A4" w:rsidP="005D7B4D">
      <w:pPr>
        <w:pStyle w:val="a1"/>
        <w:spacing w:after="0"/>
        <w:rPr>
          <w:rtl/>
          <w:lang w:val="hu-HU"/>
        </w:rPr>
      </w:pPr>
      <w:r>
        <w:rPr>
          <w:rFonts w:hint="cs"/>
          <w:rtl/>
          <w:lang w:val="hu-HU"/>
        </w:rPr>
        <w:t>ושליח כ"ק אדמו"ר זי"ע</w:t>
      </w:r>
    </w:p>
    <w:p w14:paraId="6809B27E" w14:textId="77777777" w:rsidR="002651A4" w:rsidRDefault="002651A4" w:rsidP="00F8255E">
      <w:pPr>
        <w:pStyle w:val="a1"/>
        <w:rPr>
          <w:rtl/>
          <w:lang w:val="hu-HU"/>
        </w:rPr>
      </w:pPr>
      <w:r>
        <w:rPr>
          <w:rFonts w:hint="cs"/>
          <w:rtl/>
          <w:lang w:val="hu-HU"/>
        </w:rPr>
        <w:t>בודאפעסט, הונגריה</w:t>
      </w:r>
    </w:p>
    <w:p w14:paraId="57118934" w14:textId="77777777" w:rsidR="002651A4" w:rsidRPr="00D74B52" w:rsidRDefault="002651A4" w:rsidP="00F8255E">
      <w:pPr>
        <w:pStyle w:val="a2"/>
        <w:rPr>
          <w:rtl/>
        </w:rPr>
      </w:pPr>
      <w:r w:rsidRPr="00D74B52">
        <w:rPr>
          <w:rtl/>
        </w:rPr>
        <w:t xml:space="preserve">כתב הרמב"ם </w:t>
      </w:r>
      <w:r w:rsidRPr="00D74B52">
        <w:rPr>
          <w:sz w:val="20"/>
          <w:szCs w:val="20"/>
          <w:rtl/>
        </w:rPr>
        <w:t>(הל' תפילה פי"א ה"ה)</w:t>
      </w:r>
      <w:r w:rsidRPr="00D74B52">
        <w:rPr>
          <w:rtl/>
        </w:rPr>
        <w:t xml:space="preserve">: "בתי כנסיות ובתי מדרשות נוהגין בהן כבוד, ומכבדים אותן ומרביצין אותן. ונהגו כל ישראל בספרד ובמערב בשנער וארץ הצבי להדליק עששיות בבתי כנסיות ולהציע בקרקען מחצלות כדי לישב עליהם...". </w:t>
      </w:r>
    </w:p>
    <w:p w14:paraId="56C96C47" w14:textId="77777777" w:rsidR="002651A4" w:rsidRPr="00D74B52" w:rsidRDefault="002651A4" w:rsidP="00F8255E">
      <w:pPr>
        <w:pStyle w:val="a2"/>
        <w:rPr>
          <w:rtl/>
        </w:rPr>
      </w:pPr>
      <w:r w:rsidRPr="00D74B52">
        <w:rPr>
          <w:rtl/>
        </w:rPr>
        <w:t xml:space="preserve">ובשו"ע </w:t>
      </w:r>
      <w:r w:rsidRPr="00D74B52">
        <w:rPr>
          <w:sz w:val="20"/>
          <w:szCs w:val="20"/>
          <w:rtl/>
        </w:rPr>
        <w:t xml:space="preserve">(או"ח סי' קנא ס"ט) </w:t>
      </w:r>
      <w:r w:rsidRPr="00D74B52">
        <w:rPr>
          <w:rtl/>
        </w:rPr>
        <w:t>כתב המחבר: "נוהגים בהם כבוד לכבדן ולרחצן. ונוהגין להדליק בהם נרות, לכבדן". ומקורו מה'טור' שם. וב'בית יוסף' שם ציין מקור מהגמרא על "לכבדן ולרבצן", אבל לא ציין כלום על מנהג הדלקת הנרות.</w:t>
      </w:r>
    </w:p>
    <w:p w14:paraId="084BB836" w14:textId="77777777" w:rsidR="002651A4" w:rsidRPr="00D74B52" w:rsidRDefault="002651A4" w:rsidP="00F8255E">
      <w:pPr>
        <w:pStyle w:val="a2"/>
        <w:rPr>
          <w:rtl/>
        </w:rPr>
      </w:pPr>
      <w:r w:rsidRPr="00D74B52">
        <w:rPr>
          <w:rtl/>
        </w:rPr>
        <w:t xml:space="preserve">ובהל' יוהכ"פ כתב המחבר </w:t>
      </w:r>
      <w:r w:rsidRPr="00D74B52">
        <w:rPr>
          <w:sz w:val="20"/>
          <w:szCs w:val="20"/>
          <w:rtl/>
        </w:rPr>
        <w:t>(סי' תרי ס"ד)</w:t>
      </w:r>
      <w:r w:rsidRPr="00D74B52">
        <w:rPr>
          <w:rtl/>
        </w:rPr>
        <w:t xml:space="preserve">: "נוהגים בכל מקום להרבות נרות בבתי כנסיות ולהציע בגדים נאים בבית הכנסת". וב'טור' שם כתב: "ונוהגין בכל מקום להרבות נרות בבתי כנסיות, משום דכתיב </w:t>
      </w:r>
      <w:r w:rsidRPr="00D74B52">
        <w:rPr>
          <w:sz w:val="20"/>
          <w:szCs w:val="20"/>
          <w:rtl/>
        </w:rPr>
        <w:t xml:space="preserve">[ישעיה כד, טו] </w:t>
      </w:r>
      <w:r w:rsidRPr="00D74B52">
        <w:rPr>
          <w:rtl/>
        </w:rPr>
        <w:t xml:space="preserve">על כן באורים כבדו ה', ומתרגמינן בפנסיא יקרו ה'. ואמרינן ולקדוש ה' מכובד </w:t>
      </w:r>
      <w:r w:rsidRPr="00D74B52">
        <w:rPr>
          <w:sz w:val="20"/>
          <w:szCs w:val="20"/>
          <w:rtl/>
        </w:rPr>
        <w:t xml:space="preserve">[שם נח, יג] </w:t>
      </w:r>
      <w:r w:rsidRPr="00D74B52">
        <w:rPr>
          <w:rtl/>
        </w:rPr>
        <w:t xml:space="preserve">זה יום הכפורים שאין בו לא אכילה ולא שתיה, כבדוהו בכסות נקיה, על כן מכבדין אותו בכל מיני כיבודים. ומטעם זה נמי נוהגין להציע בבית הכנסת בגדים נאים". וב'בית יוסף' שם ציין שמקור מ'פסקי הרא"ש' </w:t>
      </w:r>
      <w:r w:rsidRPr="00D74B52">
        <w:rPr>
          <w:sz w:val="20"/>
          <w:szCs w:val="20"/>
          <w:rtl/>
        </w:rPr>
        <w:t>(יומא פ"ח סי' ט)</w:t>
      </w:r>
      <w:r w:rsidRPr="00D74B52">
        <w:rPr>
          <w:rtl/>
        </w:rPr>
        <w:t>, שהביא את הפסוקים הנ"ל וכתב ע"ז: "וכיון דאין בו לא אכילה ולא שתיה יש לכבדו בכל דבר שמצינו שנקרא כבוד".</w:t>
      </w:r>
    </w:p>
    <w:p w14:paraId="5BE6AFFB" w14:textId="77777777" w:rsidR="002651A4" w:rsidRPr="00D74B52" w:rsidRDefault="002651A4" w:rsidP="00F8255E">
      <w:pPr>
        <w:pStyle w:val="a2"/>
        <w:rPr>
          <w:rtl/>
        </w:rPr>
      </w:pPr>
      <w:r w:rsidRPr="00D74B52">
        <w:rPr>
          <w:rtl/>
        </w:rPr>
        <w:t>ומזה יוצא שיש כאן שני מנהגים שונים: (א) בכל ימות השנה נוהגים להדליק נרות בביהכ"נ, בשביל לכבדו. (ב) ביוהכ"פ נוהגים להוסיף ולהרבות נרות בביהכ"נ בשביל כבוד החג.</w:t>
      </w:r>
    </w:p>
    <w:p w14:paraId="3BFA0B26" w14:textId="77777777" w:rsidR="002651A4" w:rsidRPr="00D74B52" w:rsidRDefault="002651A4" w:rsidP="00F8255E">
      <w:pPr>
        <w:pStyle w:val="a2"/>
        <w:rPr>
          <w:rtl/>
        </w:rPr>
      </w:pPr>
      <w:r w:rsidRPr="00D74B52">
        <w:rPr>
          <w:rtl/>
        </w:rPr>
        <w:t xml:space="preserve">ואולי יש לבאר למה הובא המקור של באורים כבדו ה' רק בהל' יוהכ"פ ולא בהל' תפילה, הרי פסוק זה שממנו לומדים על חשיבות הנרות אינו שייך דוקא ליוהכ"פ, וי"ל שבהל' תפלה אין צריך מקור מיוחד למנהג הדלקת נרות, כיון שכולי עלמא ידעי שנרות מכבדים את המקום, אבל בהל' יוהכ"פ ששם יש מנהג "להרבות" בנרות, הוצרך לציין מקור לזה כדי שזה יוכלל ב"כל דבר שמצינו שנקרא כבוד" שיש להרבות בהם </w:t>
      </w:r>
      <w:r w:rsidRPr="00D74B52">
        <w:rPr>
          <w:rtl/>
        </w:rPr>
        <w:lastRenderedPageBreak/>
        <w:t>ביוהכ"פ יותר מאשר בכל ימות השנה.</w:t>
      </w:r>
    </w:p>
    <w:p w14:paraId="028A77EA" w14:textId="77777777" w:rsidR="002651A4" w:rsidRPr="00D74B52" w:rsidRDefault="002651A4" w:rsidP="00F8255E">
      <w:pPr>
        <w:pStyle w:val="a2"/>
        <w:rPr>
          <w:rtl/>
        </w:rPr>
      </w:pPr>
      <w:r w:rsidRPr="00D74B52">
        <w:rPr>
          <w:rtl/>
        </w:rPr>
        <w:t xml:space="preserve">ואכן אדה"ז מביא את החיוב של באורים כבדו ה' גם בהל' יו"ט </w:t>
      </w:r>
      <w:r w:rsidRPr="00D74B52">
        <w:rPr>
          <w:sz w:val="20"/>
          <w:szCs w:val="20"/>
          <w:rtl/>
        </w:rPr>
        <w:t>(סי' תקיד סי"ד)</w:t>
      </w:r>
      <w:r w:rsidRPr="00D74B52">
        <w:rPr>
          <w:rtl/>
        </w:rPr>
        <w:t>: "וכן כל נר של מצוה, כגון נרות של בית הכנסת, אין זה נר של בטלה, ומותר להדליקן אפילו ביום טוב אחר מנחה, ואין בזה משום מכין מיו"ט לחול. שהרי בהדלקתו יש מצוה לאותה שעה, אפילו אין שם שום אדם בבית הכנסת, מפני שהוא כבוד המקום כשמדליקין נרות לפניו, שנאמר על כן באורים כבדו ה'".</w:t>
      </w:r>
    </w:p>
    <w:p w14:paraId="15270DF3" w14:textId="77777777" w:rsidR="002651A4" w:rsidRPr="005D7B4D" w:rsidRDefault="002651A4" w:rsidP="00F8255E">
      <w:pPr>
        <w:pStyle w:val="11"/>
        <w:bidi/>
        <w:rPr>
          <w:rFonts w:ascii="FbFrankReal" w:hAnsi="FbFrankReal" w:cs="FbFrankReal"/>
          <w:rtl/>
        </w:rPr>
      </w:pPr>
      <w:r w:rsidRPr="005D7B4D">
        <w:rPr>
          <w:rFonts w:ascii="FbFrankReal" w:hAnsi="FbFrankReal" w:cs="FbFrankReal"/>
          <w:rtl/>
        </w:rPr>
        <w:t>* * *</w:t>
      </w:r>
    </w:p>
    <w:p w14:paraId="164ED0C4" w14:textId="77777777" w:rsidR="002651A4" w:rsidRPr="00D74B52" w:rsidRDefault="002651A4" w:rsidP="00F8255E">
      <w:pPr>
        <w:pStyle w:val="11"/>
        <w:bidi/>
        <w:rPr>
          <w:rtl/>
        </w:rPr>
      </w:pPr>
      <w:r w:rsidRPr="00D74B52">
        <w:rPr>
          <w:rtl/>
        </w:rPr>
        <w:t>כמה תמיהות בדברי ה'פסקי תשובות'</w:t>
      </w:r>
    </w:p>
    <w:p w14:paraId="68AB9D22" w14:textId="77777777" w:rsidR="002651A4" w:rsidRPr="00D74B52" w:rsidRDefault="002651A4" w:rsidP="00F8255E">
      <w:pPr>
        <w:pStyle w:val="a2"/>
        <w:rPr>
          <w:rtl/>
        </w:rPr>
      </w:pPr>
      <w:r w:rsidRPr="00D74B52">
        <w:rPr>
          <w:rtl/>
        </w:rPr>
        <w:t xml:space="preserve">ובהאי ענינא ראיתי כמה דברים תמוהים בספר 'פסקי תשובות' </w:t>
      </w:r>
      <w:r w:rsidRPr="00D74B52">
        <w:rPr>
          <w:sz w:val="20"/>
          <w:szCs w:val="20"/>
          <w:rtl/>
        </w:rPr>
        <w:t>(סי' קנא)</w:t>
      </w:r>
      <w:r w:rsidRPr="00D74B52">
        <w:rPr>
          <w:rtl/>
        </w:rPr>
        <w:t>, ואסדר אותם אחת לאחת.</w:t>
      </w:r>
    </w:p>
    <w:p w14:paraId="1AB80875" w14:textId="77777777" w:rsidR="002651A4" w:rsidRPr="00D74B52" w:rsidRDefault="002651A4" w:rsidP="00F8255E">
      <w:pPr>
        <w:pStyle w:val="11"/>
        <w:bidi/>
        <w:rPr>
          <w:rtl/>
        </w:rPr>
      </w:pPr>
      <w:r w:rsidRPr="00D74B52">
        <w:rPr>
          <w:rtl/>
        </w:rPr>
        <w:t>העתיק לשון ה'ילקוט' שאינו נמצא</w:t>
      </w:r>
    </w:p>
    <w:p w14:paraId="21292196" w14:textId="77777777" w:rsidR="002651A4" w:rsidRPr="00D74B52" w:rsidRDefault="002651A4" w:rsidP="00F8255E">
      <w:pPr>
        <w:pStyle w:val="a2"/>
        <w:rPr>
          <w:rtl/>
        </w:rPr>
      </w:pPr>
      <w:r w:rsidRPr="00D74B52">
        <w:rPr>
          <w:rtl/>
        </w:rPr>
        <w:t xml:space="preserve">כתב שם </w:t>
      </w:r>
      <w:r w:rsidRPr="00D74B52">
        <w:rPr>
          <w:sz w:val="20"/>
          <w:szCs w:val="20"/>
          <w:rtl/>
        </w:rPr>
        <w:t>(אות יח)</w:t>
      </w:r>
      <w:r w:rsidRPr="00D74B52">
        <w:rPr>
          <w:rtl/>
        </w:rPr>
        <w:t xml:space="preserve">: "ונהגו להדליק בהם נרות לכבדן. והוא כעין הנרות שהדליקו בבית המקדש, וככתוב בילקוט </w:t>
      </w:r>
      <w:r w:rsidRPr="00D74B52">
        <w:rPr>
          <w:sz w:val="20"/>
          <w:szCs w:val="20"/>
          <w:rtl/>
        </w:rPr>
        <w:t>(פ' בהעלותך)</w:t>
      </w:r>
      <w:r w:rsidRPr="00D74B52">
        <w:rPr>
          <w:rtl/>
        </w:rPr>
        <w:t>: 'באורים כבדו ה' (ישעיה כ"ד), מלמד שישראל חייבים להדליק נר בבתי כנסיות ובבתי מדרשות שהן כמקדש, שנאמר ואהי להם למקדש מעט, מה מקדש לא היה הנר כבה בו כך בתי כנסיות ובתי מדרשות' וכו'...".</w:t>
      </w:r>
    </w:p>
    <w:p w14:paraId="41FA29FE" w14:textId="77777777" w:rsidR="002651A4" w:rsidRPr="00D74B52" w:rsidRDefault="002651A4" w:rsidP="00F8255E">
      <w:pPr>
        <w:pStyle w:val="a2"/>
        <w:rPr>
          <w:rtl/>
        </w:rPr>
      </w:pPr>
      <w:r w:rsidRPr="00D74B52">
        <w:rPr>
          <w:rtl/>
        </w:rPr>
        <w:t>דברי ה'ילקוט' הללו הובאו כאן בסימני ציטוט, שבדרך כלל הכוונה שהועתקו בלשונם ממש. אבל חיפשתי ולא מצאתי את הדברים הללו בשום מקור.</w:t>
      </w:r>
    </w:p>
    <w:p w14:paraId="3529DF73" w14:textId="77777777" w:rsidR="002651A4" w:rsidRPr="00D74B52" w:rsidRDefault="002651A4" w:rsidP="00F8255E">
      <w:pPr>
        <w:pStyle w:val="a2"/>
        <w:rPr>
          <w:rtl/>
        </w:rPr>
      </w:pPr>
      <w:r w:rsidRPr="00D74B52">
        <w:rPr>
          <w:rtl/>
        </w:rPr>
        <w:t xml:space="preserve">אמנם ב'ילקוט שמעוני' </w:t>
      </w:r>
      <w:r w:rsidRPr="00D74B52">
        <w:rPr>
          <w:sz w:val="20"/>
          <w:szCs w:val="20"/>
          <w:rtl/>
        </w:rPr>
        <w:t>(ישעיה רמז תכה)</w:t>
      </w:r>
      <w:r w:rsidRPr="00D74B52">
        <w:rPr>
          <w:rtl/>
        </w:rPr>
        <w:t xml:space="preserve"> כתוב: "על כן באורים כבוד ה'. באלין פנסייא". ובמקורות שם צוין ל'פסיקתא', וזה מופיע ב'פסיקתא דרב כהנא' </w:t>
      </w:r>
      <w:r w:rsidRPr="00D74B52">
        <w:rPr>
          <w:sz w:val="20"/>
          <w:szCs w:val="20"/>
          <w:rtl/>
        </w:rPr>
        <w:t>(מהדורת מנדלבוים, פסקא כא, קומי אורי)</w:t>
      </w:r>
      <w:r w:rsidRPr="00D74B52">
        <w:rPr>
          <w:rtl/>
        </w:rPr>
        <w:t xml:space="preserve">: על כן באורים כבדו ה' וגו', במה מכבדין אותו, באילין פנסייא". והרמב"ן בפירושו עה"ת </w:t>
      </w:r>
      <w:r w:rsidRPr="00D74B52">
        <w:rPr>
          <w:sz w:val="20"/>
          <w:szCs w:val="20"/>
          <w:rtl/>
        </w:rPr>
        <w:t xml:space="preserve">(בראשית יא, כח בסופו) </w:t>
      </w:r>
      <w:r w:rsidRPr="00D74B52">
        <w:rPr>
          <w:rtl/>
        </w:rPr>
        <w:t>כתב: "וראיתי במדרש קומי אור, על כן באורים כבדו ה', במה מכבדין אותו, ר' ייבא בר כהנא אמר באילין פנסיא, הן כגון העששיות שמדליקין בבתי כנסיות בכל מקום, אפילו באיי הים, לכבוד השם". ועדיין לא נאמר כאן מה שהובא לעיל בשם ה'ילקוט', והוא פלא.</w:t>
      </w:r>
    </w:p>
    <w:p w14:paraId="226E0104" w14:textId="77777777" w:rsidR="002651A4" w:rsidRPr="00D74B52" w:rsidRDefault="002651A4" w:rsidP="00F8255E">
      <w:pPr>
        <w:pStyle w:val="a2"/>
        <w:rPr>
          <w:rtl/>
        </w:rPr>
      </w:pPr>
      <w:r w:rsidRPr="00D74B52">
        <w:rPr>
          <w:rtl/>
        </w:rPr>
        <w:t>וחיפוש ב'אוצר החכמה' מגלה שאחרי שהדברים הופיעו ב'פסקי תשובות' נתרבו מחברים שמביאים דברי ה'ילקוט' הללו, בלי לציין מקורם היחיד ב'פסקי תשובות'.</w:t>
      </w:r>
    </w:p>
    <w:p w14:paraId="7129BFCE" w14:textId="77777777" w:rsidR="002651A4" w:rsidRPr="00D74B52" w:rsidRDefault="002651A4" w:rsidP="00F8255E">
      <w:pPr>
        <w:pStyle w:val="11"/>
        <w:bidi/>
        <w:rPr>
          <w:rtl/>
        </w:rPr>
      </w:pPr>
      <w:r w:rsidRPr="00D74B52">
        <w:rPr>
          <w:rtl/>
        </w:rPr>
        <w:lastRenderedPageBreak/>
        <w:t>מקור דברי ה'פסיקתא' הוא ב'אבודרהם'</w:t>
      </w:r>
    </w:p>
    <w:p w14:paraId="69B03B5E" w14:textId="77777777" w:rsidR="002651A4" w:rsidRPr="00D74B52" w:rsidRDefault="002651A4" w:rsidP="00F8255E">
      <w:pPr>
        <w:pStyle w:val="a2"/>
        <w:rPr>
          <w:rtl/>
        </w:rPr>
      </w:pPr>
      <w:r w:rsidRPr="00D74B52">
        <w:rPr>
          <w:rtl/>
        </w:rPr>
        <w:t>שם כתב: "וכן בפסיקתא עה"פ באורים כבדו ה', אמר הקב"ה הדליקו לפני נרות כדי שאשמור את נשמתכם המשולה לנר שנאמר נר ה' נשמת אדם".</w:t>
      </w:r>
    </w:p>
    <w:p w14:paraId="28E276F7" w14:textId="77777777" w:rsidR="002651A4" w:rsidRPr="00D74B52" w:rsidRDefault="002651A4" w:rsidP="00F8255E">
      <w:pPr>
        <w:pStyle w:val="a2"/>
        <w:rPr>
          <w:rtl/>
        </w:rPr>
      </w:pPr>
      <w:r w:rsidRPr="00D74B52">
        <w:rPr>
          <w:rtl/>
        </w:rPr>
        <w:t xml:space="preserve">גם כאן אין הדברים מופיעים לפנינו ב'פסיקתא', אמנם הדברים מובאים ב'אבודרהם' </w:t>
      </w:r>
      <w:r w:rsidRPr="00D74B52">
        <w:rPr>
          <w:sz w:val="20"/>
          <w:szCs w:val="20"/>
          <w:rtl/>
        </w:rPr>
        <w:t>(עמ' רצ במהדורת ירושלים תשכ"ג)</w:t>
      </w:r>
      <w:r w:rsidRPr="00D74B52">
        <w:rPr>
          <w:rtl/>
        </w:rPr>
        <w:t xml:space="preserve">: "מה שנהנו להדליק נרות בלילי יום הכפורים בבתי כנסיות ובבתי מדרשות... וי"א טעם אחר מדאמרינן בפסיקתא דקומי אורי ע"כ באורים כבדו ה', אלו הפנסין. אמר הקב"ה הדליקו לפני נרות כדי שאשמור את נשמתכם המשולה בנר שנאמר נר אלהים נשמת אדם. ופי' פנסין עששיות כמו שכתבנו למעלה". ושם </w:t>
      </w:r>
      <w:r w:rsidRPr="00D74B52">
        <w:rPr>
          <w:sz w:val="20"/>
          <w:szCs w:val="20"/>
          <w:rtl/>
        </w:rPr>
        <w:t>(עמ' רנו)</w:t>
      </w:r>
      <w:r w:rsidRPr="00D74B52">
        <w:rPr>
          <w:rtl/>
        </w:rPr>
        <w:t xml:space="preserve"> כתב: "פיר[ו]ש פנסין, כלים שנותנין בהם הנרות מפני הרוח שלא יכבו, שקורין להם עששיות".</w:t>
      </w:r>
    </w:p>
    <w:p w14:paraId="12FAB833" w14:textId="77777777" w:rsidR="002651A4" w:rsidRPr="00D74B52" w:rsidRDefault="002651A4" w:rsidP="00F8255E">
      <w:pPr>
        <w:pStyle w:val="11"/>
        <w:bidi/>
        <w:rPr>
          <w:rtl/>
        </w:rPr>
      </w:pPr>
      <w:r w:rsidRPr="00D74B52">
        <w:rPr>
          <w:rtl/>
        </w:rPr>
        <w:t>האם נרות ביהכ"נ חייב להיות של שמן או שעוה?</w:t>
      </w:r>
    </w:p>
    <w:p w14:paraId="37794788" w14:textId="77777777" w:rsidR="002651A4" w:rsidRPr="00D74B52" w:rsidRDefault="002651A4" w:rsidP="00F8255E">
      <w:pPr>
        <w:pStyle w:val="a2"/>
        <w:rPr>
          <w:rtl/>
        </w:rPr>
      </w:pPr>
      <w:r w:rsidRPr="00D74B52">
        <w:rPr>
          <w:rtl/>
        </w:rPr>
        <w:t xml:space="preserve">שם כתב: "ונרות אלו מצוה מן המובחר שיהיו דווקא של שמן או חלב ושעוה, ולא ע"י חשמל. והמקבל על עצמו לתת נר לבית הכנסת לא יקוים נדרו אלא אם כן יתן נרות שמות, חלב או שעוה, ואינו יוצא ע"י אור החשמל". ומקור לדבר זה ציין </w:t>
      </w:r>
      <w:r w:rsidRPr="00D74B52">
        <w:rPr>
          <w:sz w:val="20"/>
          <w:szCs w:val="20"/>
          <w:rtl/>
        </w:rPr>
        <w:t xml:space="preserve">(הערה 87) </w:t>
      </w:r>
      <w:r w:rsidRPr="00D74B52">
        <w:rPr>
          <w:rtl/>
        </w:rPr>
        <w:t>לכמה מספרי השו"ת, ונעיין בדבריהם האם דנים אודות נרות ביהכ"נ.</w:t>
      </w:r>
    </w:p>
    <w:p w14:paraId="42B9FF6D" w14:textId="77777777" w:rsidR="002651A4" w:rsidRPr="00D74B52" w:rsidRDefault="002651A4" w:rsidP="00F8255E">
      <w:pPr>
        <w:pStyle w:val="11"/>
        <w:bidi/>
        <w:rPr>
          <w:rtl/>
        </w:rPr>
      </w:pPr>
      <w:r w:rsidRPr="00D74B52">
        <w:rPr>
          <w:rtl/>
        </w:rPr>
        <w:t>(א) דברי ה'משנה הלכות' והרב מטשעבין אודות נר נשמה ונדר</w:t>
      </w:r>
    </w:p>
    <w:p w14:paraId="7488DC53" w14:textId="77777777" w:rsidR="002651A4" w:rsidRPr="00D74B52" w:rsidRDefault="002651A4" w:rsidP="00F8255E">
      <w:pPr>
        <w:pStyle w:val="a2"/>
        <w:rPr>
          <w:rtl/>
        </w:rPr>
      </w:pPr>
      <w:r w:rsidRPr="00D74B52">
        <w:rPr>
          <w:b/>
          <w:bCs/>
          <w:rtl/>
        </w:rPr>
        <w:t>"שו"ת משנה הלכות ח"ה סי' ע' בשם קובץ הבאר שנה ט"ו סי' נ"ח (שנת תרצ"ט) מאמר מגאב"ד טשעבין זצ"ל, דרק בשעת הדחק יש להקל בחשמל"</w:t>
      </w:r>
      <w:r w:rsidRPr="00D74B52">
        <w:rPr>
          <w:rtl/>
        </w:rPr>
        <w:t xml:space="preserve"> – וזה מה שכתב ב'משנה הלכות' שם: "במה שראיתי לכ"ג שכתב בפשיטות שידליק נר חשמלי עיו"ט, נראה דפשיטא ליה לכ"ג דשפיר יאי להדליק נר חשמלי </w:t>
      </w:r>
      <w:r w:rsidRPr="00D74B52">
        <w:rPr>
          <w:b/>
          <w:bCs/>
          <w:rtl/>
        </w:rPr>
        <w:t>ליאר צייט</w:t>
      </w:r>
      <w:r w:rsidRPr="00D74B52">
        <w:rPr>
          <w:rtl/>
        </w:rPr>
        <w:t>, אמנם באחרונים ראיתי בזה קצת מבוכה, הבית יצחק התיר לכתחלה להדליק בנרות אלו אפילו לנר שבת, אמנם קצת אחרונים פקפקו בזה. ומצאתי בשם הגאון מטשעבין (נדפס בהבאר שנה ט"ו סי נ"ח שנת תרצ"ט) שנשאל בזה והעלה לחומרא כיון שהוא לטובת הנשמה ושנר ה' נשמת אדם... ומ"מ כנראה דגם דעת כ"ג רק בשעת הדחק כה"ג שאינו יכול להדליק מנרות שעוה".</w:t>
      </w:r>
    </w:p>
    <w:p w14:paraId="4179534A" w14:textId="77777777" w:rsidR="002651A4" w:rsidRPr="00D74B52" w:rsidRDefault="002651A4" w:rsidP="00F8255E">
      <w:pPr>
        <w:pStyle w:val="a2"/>
        <w:rPr>
          <w:rtl/>
        </w:rPr>
      </w:pPr>
      <w:r w:rsidRPr="00D74B52">
        <w:rPr>
          <w:rtl/>
        </w:rPr>
        <w:t>ובדקתי בקובץ 'הבאר' שם, ושם בשוה"ג פירט השואל את שאלתו: "שאלתי היתה באחד שנדר נרות לבית הכנסת, ועכשיו נתפשט המאור ב'עלעקטרי', אם אפשר לצאת י"ח להאיר בעלעקטרי שהוא עוד מאיר יותר מנר? והנה לכאורה רציתי לומר דאם נדר בפירוש נרות אינו יכול להחליף על דבר אחר אפילו נימא דעלעקטרי מאיר יותר... אבל אם נדר סתם להאיר לביהכ"נ יצא בעלעקטרי ג"כ".</w:t>
      </w:r>
    </w:p>
    <w:p w14:paraId="667D1087" w14:textId="77777777" w:rsidR="002651A4" w:rsidRPr="00D74B52" w:rsidRDefault="002651A4" w:rsidP="00F8255E">
      <w:pPr>
        <w:pStyle w:val="a2"/>
        <w:rPr>
          <w:rtl/>
        </w:rPr>
      </w:pPr>
      <w:r w:rsidRPr="00D74B52">
        <w:rPr>
          <w:rtl/>
        </w:rPr>
        <w:lastRenderedPageBreak/>
        <w:t xml:space="preserve">ועל זה באה תשובת הגאון מטשעבין, והכוונה למה שנדפס לאחרונה בשו"ת 'דובב מישרים' </w:t>
      </w:r>
      <w:r w:rsidRPr="00D74B52">
        <w:rPr>
          <w:sz w:val="20"/>
          <w:szCs w:val="20"/>
          <w:rtl/>
        </w:rPr>
        <w:t>(הוספות למהדורה החדשה של ח"ג, סי' יח)</w:t>
      </w:r>
      <w:r w:rsidRPr="00D74B52">
        <w:rPr>
          <w:rtl/>
        </w:rPr>
        <w:t>: "בדבר השאלה אם יצא בזה שמדליק נר עלעקטרי ידי נדרו שנדר נרות לבית הכנסת. מאז נשאלתי על זה, והנני מעתיק לו חו"ד. ע"ד שאלתו באנשים שנדרו מעות קרן קיימת לחברה בתנאי שלאחר הסתלקותם ילמדו משניות וידליקו נר נשמה ביום היארצייט, וכן היא התקנה מאז, ועל כן שואל אם בזה שמדליקין נר נשמה בעלעקטרי חשיב כמקיימים התנאי. ולדעתי אינה מהנכון לעשות כן אחרי שנר ה' נשמת אדם... ועל כן הנראה דגם לענין נדר שנדר נרות לבית הכנסת לא יצא בזה".</w:t>
      </w:r>
    </w:p>
    <w:p w14:paraId="66EFF24B" w14:textId="77777777" w:rsidR="002651A4" w:rsidRPr="00D74B52" w:rsidRDefault="002651A4" w:rsidP="00F8255E">
      <w:pPr>
        <w:pStyle w:val="a2"/>
        <w:rPr>
          <w:rtl/>
        </w:rPr>
      </w:pPr>
      <w:r w:rsidRPr="00D74B52">
        <w:rPr>
          <w:rtl/>
        </w:rPr>
        <w:t>ולכאורה דברי הרב מטשעבין אינם מובנים, שאלת השואל היתה בדיני נדרים, וא"כ למה הוא מעתיק לו באריכות דיון אודות גדר של נר נשמה. ואולי יש לבאר את כוונתו, שאחרי שעכ"פ בנוגע לנר נשמה שונה אור החשמל מאור הנר, מעתה גם בנוגע לנדר הם נחשבים כשני דברים שונים, ומשום כך באם נדר נר אינו יכול לשנות לחשמל.</w:t>
      </w:r>
    </w:p>
    <w:p w14:paraId="1E2F0CA0" w14:textId="77777777" w:rsidR="002651A4" w:rsidRPr="00D74B52" w:rsidRDefault="002651A4" w:rsidP="00F8255E">
      <w:pPr>
        <w:pStyle w:val="a2"/>
        <w:rPr>
          <w:rtl/>
        </w:rPr>
      </w:pPr>
      <w:r w:rsidRPr="00D74B52">
        <w:rPr>
          <w:rtl/>
        </w:rPr>
        <w:t>מעתה יוצא ברור: (א) ה'משנה הלכות' כלל לא דן בנרות ביהכ"נ אלא בנרות של יארצייט. (ב) ההיתר של שעת הדחק היה רק הלימוד זכות של ה'משנה הלכות' נגד הרב שאליו הוא כותב, ולא יצא מפי הרב מטשעבין. (ג) גם אצל הרב מטשעבין הדיון הוא בקשר לנר נשמה ודיני נדרים, ואין בדבריו שום רמז אודות נרות ביהכ"נ שחייבים להיות דוקא חלב או שעוה.</w:t>
      </w:r>
    </w:p>
    <w:p w14:paraId="0E0426C0" w14:textId="77777777" w:rsidR="002651A4" w:rsidRPr="00D74B52" w:rsidRDefault="002651A4" w:rsidP="00F8255E">
      <w:pPr>
        <w:pStyle w:val="11"/>
        <w:bidi/>
        <w:rPr>
          <w:rtl/>
        </w:rPr>
      </w:pPr>
      <w:r w:rsidRPr="00D74B52">
        <w:rPr>
          <w:rtl/>
        </w:rPr>
        <w:t>(ב) דברי ה'כוכבי יצחק' אודות נר ביהכ"נ ושלפני הש"ץ</w:t>
      </w:r>
    </w:p>
    <w:p w14:paraId="504F584F" w14:textId="77777777" w:rsidR="002651A4" w:rsidRPr="00D74B52" w:rsidRDefault="002651A4" w:rsidP="00F8255E">
      <w:pPr>
        <w:pStyle w:val="a2"/>
        <w:rPr>
          <w:rtl/>
        </w:rPr>
      </w:pPr>
      <w:r w:rsidRPr="00D74B52">
        <w:rPr>
          <w:b/>
          <w:bCs/>
          <w:rtl/>
        </w:rPr>
        <w:t xml:space="preserve">"שו"ת כוכבי יצחק </w:t>
      </w:r>
      <w:r w:rsidRPr="00D74B52">
        <w:rPr>
          <w:rtl/>
        </w:rPr>
        <w:t xml:space="preserve">[ח"א] </w:t>
      </w:r>
      <w:r w:rsidRPr="00D74B52">
        <w:rPr>
          <w:b/>
          <w:bCs/>
          <w:rtl/>
        </w:rPr>
        <w:t>סי' י"ב"</w:t>
      </w:r>
      <w:r w:rsidRPr="00D74B52">
        <w:rPr>
          <w:rtl/>
        </w:rPr>
        <w:t xml:space="preserve"> – בדבריו שם יש דיון ארוך, ומסיק: "ובהא סליקנא דברות ביהכ"נ ובתי מדרשות דעיקרם להאיר להמתפללין וללמוד, אין חילוק בין נרות של חלב לנרות אלקטר. ולנר תמיד דעיקר משום זכר למקדש, המצוה מן המובחר בשמן. והנרות שהם באים לכבול כגון אצל העמוד וכדומה, מצוה מן המובחר ג"כ בנרות חלב... וכן ראיתי נוהגין בבתי מדרשות באירופא שנחרבו בעו"ה על ידי הרשעים הארורים ימח שמם וזכרם".</w:t>
      </w:r>
    </w:p>
    <w:p w14:paraId="0EFBB042" w14:textId="77777777" w:rsidR="002651A4" w:rsidRPr="00D74B52" w:rsidRDefault="002651A4" w:rsidP="00F8255E">
      <w:pPr>
        <w:pStyle w:val="11"/>
        <w:bidi/>
        <w:rPr>
          <w:rtl/>
        </w:rPr>
      </w:pPr>
      <w:r w:rsidRPr="00D74B52">
        <w:rPr>
          <w:rtl/>
        </w:rPr>
        <w:t>(ג) דברי ה'חלקת יעקב' אודות נדר ונר נשמה</w:t>
      </w:r>
    </w:p>
    <w:p w14:paraId="68A59A7B" w14:textId="77777777" w:rsidR="002651A4" w:rsidRPr="00D74B52" w:rsidRDefault="002651A4" w:rsidP="00F8255E">
      <w:pPr>
        <w:pStyle w:val="a2"/>
        <w:rPr>
          <w:rtl/>
        </w:rPr>
      </w:pPr>
      <w:r w:rsidRPr="00D74B52">
        <w:rPr>
          <w:b/>
          <w:bCs/>
          <w:rtl/>
        </w:rPr>
        <w:t>"שו"ת חלקת יעקב ח"א סי' קמ"א"</w:t>
      </w:r>
      <w:r w:rsidRPr="00D74B52">
        <w:rPr>
          <w:rtl/>
        </w:rPr>
        <w:t xml:space="preserve"> – הנה לכל לראש יש לתקן הציון, שזה לא נמצא בחלק א, אלא בחיו"ד סי' קמא. ואעתיק בזה את עיקרי דבריו: "בדבר שאלתו באחד שנדר נרות לבית הכנסת, ועכשו שנתפשט מאור החשמל אם אפשר לצאת יד"ח להאיר בחשמל שמאיר עוד יותר מנר... כפי המנהג בנודרין נרות לבית הכנסת הכוונה עבור נשמת המתים, ודאי הוא דיש חילוק בין נר לחשמל, דבמקומות החרדים </w:t>
      </w:r>
      <w:r w:rsidRPr="00D74B52">
        <w:rPr>
          <w:rtl/>
        </w:rPr>
        <w:lastRenderedPageBreak/>
        <w:t>מדקדקים עבור נשמת המתים להדליק רק נרות ולא חשמל ע"ש הפסוק נר ד' נשמת אדם, ובדברים נעלמים ונסתרים כאלו העיקר קבלת אבותינו בזה מדור דור, מיוסד על ספרי המקובלים... אכן לפע"ד אי"צ לכ"ז דבנדרים דהולכין אחר לשון בני אדם אפילו כשלשון בני אדם אינו כלשון המקרא... וא"כ בני"ד כשאדם נודר נרות ידוע וידוע לשון בני"א דאין חשמל בכלל... ואפשר דאין יוצא אף בשמן... ולפע"ד זה פשוט".</w:t>
      </w:r>
    </w:p>
    <w:p w14:paraId="34245DF7" w14:textId="77777777" w:rsidR="002651A4" w:rsidRPr="00D74B52" w:rsidRDefault="002651A4" w:rsidP="00F8255E">
      <w:pPr>
        <w:pStyle w:val="a2"/>
        <w:rPr>
          <w:rtl/>
        </w:rPr>
      </w:pPr>
      <w:r w:rsidRPr="00D74B52">
        <w:rPr>
          <w:rtl/>
        </w:rPr>
        <w:t>הרי לן ברור שה'חלקת יעקב' מביע דעתו רק בהלכות נדרים ובמנהג נר היארצייט, ואינו דן בכלל אודות נרות ביהכ"נ.</w:t>
      </w:r>
    </w:p>
    <w:p w14:paraId="72359B2D" w14:textId="77777777" w:rsidR="002651A4" w:rsidRPr="00D74B52" w:rsidRDefault="002651A4" w:rsidP="00F8255E">
      <w:pPr>
        <w:pStyle w:val="11"/>
        <w:bidi/>
        <w:rPr>
          <w:rtl/>
        </w:rPr>
      </w:pPr>
      <w:r w:rsidRPr="00D74B52">
        <w:rPr>
          <w:rtl/>
        </w:rPr>
        <w:t>(ד) דברי ה'באר משה' שמחלק בין נר תמיד לנר שלפני הש"ץ</w:t>
      </w:r>
    </w:p>
    <w:p w14:paraId="0D8F145F" w14:textId="77777777" w:rsidR="002651A4" w:rsidRPr="00D74B52" w:rsidRDefault="002651A4" w:rsidP="00F8255E">
      <w:pPr>
        <w:pStyle w:val="a2"/>
        <w:rPr>
          <w:rtl/>
        </w:rPr>
      </w:pPr>
      <w:r w:rsidRPr="00D74B52">
        <w:rPr>
          <w:b/>
          <w:bCs/>
          <w:rtl/>
        </w:rPr>
        <w:t>"שו"ת באר משה ח"ז קונטרס אלקטריק סי' קטו"</w:t>
      </w:r>
      <w:r w:rsidRPr="00D74B52">
        <w:rPr>
          <w:rtl/>
        </w:rPr>
        <w:t xml:space="preserve"> – לכל לראש יש לתקן גם כאן את הציון, שזה נמצא שם בסי' קא. ואלו עיקרי דבריו: "נשאלתי נר עלעקטרי אם יפה לנר יאהרצייט של אב ואם ולנר תמיד בביהכ"נ. השבת... שלא להדליק נר שבת וחנוכה נר עלעקטרי. ולפענ"ד גם נר תמיד לא... וכמו כן נר יאהר"צ איננ[י] מתיר להדליק בנר עלעקטרי, כי נר ה' נשמת אדם צריך שיהיה נר הנראה לעינים... וגם נר תמיד צריך שיהיה דומה לנר ביהמ"ק נר ממש, אש של נר שמן הנראה לעינים... נר לפני העמוד לפני הבעל התפלה כעת כבר נ(ו)הגו להדליק נר עלעקטרי. עכ"ז בביהכ"נ שלי, הגם שהקהל קבעה נר עלעקטריק לפני העמוד, צויתי להם שבכל תפלה ותפלה כשמדליקין הנר עלעקטרי מחוייבים ג"כ להדליק נרות פשוטין. וכן עושין, וב' נרות תמיד דולקין לפני הבעל תפלה על העמוד".</w:t>
      </w:r>
    </w:p>
    <w:p w14:paraId="450D4047" w14:textId="77777777" w:rsidR="002651A4" w:rsidRPr="00D74B52" w:rsidRDefault="002651A4" w:rsidP="00F8255E">
      <w:pPr>
        <w:pStyle w:val="a2"/>
        <w:rPr>
          <w:rtl/>
        </w:rPr>
      </w:pPr>
      <w:r w:rsidRPr="00D74B52">
        <w:rPr>
          <w:rtl/>
        </w:rPr>
        <w:t>מדבריו יוצא שמחלק בין נר נשמה ונר תמיד שחייבים להיות נר של שמן, לעומת נר שלפני הש"ץ שאפשר שיהיה חשמלי, אבל לכתחילה עדיף שיהיה של נרות.</w:t>
      </w:r>
    </w:p>
    <w:p w14:paraId="2867AD60" w14:textId="77777777" w:rsidR="002651A4" w:rsidRPr="00D74B52" w:rsidRDefault="002651A4" w:rsidP="00F8255E">
      <w:pPr>
        <w:pStyle w:val="11"/>
        <w:bidi/>
        <w:rPr>
          <w:rtl/>
        </w:rPr>
      </w:pPr>
      <w:r w:rsidRPr="00D74B52">
        <w:rPr>
          <w:rtl/>
        </w:rPr>
        <w:t>(ה) דברי ה'תשובות והנהגות' אודות נר של יאהרצייט</w:t>
      </w:r>
    </w:p>
    <w:p w14:paraId="2C72FD97" w14:textId="77777777" w:rsidR="002651A4" w:rsidRPr="00D74B52" w:rsidRDefault="002651A4" w:rsidP="00F8255E">
      <w:pPr>
        <w:pStyle w:val="a2"/>
        <w:rPr>
          <w:rtl/>
        </w:rPr>
      </w:pPr>
      <w:r w:rsidRPr="00D74B52">
        <w:rPr>
          <w:b/>
          <w:bCs/>
          <w:rtl/>
        </w:rPr>
        <w:t>"תשובות והנהגות ח"א סי' תש"ב"</w:t>
      </w:r>
      <w:r w:rsidRPr="00D74B52">
        <w:rPr>
          <w:rtl/>
        </w:rPr>
        <w:t xml:space="preserve"> – ושם כתב: "שאלה: מה עדיף להדליק ביאהרצייט, נר של שעוה או שמן זית או כל שמן. הנה נהגו להדליק ביאהרצייט נר לעלוי נשמת הנפטר, ונר אלקים נשמת אדם. והרמז כשם שפתילה מוקף בשמן והפתילה לבד דולק, כך הנשמה בגוף ואור הנשמה מאיר. ולפי זה ברור שהמצוה בפתילה ואור ולא מהני נר אלקטרי. ונראה דלהנ"ל גם נר שעוה שפיר דמי...". אינו דן בכלל אודות נר שלפני הש"ץ.</w:t>
      </w:r>
    </w:p>
    <w:p w14:paraId="527748CB" w14:textId="77777777" w:rsidR="002651A4" w:rsidRPr="00D74B52" w:rsidRDefault="002651A4" w:rsidP="00F8255E">
      <w:pPr>
        <w:pStyle w:val="a2"/>
        <w:rPr>
          <w:rtl/>
        </w:rPr>
      </w:pPr>
      <w:r w:rsidRPr="00D74B52">
        <w:rPr>
          <w:b/>
          <w:bCs/>
          <w:rtl/>
        </w:rPr>
        <w:t xml:space="preserve">סיכום: </w:t>
      </w:r>
      <w:r w:rsidRPr="00D74B52">
        <w:rPr>
          <w:rtl/>
        </w:rPr>
        <w:t xml:space="preserve">רוב המקורות שצוינו בכלל לא דנים אודות נרות שלפני הש"ץ, ורק ה'כוכבי יצחק' ברור מללו שצריך שיהיו של נרות חלב. ואילו לפי ה'באר משה' כבר נתפשט המנהג להדליק נרות חשמליים, אבל עדיף באם יהיו של נרות ממש. ובהמשך </w:t>
      </w:r>
      <w:r w:rsidRPr="00D74B52">
        <w:rPr>
          <w:rtl/>
        </w:rPr>
        <w:lastRenderedPageBreak/>
        <w:t xml:space="preserve">עוד מביא דברי ה'יחוה דעת' </w:t>
      </w:r>
      <w:r w:rsidRPr="00D74B52">
        <w:rPr>
          <w:sz w:val="20"/>
          <w:szCs w:val="20"/>
          <w:rtl/>
        </w:rPr>
        <w:t xml:space="preserve">(ח"ה סי' ס) </w:t>
      </w:r>
      <w:r w:rsidRPr="00D74B52">
        <w:rPr>
          <w:rtl/>
        </w:rPr>
        <w:t>דלכתחילה יוצא ידי חובה בנרות חשמליים.</w:t>
      </w:r>
    </w:p>
    <w:p w14:paraId="453083C4" w14:textId="77777777" w:rsidR="002651A4" w:rsidRPr="005D7B4D" w:rsidRDefault="002651A4" w:rsidP="00F8255E">
      <w:pPr>
        <w:pStyle w:val="11"/>
        <w:bidi/>
        <w:rPr>
          <w:rFonts w:ascii="FbFrankReal" w:hAnsi="FbFrankReal" w:cs="FbFrankReal"/>
          <w:rtl/>
        </w:rPr>
      </w:pPr>
      <w:r w:rsidRPr="005D7B4D">
        <w:rPr>
          <w:rFonts w:ascii="FbFrankReal" w:hAnsi="FbFrankReal" w:cs="FbFrankReal"/>
          <w:rtl/>
        </w:rPr>
        <w:t>* * *</w:t>
      </w:r>
    </w:p>
    <w:p w14:paraId="713BBEE2" w14:textId="77777777" w:rsidR="002651A4" w:rsidRPr="00D74B52" w:rsidRDefault="002651A4" w:rsidP="00F8255E">
      <w:pPr>
        <w:pStyle w:val="11"/>
        <w:bidi/>
        <w:rPr>
          <w:rtl/>
        </w:rPr>
      </w:pPr>
      <w:r w:rsidRPr="00D74B52">
        <w:rPr>
          <w:rtl/>
        </w:rPr>
        <w:t>האם ההדלקה קשורה לתפילה או זכר למקדש</w:t>
      </w:r>
    </w:p>
    <w:p w14:paraId="1C16C549" w14:textId="77777777" w:rsidR="002651A4" w:rsidRPr="00D74B52" w:rsidRDefault="002651A4" w:rsidP="00F8255E">
      <w:pPr>
        <w:pStyle w:val="a2"/>
        <w:rPr>
          <w:rtl/>
        </w:rPr>
      </w:pPr>
      <w:r w:rsidRPr="00D74B52">
        <w:rPr>
          <w:rtl/>
        </w:rPr>
        <w:t>ב'אליה רבא' (סי' קנא סקט"ו) העתיק מה שכתב ב'כל בו' (סי' יז: "וכתב הרבי אשר ז"ל [ספר 'המנהגות' לרבינו אשר ב"ר שאול מלוניל שבפרובאנס, קטעים ממנו נדפסו ע"י ש' אסף, 'ספרן של ראשונים', עמ' 129] נהגו כל העולם להדליק נר בביהכ"נ קודם שיכנס אדם שם להתפלל. ונראה בעיני כי טעם המנהג הזה, משום הא דאמרינן בברכות [ו, א] עשרה קדמא שכינה ואתיא, על כן צריך להדליק הנר ולהקדים. ועוד מפני שכן היו עושין במקדש".</w:t>
      </w:r>
    </w:p>
    <w:p w14:paraId="309B4BA0" w14:textId="77777777" w:rsidR="002651A4" w:rsidRPr="00D74B52" w:rsidRDefault="002651A4" w:rsidP="00F8255E">
      <w:pPr>
        <w:pStyle w:val="a2"/>
        <w:rPr>
          <w:rtl/>
        </w:rPr>
      </w:pPr>
      <w:r w:rsidRPr="00D74B52">
        <w:rPr>
          <w:rtl/>
        </w:rPr>
        <w:t xml:space="preserve">והנה בטעם השני לא ביאר בדיוק למה הכוונה. וכנראה כוונתו על דרך שכתב בעל 'פלא יועץ' בספרו 'יעלזו חסידים' </w:t>
      </w:r>
      <w:r w:rsidRPr="00D74B52">
        <w:rPr>
          <w:sz w:val="20"/>
          <w:szCs w:val="20"/>
          <w:rtl/>
        </w:rPr>
        <w:t>(מאמר הכבוד שבסוף הספר, קכ, א-ב – מובא ב'פסקי תשובות' שם הערה 93, אבל לא אדע למה ציין ל"אות שצה")</w:t>
      </w:r>
      <w:r w:rsidRPr="00D74B52">
        <w:rPr>
          <w:rtl/>
        </w:rPr>
        <w:t>: "כתיב באורים כבדו ה', למדנו שגם זה בכלל כבוד ה' להרבות אורה לכבודו בבתי כנסיות, והוא דוגמת מצות הדלקת המנורה... וכבר נהגו בכל ערי ישראל להדליק נר שמן לפני היכל הקדש זכר למנורה. ולכן יש מקומות שמקפידים מאד על נר זה שיהא דולק תמיד יום ולילה לא יכבה, ולקיים קרא כדכתיב להעלות נר תמיד...".</w:t>
      </w:r>
    </w:p>
    <w:p w14:paraId="50B10540" w14:textId="77777777" w:rsidR="002651A4" w:rsidRPr="00D74B52" w:rsidRDefault="002651A4" w:rsidP="00F8255E">
      <w:pPr>
        <w:pStyle w:val="a2"/>
        <w:rPr>
          <w:rtl/>
        </w:rPr>
      </w:pPr>
      <w:r w:rsidRPr="00D74B52">
        <w:rPr>
          <w:rtl/>
        </w:rPr>
        <w:t xml:space="preserve">ולפי זה נראה ששני הטעמים הנ"ל משנים לגמרי פני המנהג ד"להדליק נר בביהכ"נ קודם שיכנס אדם שם להתפלל". שלפי הטעם הראשון המנהג קשור לתפילה דוקא, אלא שכיון שקדמה שכינה ואתיא, על כן מקדימים להדליק הנרות לפני שבאים האנשים להתפלל. אמנם לפי הטעם השני הרי זה לזכר "שכן היו עושין במקדש" שדלק שם נר תמיד, ועל כן אין זה קשור כלל באם ישנם אנשים בביהכ"נ. אמנם לפועל גם לפי הטעם השני שב'כל בו' היה המנהג להדליק הנרות רק לפני התפילה, וכפי שמודגש שם: "קודם שיכנס אדם שם </w:t>
      </w:r>
      <w:r w:rsidRPr="00D74B52">
        <w:rPr>
          <w:b/>
          <w:bCs/>
          <w:rtl/>
        </w:rPr>
        <w:t>להתפלל</w:t>
      </w:r>
      <w:r w:rsidRPr="00D74B52">
        <w:rPr>
          <w:rtl/>
        </w:rPr>
        <w:t>", ולא היו מגיעים במשך כל היום והלילה כדי להדליק את הנרות (וכמו המנהג שב'יעלזו חסידים' "שיהא דולק תמיד יום ולילה לא יכבה").</w:t>
      </w:r>
    </w:p>
    <w:p w14:paraId="32235712" w14:textId="77777777" w:rsidR="002651A4" w:rsidRPr="00D74B52" w:rsidRDefault="002651A4" w:rsidP="00F8255E">
      <w:pPr>
        <w:pStyle w:val="a2"/>
        <w:rPr>
          <w:rtl/>
        </w:rPr>
      </w:pPr>
      <w:r w:rsidRPr="00D74B52">
        <w:rPr>
          <w:rtl/>
        </w:rPr>
        <w:t xml:space="preserve">ואכן יש לשים לב שברמב"ם ובשו"ע לא נאמר שהמנהג ד"להדליק בהם נרות, לכבדן" קשור לתפילה דוקא. ואילו הט"ז </w:t>
      </w:r>
      <w:r w:rsidRPr="00D74B52">
        <w:rPr>
          <w:sz w:val="20"/>
          <w:szCs w:val="20"/>
          <w:rtl/>
        </w:rPr>
        <w:t xml:space="preserve">(סי' קנד סקי"א) </w:t>
      </w:r>
      <w:r w:rsidRPr="00D74B52">
        <w:rPr>
          <w:rtl/>
        </w:rPr>
        <w:t xml:space="preserve">כשהעתיק את דברי ה'כל בו', העתיק רק את הטעם הראשון. ולכאורה זה מתבאר ע"פ הנ"ל. וה'חות יאיר' ב'מקור חיים' לשו"ע שם (סי' קנא ס"ט) אכן הרגיש בזה ועל דברי השו"ע: "ונוהגין להדליק בהם נרות" כתב: "ובפרט בשעת התפלה, וכן נהג מהרי"ל </w:t>
      </w:r>
      <w:r w:rsidRPr="00D74B52">
        <w:rPr>
          <w:sz w:val="20"/>
          <w:szCs w:val="20"/>
          <w:rtl/>
        </w:rPr>
        <w:t xml:space="preserve">['מנהגי מהרי"ל' עמ' תלט אות </w:t>
      </w:r>
      <w:r w:rsidRPr="00D74B52">
        <w:rPr>
          <w:sz w:val="20"/>
          <w:szCs w:val="20"/>
          <w:rtl/>
        </w:rPr>
        <w:lastRenderedPageBreak/>
        <w:t>ד והערה 1 שם, אות ה]</w:t>
      </w:r>
      <w:r w:rsidRPr="00D74B52">
        <w:rPr>
          <w:rtl/>
        </w:rPr>
        <w:t>".</w:t>
      </w:r>
    </w:p>
    <w:p w14:paraId="10D019D2" w14:textId="77777777" w:rsidR="002651A4" w:rsidRPr="00D74B52" w:rsidRDefault="002651A4" w:rsidP="00F8255E">
      <w:pPr>
        <w:pStyle w:val="11"/>
        <w:bidi/>
        <w:rPr>
          <w:rtl/>
        </w:rPr>
      </w:pPr>
      <w:r w:rsidRPr="00D74B52">
        <w:rPr>
          <w:rtl/>
        </w:rPr>
        <w:t>ביאור דברי אדה"ז בהל' יו"ט</w:t>
      </w:r>
    </w:p>
    <w:p w14:paraId="1A7B3D52" w14:textId="77777777" w:rsidR="002651A4" w:rsidRPr="00D74B52" w:rsidRDefault="002651A4" w:rsidP="00F8255E">
      <w:pPr>
        <w:pStyle w:val="a2"/>
        <w:rPr>
          <w:rtl/>
        </w:rPr>
      </w:pPr>
      <w:r w:rsidRPr="00D74B52">
        <w:rPr>
          <w:rtl/>
        </w:rPr>
        <w:t xml:space="preserve">והנה לעיל בתחילת המאמר הובאו דברי אדה"ז בהל' יו"ט: "וכן כל נר של מצוה, כגון נרות של בית הכנסת, אין זה נר של בטלה, ומותר להדליקן אפילו ביום טוב אחר מנחה, ואין בזה משום מכין מיו"ט לחול. שהרי בהדלקתו יש מצוה לאותה שעה, אפילו אין שם שום אדם בבית הכנסת, מפני שהוא כבוד המקום כשמדליקין נרות לפניו, שנאמר על כן באורים כבדו ה'". </w:t>
      </w:r>
    </w:p>
    <w:p w14:paraId="04EC36D4" w14:textId="77777777" w:rsidR="002651A4" w:rsidRPr="00D74B52" w:rsidRDefault="002651A4" w:rsidP="00F8255E">
      <w:pPr>
        <w:pStyle w:val="a2"/>
        <w:rPr>
          <w:rtl/>
        </w:rPr>
      </w:pPr>
      <w:r w:rsidRPr="00D74B52">
        <w:rPr>
          <w:rtl/>
        </w:rPr>
        <w:t xml:space="preserve">ולכאורה ביאור דבריו זה כך, אין ספק שכוונת השמש כשמדליק את הנרות בביהכ"נ ביו"ט ראשון אחר המנחה הוא כדי שידלקו במשך זמן תפילת ערבית בליל יו"ט שני, כי כך הוא המנהג שמדליקים נרות לפני התפילה שדולקים במשך זמן התפילה, ולכאורה לפי כוונתו הרי בהדלקתו מכין השמש מיו"ט ראשון לשני, וע"ז אומר אדה"ז שאין זה נחשב כמכין, שהרי לפי האמת הדלקת הנר בכל היום הרי זה כבוד לביהכ"נ, למרות שלא נהגו בדרך כלל להדליק שלא בקשר לתפילה. וכך נאמר ב'טור' שם </w:t>
      </w:r>
      <w:r w:rsidRPr="00D74B52">
        <w:rPr>
          <w:sz w:val="20"/>
          <w:szCs w:val="20"/>
          <w:rtl/>
        </w:rPr>
        <w:t>(שזה מקור דברי אדה"ז, וראה 'בית יוסף' שם ובריטב"א בחידושים עמ"ס ביצה יד, ב ומה שנעתק שם בהערה 164 במהדורת מה"ק)</w:t>
      </w:r>
      <w:r w:rsidRPr="00D74B52">
        <w:rPr>
          <w:rtl/>
        </w:rPr>
        <w:t xml:space="preserve">: "...שמותר להדליקו ביום הראשון בערב </w:t>
      </w:r>
      <w:r w:rsidRPr="00D74B52">
        <w:rPr>
          <w:b/>
          <w:bCs/>
          <w:rtl/>
        </w:rPr>
        <w:t>לצורך ליל שני</w:t>
      </w:r>
      <w:r w:rsidRPr="00D74B52">
        <w:rPr>
          <w:rtl/>
        </w:rPr>
        <w:t xml:space="preserve">... ואין בזה משום אין יו"ט מכין לחול, שמיד בהדלקתו יש מצוה לאותה שעה, שבכל שעה, אפילו ביום </w:t>
      </w:r>
      <w:r w:rsidRPr="00D74B52">
        <w:rPr>
          <w:sz w:val="20"/>
          <w:szCs w:val="20"/>
          <w:rtl/>
        </w:rPr>
        <w:t>[בריטב"א שם: וכל היום]</w:t>
      </w:r>
      <w:r w:rsidRPr="00D74B52">
        <w:rPr>
          <w:rtl/>
        </w:rPr>
        <w:t>, יש מצוה בהדלקת נרות בביהכ"נ".</w:t>
      </w:r>
    </w:p>
    <w:p w14:paraId="750013CB" w14:textId="77777777" w:rsidR="002651A4" w:rsidRPr="00D74B52" w:rsidRDefault="002651A4" w:rsidP="00F8255E">
      <w:pPr>
        <w:pStyle w:val="11"/>
        <w:bidi/>
        <w:rPr>
          <w:rtl/>
        </w:rPr>
      </w:pPr>
      <w:r w:rsidRPr="00D74B52">
        <w:rPr>
          <w:rtl/>
        </w:rPr>
        <w:t>הדלקת הנרות שלא בשעת התפילה</w:t>
      </w:r>
    </w:p>
    <w:p w14:paraId="1F04361A" w14:textId="77777777" w:rsidR="002651A4" w:rsidRPr="00D74B52" w:rsidRDefault="002651A4" w:rsidP="00F8255E">
      <w:pPr>
        <w:pStyle w:val="a2"/>
        <w:rPr>
          <w:rtl/>
        </w:rPr>
      </w:pPr>
      <w:r w:rsidRPr="00D74B52">
        <w:rPr>
          <w:rtl/>
        </w:rPr>
        <w:t xml:space="preserve">ב'פסקי תשובות' שם </w:t>
      </w:r>
      <w:r w:rsidRPr="00D74B52">
        <w:rPr>
          <w:sz w:val="20"/>
          <w:szCs w:val="20"/>
          <w:rtl/>
        </w:rPr>
        <w:t xml:space="preserve">(אות יט) </w:t>
      </w:r>
      <w:r w:rsidRPr="00D74B52">
        <w:rPr>
          <w:rtl/>
        </w:rPr>
        <w:t xml:space="preserve">הביא את דברי ה'כל בו' הנ"ל </w:t>
      </w:r>
      <w:r w:rsidRPr="00D74B52">
        <w:rPr>
          <w:sz w:val="20"/>
          <w:szCs w:val="20"/>
          <w:rtl/>
        </w:rPr>
        <w:t>(שהובא ב'משנה ברורה' סקכ"ז)</w:t>
      </w:r>
      <w:r w:rsidRPr="00D74B52">
        <w:rPr>
          <w:rtl/>
        </w:rPr>
        <w:t xml:space="preserve">, ובהמשך לזה כתב: "ובליקוטי מהרי"ח </w:t>
      </w:r>
      <w:r w:rsidRPr="00D74B52">
        <w:rPr>
          <w:sz w:val="20"/>
          <w:szCs w:val="20"/>
          <w:rtl/>
        </w:rPr>
        <w:t>(סדר הנהגת התפילה)</w:t>
      </w:r>
      <w:r w:rsidRPr="00D74B52">
        <w:rPr>
          <w:rtl/>
        </w:rPr>
        <w:t xml:space="preserve"> בשם שלמי ציבור </w:t>
      </w:r>
      <w:r w:rsidRPr="00D74B52">
        <w:rPr>
          <w:sz w:val="20"/>
          <w:szCs w:val="20"/>
          <w:rtl/>
        </w:rPr>
        <w:t>[מהדורת אהבת שלום עמ' לט-מ אות טז]</w:t>
      </w:r>
      <w:r w:rsidRPr="00D74B52">
        <w:rPr>
          <w:rtl/>
        </w:rPr>
        <w:t xml:space="preserve"> 'דבביהכ"נ הקב"ה מצוי שם תמיד, אם כן ראוי ונכון שיהיו הנרות דולקות שם כל היום, ואין לכבות אותם אחרי התפילה'. וכן כתוב במגן אברהם </w:t>
      </w:r>
      <w:r w:rsidRPr="00D74B52">
        <w:rPr>
          <w:sz w:val="20"/>
          <w:szCs w:val="20"/>
          <w:rtl/>
        </w:rPr>
        <w:t xml:space="preserve">(סי' תקי"ד סקי"ד, הו"ד במשנה ברורה שם סקל"ד) </w:t>
      </w:r>
      <w:r w:rsidRPr="00D74B52">
        <w:rPr>
          <w:rtl/>
        </w:rPr>
        <w:t>שנר זה של ביהכ"נ נהוג שדולק אפילו אין אדם בביהכ"נ. וכ"כ במקור חיים לחו"י 'נוהגין בקהלות קדושות להדליק שני נרות של שמן תמידין כסדרן בביהכ"נ וכו'...".</w:t>
      </w:r>
    </w:p>
    <w:p w14:paraId="7F9C57E3" w14:textId="77777777" w:rsidR="002651A4" w:rsidRPr="00D74B52" w:rsidRDefault="002651A4" w:rsidP="00F8255E">
      <w:pPr>
        <w:pStyle w:val="a2"/>
        <w:rPr>
          <w:rtl/>
        </w:rPr>
      </w:pPr>
      <w:r w:rsidRPr="00D74B52">
        <w:rPr>
          <w:rtl/>
        </w:rPr>
        <w:t xml:space="preserve">וגם כאן ישנם כמה דברים תמוהים, ואסדר אותם אחת לאחת. </w:t>
      </w:r>
    </w:p>
    <w:p w14:paraId="2BE49481" w14:textId="77777777" w:rsidR="002651A4" w:rsidRPr="00D74B52" w:rsidRDefault="002651A4" w:rsidP="00F8255E">
      <w:pPr>
        <w:pStyle w:val="11"/>
        <w:bidi/>
        <w:rPr>
          <w:rtl/>
        </w:rPr>
      </w:pPr>
      <w:r w:rsidRPr="00D74B52">
        <w:rPr>
          <w:rtl/>
        </w:rPr>
        <w:t>ב'מגן אברהם' וב'ביאור הלכה' אינו מבואר שהמנהג שדולקים נרות כל היום</w:t>
      </w:r>
    </w:p>
    <w:p w14:paraId="7B21E836" w14:textId="77777777" w:rsidR="002651A4" w:rsidRPr="00D74B52" w:rsidRDefault="002651A4" w:rsidP="00F8255E">
      <w:pPr>
        <w:pStyle w:val="a2"/>
        <w:rPr>
          <w:rtl/>
        </w:rPr>
      </w:pPr>
      <w:r w:rsidRPr="00D74B52">
        <w:rPr>
          <w:rtl/>
        </w:rPr>
        <w:t xml:space="preserve">אלו דברי ה'מגן אברהם' שם: "יש מצוה. משמע אפילו אין שם אדם בביהכ"נ שרי מהאי טעמא". ודברי אדה"ז דלעיל מיוסדים על הדברים הללו. וכל מעיין יראה </w:t>
      </w:r>
      <w:r w:rsidRPr="00D74B52">
        <w:rPr>
          <w:rtl/>
        </w:rPr>
        <w:lastRenderedPageBreak/>
        <w:t>שלא כתב שכן היה המנהג, ואדרבה, כוונת דבריו הוא, שלמרות שלא כך המנהג, אבל לפועל "הוא כבוד המקום כשמדליקין נרות לפניו".</w:t>
      </w:r>
    </w:p>
    <w:p w14:paraId="5ED6472B" w14:textId="77777777" w:rsidR="002651A4" w:rsidRPr="00D74B52" w:rsidRDefault="002651A4" w:rsidP="00F8255E">
      <w:pPr>
        <w:pStyle w:val="a2"/>
        <w:rPr>
          <w:rtl/>
        </w:rPr>
      </w:pPr>
      <w:r w:rsidRPr="00D74B52">
        <w:rPr>
          <w:rtl/>
        </w:rPr>
        <w:t xml:space="preserve">וב'ביאור הלכה' שם מפלפל בדברי ה'מגן אברהם': "...אינו מוכח משם </w:t>
      </w:r>
      <w:r w:rsidRPr="00D74B52">
        <w:rPr>
          <w:sz w:val="20"/>
          <w:szCs w:val="20"/>
          <w:rtl/>
        </w:rPr>
        <w:t xml:space="preserve">[=מדברי הגמרא בברכות נג, א – ראה 'ביאור הגר"א' סק"כ] </w:t>
      </w:r>
      <w:r w:rsidRPr="00D74B52">
        <w:rPr>
          <w:rtl/>
        </w:rPr>
        <w:t>אלא דבלילה היו דולקין נר בביהכ"נ משום כבוד, אבל ביום ושלא בשעת תפלה וגם בשעה שכבר הלכו כל הקהל לביתם לא מצינו שהוא כבוד להדליק...". וצ"ל שאין כוונתו לשאול על שלא מצינו שנהגו להדליק נרות כל היום, שהרי גם לפי ה'מגן אברהם' אין הכוונה שאכן נהגו להדליק נרות כל היום, וכנ"ל. אלא שכוונתו לשאול שלכאורה אין מקור שאכן זה כבוד לביהכ"נ שידלקו נרות במשך כל היום. ועוד, שבאם זה כבוד לביהכ"נ, ודאי היו נוהגים כן, וכיון שלא מצינו שנהגו כן זה עצמו הראיה שאין בזה שום כבוד.</w:t>
      </w:r>
    </w:p>
    <w:p w14:paraId="5D7517A8" w14:textId="77777777" w:rsidR="002651A4" w:rsidRPr="00D74B52" w:rsidRDefault="002651A4" w:rsidP="00F8255E">
      <w:pPr>
        <w:pStyle w:val="a2"/>
        <w:rPr>
          <w:rtl/>
        </w:rPr>
      </w:pPr>
      <w:r w:rsidRPr="00D74B52">
        <w:rPr>
          <w:rtl/>
        </w:rPr>
        <w:t xml:space="preserve">וב'פסקי תשובות' שם </w:t>
      </w:r>
      <w:r w:rsidRPr="00D74B52">
        <w:rPr>
          <w:sz w:val="20"/>
          <w:szCs w:val="20"/>
          <w:rtl/>
        </w:rPr>
        <w:t xml:space="preserve">(הערה 92) </w:t>
      </w:r>
      <w:r w:rsidRPr="00D74B52">
        <w:rPr>
          <w:rtl/>
        </w:rPr>
        <w:t xml:space="preserve">כתב: "ועיין גם בביאור הלכה </w:t>
      </w:r>
      <w:r w:rsidRPr="00D74B52">
        <w:rPr>
          <w:sz w:val="20"/>
          <w:szCs w:val="20"/>
          <w:rtl/>
        </w:rPr>
        <w:t xml:space="preserve">(סי' תקי"ד ד"ה שהרי) </w:t>
      </w:r>
      <w:r w:rsidRPr="00D74B52">
        <w:rPr>
          <w:rtl/>
        </w:rPr>
        <w:t xml:space="preserve">שתמה על המנהג להשאיר דלוק נר ביהכ"נ אפילו כשאין שם אדם". אמנם הרואה יראה שלא תמה ה'ביאור הלכה' על "מנהג" זה, ואדרבה, הוא תמה על </w:t>
      </w:r>
      <w:r w:rsidRPr="00D74B52">
        <w:rPr>
          <w:b/>
          <w:bCs/>
          <w:rtl/>
        </w:rPr>
        <w:t>שאין</w:t>
      </w:r>
      <w:r w:rsidRPr="00D74B52">
        <w:rPr>
          <w:rtl/>
        </w:rPr>
        <w:t xml:space="preserve"> מנהג כזה וכנ"ל.</w:t>
      </w:r>
    </w:p>
    <w:p w14:paraId="70197C78" w14:textId="77777777" w:rsidR="002651A4" w:rsidRPr="00D74B52" w:rsidRDefault="002651A4" w:rsidP="00F8255E">
      <w:pPr>
        <w:pStyle w:val="11"/>
        <w:bidi/>
        <w:rPr>
          <w:rtl/>
        </w:rPr>
      </w:pPr>
      <w:r w:rsidRPr="00D74B52">
        <w:rPr>
          <w:rtl/>
        </w:rPr>
        <w:t>נרות תמידין ונר שלפני הש"ץ</w:t>
      </w:r>
    </w:p>
    <w:p w14:paraId="1CC8EBC6" w14:textId="77777777" w:rsidR="002651A4" w:rsidRPr="00D74B52" w:rsidRDefault="002651A4" w:rsidP="00F8255E">
      <w:pPr>
        <w:pStyle w:val="a2"/>
        <w:rPr>
          <w:rtl/>
        </w:rPr>
      </w:pPr>
      <w:r w:rsidRPr="00D74B52">
        <w:rPr>
          <w:rtl/>
        </w:rPr>
        <w:t xml:space="preserve">שוב העתיק מדברי ה'חות יאיר' ב'מקור חיים' </w:t>
      </w:r>
      <w:r w:rsidRPr="00D74B52">
        <w:rPr>
          <w:sz w:val="20"/>
          <w:szCs w:val="20"/>
          <w:rtl/>
        </w:rPr>
        <w:t>(סי' קנא שם)</w:t>
      </w:r>
      <w:r w:rsidRPr="00D74B52">
        <w:rPr>
          <w:rtl/>
        </w:rPr>
        <w:t>: "נוהגין בקהלות קדושות להדליק שני נרות של שמן תמידין כסדרן בביהכ"נ וכו'...".</w:t>
      </w:r>
    </w:p>
    <w:p w14:paraId="6309DF39" w14:textId="77777777" w:rsidR="002651A4" w:rsidRPr="00D74B52" w:rsidRDefault="002651A4" w:rsidP="00F8255E">
      <w:pPr>
        <w:pStyle w:val="a2"/>
        <w:rPr>
          <w:rtl/>
        </w:rPr>
      </w:pPr>
      <w:r w:rsidRPr="00D74B52">
        <w:rPr>
          <w:rtl/>
        </w:rPr>
        <w:t xml:space="preserve">וכדאי להעתיק את כל אריכות דבריו: "בקהלות קדושות נוהגין להדליק שני נרות של שמן תמידין כסדרן בבה"כ, כמ"ש באורים כבדו ה', וכמ"ש </w:t>
      </w:r>
      <w:r w:rsidRPr="00D74B52">
        <w:rPr>
          <w:sz w:val="20"/>
          <w:szCs w:val="20"/>
          <w:rtl/>
        </w:rPr>
        <w:t>[יחזקאל מג, ב]</w:t>
      </w:r>
      <w:r w:rsidRPr="00D74B52">
        <w:rPr>
          <w:rtl/>
        </w:rPr>
        <w:t xml:space="preserve"> והארץ האירה מכבודו, כמו שנוהגין להדליק נר לפני המתפלל במנין אפילו בבית. והירא דבר ה' אפילו כשיתפלל ביחיד ידליק נר לפניו לכבוד השם ב"ה, שבזה יתעורר לידע לפני מי הוא עומד".</w:t>
      </w:r>
    </w:p>
    <w:p w14:paraId="0CC574D0" w14:textId="77777777" w:rsidR="002651A4" w:rsidRPr="00D74B52" w:rsidRDefault="002651A4" w:rsidP="00F8255E">
      <w:pPr>
        <w:pStyle w:val="a2"/>
        <w:rPr>
          <w:rtl/>
        </w:rPr>
      </w:pPr>
      <w:r w:rsidRPr="00D74B52">
        <w:rPr>
          <w:rtl/>
        </w:rPr>
        <w:t xml:space="preserve">ויש להבחין בשינויי המנהגים, שבתחילת דבריו הוא מביא את מנהג הקהילות בביהכ"נ "להדליק </w:t>
      </w:r>
      <w:r w:rsidRPr="00D74B52">
        <w:rPr>
          <w:b/>
          <w:bCs/>
          <w:rtl/>
        </w:rPr>
        <w:t>שני נרות</w:t>
      </w:r>
      <w:r w:rsidRPr="00D74B52">
        <w:rPr>
          <w:rtl/>
        </w:rPr>
        <w:t xml:space="preserve"> של שמן תמידין כסדרן", כמו שנוהגין "להדליק נר לפני המתפלל במנין אפילו בבית", שבביהכ"נ מדליקין שתי נרות, ואילו במנין בבית מדליקין </w:t>
      </w:r>
      <w:r w:rsidRPr="00D74B52">
        <w:rPr>
          <w:b/>
          <w:bCs/>
          <w:rtl/>
        </w:rPr>
        <w:t>נר אחת</w:t>
      </w:r>
      <w:r w:rsidRPr="00D74B52">
        <w:rPr>
          <w:rtl/>
        </w:rPr>
        <w:t>.</w:t>
      </w:r>
    </w:p>
    <w:p w14:paraId="0E1F00A5" w14:textId="77777777" w:rsidR="002651A4" w:rsidRPr="00D74B52" w:rsidRDefault="002651A4" w:rsidP="00F8255E">
      <w:pPr>
        <w:pStyle w:val="a2"/>
        <w:rPr>
          <w:rtl/>
        </w:rPr>
      </w:pPr>
      <w:r w:rsidRPr="00D74B52">
        <w:rPr>
          <w:rtl/>
        </w:rPr>
        <w:t xml:space="preserve">והביאור בזה הוא שאכן שני מנהגים שונים יש כאן, וכפי שמתבאר מספר 'מנהגים דק"ק וורמיישא' ששם כיהן ה'חות יאיר' בתור רב. מהמבואר שם </w:t>
      </w:r>
      <w:r w:rsidRPr="00D74B52">
        <w:rPr>
          <w:sz w:val="20"/>
          <w:szCs w:val="20"/>
          <w:rtl/>
        </w:rPr>
        <w:t>(ח"א עמ' כט אות כב, עמ' יד אות יא)</w:t>
      </w:r>
      <w:r w:rsidRPr="00D74B52">
        <w:rPr>
          <w:rtl/>
        </w:rPr>
        <w:t xml:space="preserve"> יוצא שהשמש מדליק בכל יום "הנרות תמידין, דהיינו שנים של הקדש... ותמיד כל השנה לילה ויום יהיו שני נירות תמידין נדלקים לכבוד הכנסת", </w:t>
      </w:r>
      <w:r w:rsidRPr="00D74B52">
        <w:rPr>
          <w:rtl/>
        </w:rPr>
        <w:lastRenderedPageBreak/>
        <w:t xml:space="preserve">ובנוסף לזה ישנו "בעל הדלקה", היינו מי שקנה את זכות ההדלקה, שמדליק "רק נר אחד" לפני התפילה, וכשמגיעים ל'ויברך דוד' הוא מדליק "כל הנרות הרגילין להדליק בעת התפלה" (ולא נתבאר שם מנין הנרות). וכן כתב גם ב'מקור חיים' </w:t>
      </w:r>
      <w:r w:rsidRPr="00D74B52">
        <w:rPr>
          <w:sz w:val="20"/>
          <w:szCs w:val="20"/>
          <w:rtl/>
        </w:rPr>
        <w:t>(סוף סי' נב)</w:t>
      </w:r>
      <w:r w:rsidRPr="00D74B52">
        <w:rPr>
          <w:rtl/>
        </w:rPr>
        <w:t>: "כשמגיע האומר לויברך דוד בעל הדלקה מדליק הנרות לפני העמוד, ובערב לפני הקדיש". ומעתה מבואר למה שבמנין שיש בבית מדליקין רק נר אחת. אמנם לא ברור לי למה הם נקראים "נרות תמידין" אחרי שמדליקין אותן "כל ימי השבוע". ואולי הם דולקים כל היום עד שהם נכבים.</w:t>
      </w:r>
    </w:p>
    <w:p w14:paraId="56686C71" w14:textId="77777777" w:rsidR="002651A4" w:rsidRPr="00D74B52" w:rsidRDefault="002651A4" w:rsidP="00F8255E">
      <w:pPr>
        <w:pStyle w:val="a2"/>
        <w:rPr>
          <w:rtl/>
        </w:rPr>
      </w:pPr>
      <w:r w:rsidRPr="00D74B52">
        <w:rPr>
          <w:rtl/>
        </w:rPr>
        <w:t xml:space="preserve">ולכאורה ע"פ כל זה מה שהוסיף לציין ב'פסקי תשובות' שם </w:t>
      </w:r>
      <w:r w:rsidRPr="00D74B52">
        <w:rPr>
          <w:sz w:val="20"/>
          <w:szCs w:val="20"/>
          <w:rtl/>
        </w:rPr>
        <w:t xml:space="preserve">(הערה 91) </w:t>
      </w:r>
      <w:r w:rsidRPr="00D74B52">
        <w:rPr>
          <w:rtl/>
        </w:rPr>
        <w:t xml:space="preserve">למה "שנוהגין בימות החול להדליק לפני התיבה שני נרות...", הרי זה עירוב מנהגים שונים שאינם קשורים, ובפרט שסיים שם בפנים "שמ"מ צריכים להשתדל שיהיה לכל הפחות </w:t>
      </w:r>
      <w:r w:rsidRPr="00D74B52">
        <w:rPr>
          <w:b/>
          <w:bCs/>
          <w:rtl/>
        </w:rPr>
        <w:t>נר אחד</w:t>
      </w:r>
      <w:r w:rsidRPr="00D74B52">
        <w:rPr>
          <w:rtl/>
        </w:rPr>
        <w:t xml:space="preserve"> לפני הארון קודש שיהיה דלוק יומם ולילה", שהרי לפי מנהג וורמיישא הרי דוקא הנר תמידין הם שנים, ונר שלפני הש"ץ הוא אחד.</w:t>
      </w:r>
    </w:p>
    <w:p w14:paraId="7F151538" w14:textId="77777777" w:rsidR="002651A4" w:rsidRPr="005D7B4D" w:rsidRDefault="002651A4" w:rsidP="00F8255E">
      <w:pPr>
        <w:pStyle w:val="11"/>
        <w:bidi/>
        <w:rPr>
          <w:rFonts w:ascii="FbFrankReal" w:hAnsi="FbFrankReal" w:cs="FbFrankReal"/>
          <w:rtl/>
        </w:rPr>
      </w:pPr>
      <w:r w:rsidRPr="005D7B4D">
        <w:rPr>
          <w:rFonts w:ascii="FbFrankReal" w:hAnsi="FbFrankReal" w:cs="FbFrankReal"/>
          <w:rtl/>
        </w:rPr>
        <w:t>* * *</w:t>
      </w:r>
    </w:p>
    <w:p w14:paraId="66DC144E" w14:textId="77777777" w:rsidR="002651A4" w:rsidRPr="00D74B52" w:rsidRDefault="002651A4" w:rsidP="00F8255E">
      <w:pPr>
        <w:pStyle w:val="11"/>
        <w:bidi/>
        <w:rPr>
          <w:rtl/>
        </w:rPr>
      </w:pPr>
      <w:r w:rsidRPr="00D74B52">
        <w:rPr>
          <w:rtl/>
        </w:rPr>
        <w:t>מנהג חב"ד להדליק בכל תפילה מנורה חשמלית בת חמש נרות?</w:t>
      </w:r>
    </w:p>
    <w:p w14:paraId="2403E40E" w14:textId="77777777" w:rsidR="002651A4" w:rsidRPr="00D74B52" w:rsidRDefault="002651A4" w:rsidP="00F8255E">
      <w:pPr>
        <w:pStyle w:val="a2"/>
        <w:rPr>
          <w:rtl/>
        </w:rPr>
      </w:pPr>
      <w:r w:rsidRPr="00D74B52">
        <w:rPr>
          <w:rtl/>
        </w:rPr>
        <w:t xml:space="preserve">ב'ספר המנהגים – חב"ד' </w:t>
      </w:r>
      <w:r w:rsidRPr="00D74B52">
        <w:rPr>
          <w:sz w:val="20"/>
          <w:szCs w:val="20"/>
          <w:rtl/>
        </w:rPr>
        <w:t xml:space="preserve">(עמ' 8) </w:t>
      </w:r>
      <w:r w:rsidRPr="00D74B52">
        <w:rPr>
          <w:rtl/>
        </w:rPr>
        <w:t>כתוב: "אבל, במשך י"א חודש, וכן בעל יארצייט, מדליקין חמשה נרות בשעת התפלה". ובשוה"ג הוסיף: "כנגד רוח נשמה חיה יחידה (משיחות כ"ק אדמו"ר מוהריי"צ נ"ע...). ומכאן יש ללמוד גם בהנוגע למנורה החשמלית שנוהגים להעמיד אצל העמוד, שתהיה בת חמש נרות חשמליות (הוראת כ"ק אדמו"ר זי"ע)".</w:t>
      </w:r>
    </w:p>
    <w:p w14:paraId="4450C042" w14:textId="77777777" w:rsidR="002651A4" w:rsidRPr="00D74B52" w:rsidRDefault="002651A4" w:rsidP="00F8255E">
      <w:pPr>
        <w:pStyle w:val="a2"/>
        <w:rPr>
          <w:rtl/>
        </w:rPr>
      </w:pPr>
      <w:r w:rsidRPr="00D74B52">
        <w:rPr>
          <w:rtl/>
        </w:rPr>
        <w:t>והנה מפשטות הדברים יוצא שהוראת הרבי היתה שלא צריך להדליק נרות ממש, אלא מספיק להדליק מנורה חשמלית. אמנם מעולם לא ראינו נוהגים כן.</w:t>
      </w:r>
    </w:p>
    <w:p w14:paraId="68EC6F47" w14:textId="77777777" w:rsidR="002651A4" w:rsidRPr="00D74B52" w:rsidRDefault="002651A4" w:rsidP="00F8255E">
      <w:pPr>
        <w:pStyle w:val="a2"/>
        <w:rPr>
          <w:rtl/>
        </w:rPr>
      </w:pPr>
      <w:r w:rsidRPr="00D74B52">
        <w:rPr>
          <w:rtl/>
        </w:rPr>
        <w:t xml:space="preserve">אמנם הרי"ש גינזבורג כתב </w:t>
      </w:r>
      <w:r w:rsidRPr="00D74B52">
        <w:rPr>
          <w:sz w:val="20"/>
          <w:szCs w:val="20"/>
          <w:rtl/>
        </w:rPr>
        <w:t>('שיחת השבוע' גליון 1676 עמ' 4)</w:t>
      </w:r>
      <w:r w:rsidRPr="00D74B52">
        <w:rPr>
          <w:rtl/>
        </w:rPr>
        <w:t>: "למנהג חב"ד מדליקים חמש נורות במנורה החשמלית שבעמוד הש"ץ (כנגד חמש הדרגות שבנשמה: נרנח"י) לפני התפילות, וכן לפני כניסת שבת ויום טוב. עושים זאת גם כשאין אבל או בעל יארצייט בבית הכנסת. נוסף על הנורות החשמליות מדליקים גם נרות בעמוד הש"ץ, כשיש אבל או בעל יארצייט מדליקים חמש נרות, ואם אין, מדליקים לפחות שני נרות (ויש המדקדקים תמיד חמישה נרות)".</w:t>
      </w:r>
    </w:p>
    <w:p w14:paraId="5175E5B0" w14:textId="77777777" w:rsidR="002651A4" w:rsidRPr="00D74B52" w:rsidRDefault="002651A4" w:rsidP="00F8255E">
      <w:pPr>
        <w:pStyle w:val="a2"/>
        <w:rPr>
          <w:rtl/>
        </w:rPr>
      </w:pPr>
      <w:r w:rsidRPr="00D74B52">
        <w:rPr>
          <w:rtl/>
        </w:rPr>
        <w:t xml:space="preserve">לפי דבריו יוצא, שהוראת הרבי היתה שכל ביהכ"נ חייב שיהיה לה מנורה חשמלית בת חמש נרות, וצריך להדליקה בכל תפילה, נוסף על הנרות שמדליקים. וצ"ב מה משמעות המנורה החשמלית הזאת, ולמה היא חיוב, ולמה חמש נורות </w:t>
      </w:r>
      <w:r w:rsidRPr="00D74B52">
        <w:rPr>
          <w:rtl/>
        </w:rPr>
        <w:lastRenderedPageBreak/>
        <w:t>דולקות בכל תפילה.</w:t>
      </w:r>
    </w:p>
    <w:p w14:paraId="0F15DA71" w14:textId="32F9642F" w:rsidR="002651A4" w:rsidRDefault="002651A4" w:rsidP="00F8255E">
      <w:pPr>
        <w:pStyle w:val="a2"/>
        <w:rPr>
          <w:rtl/>
        </w:rPr>
      </w:pPr>
      <w:r w:rsidRPr="00D74B52">
        <w:rPr>
          <w:rtl/>
        </w:rPr>
        <w:t xml:space="preserve">שוב ראיתי שזה מבוסס על מה שהביא ב'התקשרות' </w:t>
      </w:r>
      <w:r w:rsidRPr="00D74B52">
        <w:rPr>
          <w:sz w:val="20"/>
          <w:szCs w:val="20"/>
          <w:rtl/>
        </w:rPr>
        <w:t>(גליון תרפ עמ' 18)</w:t>
      </w:r>
      <w:r w:rsidRPr="00D74B52">
        <w:rPr>
          <w:rtl/>
        </w:rPr>
        <w:t>: "למעשה מסר לנו הרה"ח רי"ל שי' גרונר בשם הרבי כדלהלן: המנורה החשמלית, בת חמישה נרות, דייק הרבי שתהא דולקת תמיד בכל תפילה". והדברים צריכים עיון וביאור.</w:t>
      </w:r>
    </w:p>
    <w:p w14:paraId="70DDD13E" w14:textId="77777777" w:rsidR="0073252C" w:rsidRPr="00552D8B" w:rsidRDefault="0073252C" w:rsidP="005E6E84">
      <w:pPr>
        <w:pStyle w:val="a4"/>
        <w:sectPr w:rsidR="0073252C" w:rsidRPr="00552D8B" w:rsidSect="00E65DD5">
          <w:headerReference w:type="even" r:id="rId34"/>
          <w:headerReference w:type="default" r:id="rId35"/>
          <w:footnotePr>
            <w:numRestart w:val="eachSect"/>
          </w:footnotePr>
          <w:type w:val="continuous"/>
          <w:pgSz w:w="7920" w:h="12240"/>
          <w:pgMar w:top="-810" w:right="864" w:bottom="720" w:left="864" w:header="270" w:footer="0" w:gutter="0"/>
          <w:cols w:space="720"/>
          <w:docGrid w:linePitch="360"/>
        </w:sectPr>
      </w:pPr>
      <w:r w:rsidRPr="00552D8B">
        <w:t>g</w:t>
      </w:r>
    </w:p>
    <w:p w14:paraId="771F71AD" w14:textId="77777777" w:rsidR="0073252C" w:rsidRPr="0097710E" w:rsidRDefault="0073252C" w:rsidP="0073252C">
      <w:pPr>
        <w:keepNext/>
        <w:bidi/>
        <w:spacing w:before="120" w:after="120" w:line="240" w:lineRule="auto"/>
        <w:jc w:val="center"/>
        <w:outlineLvl w:val="1"/>
        <w:rPr>
          <w:rFonts w:ascii="FbFRealBelet Bold" w:eastAsia="Times New Roman" w:hAnsi="FbFRealBelet Bold" w:cs="FbFRealBelet Bold"/>
          <w:bCs/>
          <w:sz w:val="39"/>
          <w:szCs w:val="39"/>
          <w:rtl/>
          <w:lang w:val="en-GB"/>
        </w:rPr>
      </w:pPr>
      <w:r w:rsidRPr="0097710E">
        <w:rPr>
          <w:rFonts w:ascii="FbFRealBelet Bold" w:eastAsia="Times New Roman" w:hAnsi="FbFRealBelet Bold" w:cs="FbFRealBelet Bold" w:hint="cs"/>
          <w:bCs/>
          <w:sz w:val="39"/>
          <w:szCs w:val="39"/>
          <w:rtl/>
          <w:lang w:val="en-GB"/>
        </w:rPr>
        <w:t>בענין חציצה של שיער בתפילין של ראש</w:t>
      </w:r>
    </w:p>
    <w:p w14:paraId="0C58EEE4" w14:textId="77777777" w:rsidR="0073252C" w:rsidRPr="0097710E" w:rsidRDefault="0073252C" w:rsidP="0073252C">
      <w:pPr>
        <w:keepNext/>
        <w:keepLines/>
        <w:tabs>
          <w:tab w:val="left" w:pos="1895"/>
          <w:tab w:val="center" w:pos="3096"/>
          <w:tab w:val="left" w:pos="4086"/>
          <w:tab w:val="right" w:pos="6192"/>
        </w:tabs>
        <w:bidi/>
        <w:spacing w:before="240" w:after="0"/>
        <w:jc w:val="right"/>
        <w:outlineLvl w:val="2"/>
        <w:rPr>
          <w:rFonts w:ascii="Times New Roman" w:eastAsia="David" w:hAnsi="Times New Roman" w:cs="AAd_Livorna"/>
          <w:b/>
          <w:bCs/>
          <w:sz w:val="28"/>
          <w:szCs w:val="28"/>
          <w:rtl/>
          <w:lang w:val="en-GB" w:bidi="ar-SA"/>
        </w:rPr>
      </w:pPr>
      <w:r w:rsidRPr="0097710E">
        <w:rPr>
          <w:rFonts w:ascii="Times New Roman" w:eastAsia="David" w:hAnsi="Times New Roman" w:cs="AAd_Livorna" w:hint="cs"/>
          <w:b/>
          <w:bCs/>
          <w:sz w:val="28"/>
          <w:szCs w:val="28"/>
          <w:rtl/>
          <w:lang w:val="en-GB"/>
        </w:rPr>
        <w:t>הרב שלום דובער הלוי וולפא</w:t>
      </w:r>
    </w:p>
    <w:p w14:paraId="4AD149D0" w14:textId="77777777" w:rsidR="0073252C" w:rsidRPr="0097710E" w:rsidRDefault="0073252C" w:rsidP="0073252C">
      <w:pPr>
        <w:bidi/>
        <w:spacing w:after="120"/>
        <w:jc w:val="right"/>
        <w:rPr>
          <w:rFonts w:ascii="AAd_Livorna4" w:hAnsi="AAd_Livorna4" w:cs="AAd_Livorna4"/>
          <w:sz w:val="23"/>
          <w:szCs w:val="23"/>
          <w:rtl/>
        </w:rPr>
      </w:pPr>
      <w:r w:rsidRPr="0097710E">
        <w:rPr>
          <w:rFonts w:ascii="AAd_Livorna4" w:hAnsi="AAd_Livorna4" w:cs="AAd_Livorna4" w:hint="cs"/>
          <w:sz w:val="23"/>
          <w:szCs w:val="23"/>
          <w:rtl/>
        </w:rPr>
        <w:t>ראש מכון הרמב"ם השלם, ביתר עלית</w:t>
      </w:r>
    </w:p>
    <w:p w14:paraId="5A09981D" w14:textId="77777777" w:rsidR="0073252C" w:rsidRPr="0097710E" w:rsidRDefault="0073252C" w:rsidP="0073252C">
      <w:pPr>
        <w:widowControl w:val="0"/>
        <w:bidi/>
        <w:spacing w:before="240" w:after="120" w:line="300" w:lineRule="atLeast"/>
        <w:ind w:firstLine="432"/>
        <w:jc w:val="both"/>
        <w:outlineLvl w:val="7"/>
        <w:rPr>
          <w:rFonts w:ascii="FbFrankReal" w:hAnsi="FbFrankReal" w:cs="FbFrankReal"/>
          <w:sz w:val="24"/>
          <w:szCs w:val="24"/>
          <w:bdr w:val="nil"/>
          <w:rtl/>
          <w:lang w:val="bg-BG"/>
        </w:rPr>
      </w:pPr>
      <w:r w:rsidRPr="0097710E">
        <w:rPr>
          <w:rFonts w:ascii="FbFrankReal" w:hAnsi="FbFrankReal" w:cs="FbFrankReal" w:hint="cs"/>
          <w:sz w:val="24"/>
          <w:szCs w:val="24"/>
          <w:bdr w:val="nil"/>
          <w:rtl/>
          <w:lang w:val="bg-BG"/>
        </w:rPr>
        <w:t xml:space="preserve">נשאלתי ע"י אחד התמימים בנה"ח, מדוע מזכיר הגר"ח נאה ז"ל בספרו קצוה"ש סימן ח' ס"י, שאותן המגדלין בלורית.. יש איסור משום הנחת תפילין, </w:t>
      </w:r>
      <w:r w:rsidRPr="0097710E">
        <w:rPr>
          <w:rFonts w:ascii="FbFrankReal" w:hAnsi="FbFrankReal" w:cs="FbFrankReal" w:hint="cs"/>
          <w:b/>
          <w:bCs/>
          <w:sz w:val="24"/>
          <w:szCs w:val="24"/>
          <w:bdr w:val="nil"/>
          <w:rtl/>
          <w:lang w:val="bg-BG"/>
        </w:rPr>
        <w:t>דכיון שגדולים הרבה הוו חציצה</w:t>
      </w:r>
      <w:r w:rsidRPr="0097710E">
        <w:rPr>
          <w:rFonts w:ascii="FbFrankReal" w:hAnsi="FbFrankReal" w:cs="FbFrankReal" w:hint="cs"/>
          <w:sz w:val="24"/>
          <w:szCs w:val="24"/>
          <w:bdr w:val="nil"/>
          <w:rtl/>
          <w:lang w:val="bg-BG"/>
        </w:rPr>
        <w:t xml:space="preserve">". והרי דין זה הוא חידושו של מחה"ש סימן כז סק"ד, ואילו אדמוה"ז בשו"ע שם ס"ז לא הזכיר כלל חציצה בשערות. </w:t>
      </w:r>
    </w:p>
    <w:p w14:paraId="3D1D6B6C" w14:textId="77777777" w:rsidR="0073252C" w:rsidRPr="0097710E" w:rsidRDefault="0073252C" w:rsidP="0073252C">
      <w:pPr>
        <w:widowControl w:val="0"/>
        <w:bidi/>
        <w:spacing w:before="240" w:after="120" w:line="300" w:lineRule="atLeast"/>
        <w:ind w:firstLine="432"/>
        <w:jc w:val="both"/>
        <w:outlineLvl w:val="7"/>
        <w:rPr>
          <w:rFonts w:ascii="FbFrankReal" w:hAnsi="FbFrankReal" w:cs="FbFrankReal"/>
          <w:sz w:val="24"/>
          <w:szCs w:val="24"/>
          <w:bdr w:val="nil"/>
          <w:rtl/>
          <w:lang w:val="bg-BG"/>
        </w:rPr>
      </w:pPr>
      <w:r w:rsidRPr="0097710E">
        <w:rPr>
          <w:rFonts w:ascii="FbFrankReal" w:hAnsi="FbFrankReal" w:cs="FbFrankReal" w:hint="cs"/>
          <w:sz w:val="24"/>
          <w:szCs w:val="24"/>
          <w:bdr w:val="nil"/>
          <w:rtl/>
          <w:lang w:val="bg-BG"/>
        </w:rPr>
        <w:t>(ולכאורה, הטעם שאדמוה"ז לא הזכיר זאת הוא אכן כיון שלדעתו כל החשש הוא רק בשערות שאינן במקומן, וכמו שהעיר הגרעק"א על גליון השו"ע מספר "נזירות שמשון", וכן העיר בפרמ"ג א"א סק"ד, משא"כ כשהן במקומן הרי גם אם הן ארוכות אינן חוצצות. וי"ל ראיה ברורה לזה, דאם שערות ארוכות הוי חציצה, א"כ איך מניח הנזיר תפילין).</w:t>
      </w:r>
    </w:p>
    <w:p w14:paraId="2CAEF4BD" w14:textId="77777777" w:rsidR="0073252C" w:rsidRPr="0097710E" w:rsidRDefault="0073252C" w:rsidP="0073252C">
      <w:pPr>
        <w:widowControl w:val="0"/>
        <w:bidi/>
        <w:spacing w:before="240" w:after="120" w:line="300" w:lineRule="atLeast"/>
        <w:ind w:firstLine="432"/>
        <w:jc w:val="both"/>
        <w:outlineLvl w:val="7"/>
        <w:rPr>
          <w:rFonts w:ascii="FbFrankReal" w:hAnsi="FbFrankReal" w:cs="FbFrankReal"/>
          <w:sz w:val="24"/>
          <w:szCs w:val="24"/>
          <w:bdr w:val="nil"/>
          <w:rtl/>
          <w:lang w:val="bg-BG"/>
        </w:rPr>
      </w:pPr>
      <w:r w:rsidRPr="0097710E">
        <w:rPr>
          <w:rFonts w:ascii="FbFrankReal" w:hAnsi="FbFrankReal" w:cs="FbFrankReal" w:hint="cs"/>
          <w:sz w:val="24"/>
          <w:szCs w:val="24"/>
          <w:bdr w:val="nil"/>
          <w:rtl/>
          <w:lang w:val="bg-BG"/>
        </w:rPr>
        <w:t xml:space="preserve">ועפ"ז יש להבין, מדוע כתב בקצוה"ש דין זה של חציצה בבלורית. והת' השואל הטעים את שאלתו, שהרי הגר"ח נאה כתב ספרו ע"פ פסקי אדמוה"ז. וציין להסכמת הרד"ץ חן שם, שקצוה"ש "עושה </w:t>
      </w:r>
      <w:r w:rsidRPr="0097710E">
        <w:rPr>
          <w:rFonts w:ascii="FbFrankReal" w:hAnsi="FbFrankReal" w:cs="FbFrankReal" w:hint="cs"/>
          <w:b/>
          <w:bCs/>
          <w:sz w:val="24"/>
          <w:szCs w:val="24"/>
          <w:bdr w:val="nil"/>
          <w:rtl/>
          <w:lang w:val="bg-BG"/>
        </w:rPr>
        <w:t>עיקר</w:t>
      </w:r>
      <w:r w:rsidRPr="0097710E">
        <w:rPr>
          <w:rFonts w:ascii="FbFrankReal" w:hAnsi="FbFrankReal" w:cs="FbFrankReal" w:hint="cs"/>
          <w:sz w:val="24"/>
          <w:szCs w:val="24"/>
          <w:bdr w:val="nil"/>
          <w:rtl/>
          <w:lang w:val="bg-BG"/>
        </w:rPr>
        <w:t xml:space="preserve"> משו"ע אדמו"ר" וא"כ למה הוסיף קצוה"ש את דברי מחה"ש, כאשר בודאי </w:t>
      </w:r>
      <w:r w:rsidRPr="0097710E">
        <w:rPr>
          <w:rFonts w:ascii="FbFrankReal" w:hAnsi="FbFrankReal" w:cs="FbFrankReal" w:hint="cs"/>
          <w:b/>
          <w:bCs/>
          <w:sz w:val="24"/>
          <w:szCs w:val="24"/>
          <w:bdr w:val="nil"/>
          <w:rtl/>
          <w:lang w:val="bg-BG"/>
        </w:rPr>
        <w:t>אדמוה"ז אינו סובר כך</w:t>
      </w:r>
      <w:r w:rsidRPr="0097710E">
        <w:rPr>
          <w:rFonts w:ascii="FbFrankReal" w:hAnsi="FbFrankReal" w:cs="FbFrankReal" w:hint="cs"/>
          <w:sz w:val="24"/>
          <w:szCs w:val="24"/>
          <w:bdr w:val="nil"/>
          <w:rtl/>
          <w:lang w:val="bg-BG"/>
        </w:rPr>
        <w:t>.</w:t>
      </w:r>
    </w:p>
    <w:p w14:paraId="4EEFBCB8" w14:textId="77777777" w:rsidR="0073252C" w:rsidRPr="0097710E" w:rsidRDefault="0073252C" w:rsidP="0073252C">
      <w:pPr>
        <w:widowControl w:val="0"/>
        <w:bidi/>
        <w:spacing w:before="240" w:after="120" w:line="300" w:lineRule="atLeast"/>
        <w:ind w:firstLine="432"/>
        <w:jc w:val="both"/>
        <w:outlineLvl w:val="7"/>
        <w:rPr>
          <w:rFonts w:ascii="FbFrankReal" w:hAnsi="FbFrankReal" w:cs="FbFrankReal"/>
          <w:sz w:val="24"/>
          <w:szCs w:val="24"/>
          <w:bdr w:val="nil"/>
          <w:rtl/>
          <w:lang w:val="bg-BG"/>
        </w:rPr>
      </w:pPr>
      <w:r w:rsidRPr="0097710E">
        <w:rPr>
          <w:rFonts w:ascii="FbFrankReal" w:hAnsi="FbFrankReal" w:cs="FbFrankReal" w:hint="cs"/>
          <w:sz w:val="24"/>
          <w:szCs w:val="24"/>
          <w:bdr w:val="nil"/>
          <w:rtl/>
          <w:lang w:val="bg-BG"/>
        </w:rPr>
        <w:t xml:space="preserve">והשבתי, דאדרבה מלשון זה גופא של הרד"ץ, מובן שהגר"ח נאה אמנם עשה </w:t>
      </w:r>
      <w:r w:rsidRPr="0097710E">
        <w:rPr>
          <w:rFonts w:ascii="FbFrankReal" w:hAnsi="FbFrankReal" w:cs="FbFrankReal" w:hint="cs"/>
          <w:b/>
          <w:bCs/>
          <w:sz w:val="24"/>
          <w:szCs w:val="24"/>
          <w:bdr w:val="nil"/>
          <w:rtl/>
          <w:lang w:val="bg-BG"/>
        </w:rPr>
        <w:t>עיקר</w:t>
      </w:r>
      <w:r w:rsidRPr="0097710E">
        <w:rPr>
          <w:rFonts w:ascii="FbFrankReal" w:hAnsi="FbFrankReal" w:cs="FbFrankReal" w:hint="cs"/>
          <w:sz w:val="24"/>
          <w:szCs w:val="24"/>
          <w:bdr w:val="nil"/>
          <w:rtl/>
          <w:lang w:val="bg-BG"/>
        </w:rPr>
        <w:t xml:space="preserve"> את שו"ע אדמוה"ז, אבל אעפ"כ הוא לא רק העתיק משם, אלא הרשה לעצמו להוסיף כל מיני פרטים שכתבו גדולי ישראל אחרים. אלא שכאשר מדובר </w:t>
      </w:r>
      <w:r w:rsidRPr="0097710E">
        <w:rPr>
          <w:rFonts w:ascii="FbFrankReal" w:hAnsi="FbFrankReal" w:cs="FbFrankReal" w:hint="cs"/>
          <w:b/>
          <w:bCs/>
          <w:sz w:val="24"/>
          <w:szCs w:val="24"/>
          <w:bdr w:val="nil"/>
          <w:rtl/>
          <w:lang w:val="bg-BG"/>
        </w:rPr>
        <w:t>בחומרא</w:t>
      </w:r>
      <w:r w:rsidRPr="0097710E">
        <w:rPr>
          <w:rFonts w:ascii="FbFrankReal" w:hAnsi="FbFrankReal" w:cs="FbFrankReal" w:hint="cs"/>
          <w:sz w:val="24"/>
          <w:szCs w:val="24"/>
          <w:bdr w:val="nil"/>
          <w:rtl/>
          <w:lang w:val="bg-BG"/>
        </w:rPr>
        <w:t xml:space="preserve"> של אדמוה"ז הרי בודאי שקצוה"ש יפסוק כן וילחם על אמיתות פסק זה של רבו, אבל כאשר מדובר, כמו כאן, על </w:t>
      </w:r>
      <w:r w:rsidRPr="0097710E">
        <w:rPr>
          <w:rFonts w:ascii="FbFrankReal" w:hAnsi="FbFrankReal" w:cs="FbFrankReal" w:hint="cs"/>
          <w:b/>
          <w:bCs/>
          <w:sz w:val="24"/>
          <w:szCs w:val="24"/>
          <w:bdr w:val="nil"/>
          <w:rtl/>
          <w:lang w:val="bg-BG"/>
        </w:rPr>
        <w:t>קולא</w:t>
      </w:r>
      <w:r w:rsidRPr="0097710E">
        <w:rPr>
          <w:rFonts w:ascii="FbFrankReal" w:hAnsi="FbFrankReal" w:cs="FbFrankReal" w:hint="cs"/>
          <w:sz w:val="24"/>
          <w:szCs w:val="24"/>
          <w:bdr w:val="nil"/>
          <w:rtl/>
          <w:lang w:val="bg-BG"/>
        </w:rPr>
        <w:t xml:space="preserve"> של אדמוה"ז וחומרא של האחרונים, אז אין הקצוה"ש נמנע מלהוסיף החומרא.</w:t>
      </w:r>
    </w:p>
    <w:p w14:paraId="5E27B250" w14:textId="77777777" w:rsidR="0073252C" w:rsidRPr="0097710E" w:rsidRDefault="0073252C" w:rsidP="0073252C">
      <w:pPr>
        <w:widowControl w:val="0"/>
        <w:bidi/>
        <w:spacing w:before="240" w:after="120" w:line="300" w:lineRule="atLeast"/>
        <w:ind w:firstLine="432"/>
        <w:jc w:val="both"/>
        <w:outlineLvl w:val="7"/>
        <w:rPr>
          <w:rFonts w:ascii="FbFrankReal" w:hAnsi="FbFrankReal" w:cs="FbFrankReal"/>
          <w:sz w:val="24"/>
          <w:szCs w:val="24"/>
          <w:bdr w:val="nil"/>
          <w:rtl/>
          <w:lang w:val="bg-BG"/>
        </w:rPr>
      </w:pPr>
      <w:r w:rsidRPr="0097710E">
        <w:rPr>
          <w:rFonts w:ascii="FbFrankReal" w:hAnsi="FbFrankReal" w:cs="FbFrankReal" w:hint="cs"/>
          <w:sz w:val="24"/>
          <w:szCs w:val="24"/>
          <w:bdr w:val="nil"/>
          <w:rtl/>
          <w:lang w:val="bg-BG"/>
        </w:rPr>
        <w:lastRenderedPageBreak/>
        <w:t xml:space="preserve">וציינתי לו לעמוד השער של קצוה"ש: "על פי פסקי אדמו"ר הזקן.. בשו"ע וסידור שלו, ואדמו"ר הצמח צדק.. ומנהגי אנ"ש חב"ד. </w:t>
      </w:r>
      <w:r w:rsidRPr="0097710E">
        <w:rPr>
          <w:rFonts w:ascii="FbFrankReal" w:hAnsi="FbFrankReal" w:cs="FbFrankReal" w:hint="cs"/>
          <w:b/>
          <w:bCs/>
          <w:sz w:val="24"/>
          <w:szCs w:val="24"/>
          <w:bdr w:val="nil"/>
          <w:rtl/>
          <w:lang w:val="bg-BG"/>
        </w:rPr>
        <w:t>ותוספת ליקוט מהאחרונים ז"ל</w:t>
      </w:r>
      <w:r w:rsidRPr="0097710E">
        <w:rPr>
          <w:rFonts w:ascii="FbFrankReal" w:hAnsi="FbFrankReal" w:cs="FbFrankReal" w:hint="cs"/>
          <w:sz w:val="24"/>
          <w:szCs w:val="24"/>
          <w:bdr w:val="nil"/>
          <w:rtl/>
          <w:lang w:val="bg-BG"/>
        </w:rPr>
        <w:t>". הרי מפורש שספרו אינו רק העתקה משו"ע אדמו"ר, אלא כולל מנהגי אנ"ש וגם ליקוט מהאחרונים (וכמו שציין בהלכה זו גופא, למחה"ש ומשנ"ב וקיצור שו"ע). ובודאי שליקוט זה הוא כאמור לעיל רק במצב שהאחרונים מחמירים יותר. וכמו בנדו"ד.</w:t>
      </w:r>
    </w:p>
    <w:p w14:paraId="33F08E3D" w14:textId="77777777" w:rsidR="0073252C" w:rsidRPr="0097710E" w:rsidRDefault="0073252C" w:rsidP="0073252C">
      <w:pPr>
        <w:widowControl w:val="0"/>
        <w:bidi/>
        <w:spacing w:before="240" w:after="120" w:line="300" w:lineRule="atLeast"/>
        <w:ind w:firstLine="432"/>
        <w:jc w:val="both"/>
        <w:outlineLvl w:val="7"/>
        <w:rPr>
          <w:rFonts w:ascii="FbFrankReal" w:hAnsi="FbFrankReal" w:cs="FbFrankReal"/>
          <w:sz w:val="24"/>
          <w:szCs w:val="24"/>
          <w:bdr w:val="nil"/>
          <w:rtl/>
          <w:lang w:val="bg-BG"/>
        </w:rPr>
      </w:pPr>
      <w:r w:rsidRPr="0097710E">
        <w:rPr>
          <w:rFonts w:ascii="FbFrankReal" w:hAnsi="FbFrankReal" w:cs="FbFrankReal" w:hint="cs"/>
          <w:sz w:val="24"/>
          <w:szCs w:val="24"/>
          <w:bdr w:val="nil"/>
          <w:rtl/>
          <w:lang w:val="bg-BG"/>
        </w:rPr>
        <w:t>ויש לבאר זאת יותר. דהנה בהמשך דברי אדמוה"ז שם, מוצא כל מיני תצדיקי למי שחולה וכו', שיוכל להניח תפילין על כובע וכדומה, וזאת בכדי להציל מי שקשה לו להניח בלי חציצה, שלא ימנע מקיום המצוה. וא"כ אף שמן הסתם גם לדבריו חשוב מאד שלא לגדל בלורית משום שחץ וגאוה, וגם יש בזה חומרא משום חציצה לתפילין, אבל אם היה עושה מזה הלכה בשו"ע שלו, הרי כאילו היה מכריז על מאות בעלי בלוריות בעולם, שלא מניחים תפילין כראוי (והוא הרי רוצה להציל אפילו את אלו המניחים על כובע כנ"ל). ובפרט לעת כזאת שמניחים במבצעים לרבבות יהודים על השערות האלו ולא מגלחים קודם את שערותיהם. ונתאר לעצמנו מה היה מצבנו ב'מבצע תפילין' אם היה אדמוה"ז פוסק שזה חציצה, שאז הבחורים היו יוצאים למבצע תפילין עם מכונות גילוח...</w:t>
      </w:r>
    </w:p>
    <w:p w14:paraId="2E8D9892" w14:textId="77777777" w:rsidR="0073252C" w:rsidRPr="0097710E" w:rsidRDefault="0073252C" w:rsidP="0073252C">
      <w:pPr>
        <w:widowControl w:val="0"/>
        <w:bidi/>
        <w:spacing w:before="240" w:after="120" w:line="300" w:lineRule="atLeast"/>
        <w:ind w:firstLine="432"/>
        <w:jc w:val="both"/>
        <w:outlineLvl w:val="7"/>
        <w:rPr>
          <w:rFonts w:ascii="FbFrankReal" w:hAnsi="FbFrankReal" w:cs="FbFrankReal"/>
          <w:sz w:val="24"/>
          <w:szCs w:val="24"/>
          <w:bdr w:val="nil"/>
          <w:rtl/>
          <w:lang w:val="bg-BG"/>
        </w:rPr>
      </w:pPr>
      <w:r w:rsidRPr="0097710E">
        <w:rPr>
          <w:rFonts w:ascii="FbFrankReal" w:hAnsi="FbFrankReal" w:cs="FbFrankReal" w:hint="cs"/>
          <w:sz w:val="24"/>
          <w:szCs w:val="24"/>
          <w:bdr w:val="nil"/>
          <w:rtl/>
          <w:lang w:val="bg-BG"/>
        </w:rPr>
        <w:t>משא"כ בספר של לקוטי מנהגים ודינים, כמו קצוה"ש, הרי לא קרה שום דבר אם פלוני בעל הבלורית לא קיים את אחת החומרות שמביא הגר"ח נאה. ומצד שני, הרי זה חשוב מאד שקצוה"ש נקט חומרא זו, של מחה"ש והמשנ"ב וכו'. כי אם יש אחד שמסלסל בשערו, מיד אומרים לו שידע שלדעת כמה מגדולי האחרונים יש לו בעיה עם חציצה בתפילין, וזה מרתיע ומחזירם לדרך הנכונה.</w:t>
      </w:r>
    </w:p>
    <w:p w14:paraId="2FA184EF" w14:textId="1C08FC35" w:rsidR="0073252C" w:rsidRPr="0073252C" w:rsidRDefault="0073252C" w:rsidP="0073252C">
      <w:pPr>
        <w:widowControl w:val="0"/>
        <w:bidi/>
        <w:spacing w:before="240" w:after="120" w:line="300" w:lineRule="atLeast"/>
        <w:ind w:firstLine="432"/>
        <w:jc w:val="both"/>
        <w:outlineLvl w:val="7"/>
        <w:rPr>
          <w:rFonts w:ascii="FbFrankReal" w:hAnsi="FbFrankReal" w:cs="FbFrankReal"/>
          <w:sz w:val="24"/>
          <w:szCs w:val="24"/>
          <w:bdr w:val="nil"/>
          <w:rtl/>
          <w:lang w:val="bg-BG"/>
        </w:rPr>
      </w:pPr>
      <w:r w:rsidRPr="0097710E">
        <w:rPr>
          <w:rFonts w:ascii="FbFrankReal" w:hAnsi="FbFrankReal" w:cs="FbFrankReal" w:hint="cs"/>
          <w:sz w:val="24"/>
          <w:szCs w:val="24"/>
          <w:bdr w:val="nil"/>
          <w:rtl/>
          <w:lang w:val="bg-BG"/>
        </w:rPr>
        <w:t>ואשמח מאד אם הקוראים יכולים להתייחס לשאלה זו.</w:t>
      </w:r>
    </w:p>
    <w:p w14:paraId="6B3BD68B" w14:textId="77777777" w:rsidR="00EB5208" w:rsidRPr="00552D8B" w:rsidRDefault="00EB5208" w:rsidP="00EB5208">
      <w:pPr>
        <w:pStyle w:val="a4"/>
        <w:sectPr w:rsidR="00EB5208" w:rsidRPr="00552D8B" w:rsidSect="00E65DD5">
          <w:headerReference w:type="even" r:id="rId36"/>
          <w:headerReference w:type="default" r:id="rId37"/>
          <w:footnotePr>
            <w:numRestart w:val="eachSect"/>
          </w:footnotePr>
          <w:type w:val="continuous"/>
          <w:pgSz w:w="7920" w:h="12240"/>
          <w:pgMar w:top="-810" w:right="864" w:bottom="720" w:left="864" w:header="270" w:footer="0" w:gutter="0"/>
          <w:cols w:space="720"/>
          <w:docGrid w:linePitch="360"/>
        </w:sectPr>
      </w:pPr>
      <w:r w:rsidRPr="00552D8B">
        <w:t>g</w:t>
      </w:r>
    </w:p>
    <w:p w14:paraId="2006DEEB" w14:textId="77777777" w:rsidR="002A3A9E" w:rsidRDefault="002A3A9E">
      <w:pPr>
        <w:rPr>
          <w:rFonts w:ascii="FbFRealBelet Bold" w:eastAsia="Times New Roman" w:hAnsi="FbFRealBelet Bold" w:cs="FbFRealBelet Bold"/>
          <w:bCs/>
          <w:sz w:val="39"/>
          <w:szCs w:val="39"/>
          <w:rtl/>
          <w:lang w:val="en-GB"/>
        </w:rPr>
      </w:pPr>
      <w:r>
        <w:br w:type="page"/>
      </w:r>
    </w:p>
    <w:p w14:paraId="7F13F9C8" w14:textId="0D981FC1" w:rsidR="00EB5208" w:rsidRDefault="00EB5208" w:rsidP="00EB5208">
      <w:pPr>
        <w:pStyle w:val="a"/>
        <w:rPr>
          <w:rtl/>
        </w:rPr>
        <w:sectPr w:rsidR="00EB5208" w:rsidSect="00E65DD5">
          <w:headerReference w:type="even" r:id="rId38"/>
          <w:headerReference w:type="default" r:id="rId39"/>
          <w:footnotePr>
            <w:numRestart w:val="eachSect"/>
          </w:footnotePr>
          <w:type w:val="continuous"/>
          <w:pgSz w:w="7920" w:h="12240"/>
          <w:pgMar w:top="-810" w:right="864" w:bottom="720" w:left="864" w:header="270" w:footer="0" w:gutter="0"/>
          <w:cols w:space="720"/>
          <w:docGrid w:linePitch="360"/>
        </w:sectPr>
      </w:pPr>
      <w:bookmarkStart w:id="129" w:name="_Toc3515491"/>
      <w:r w:rsidRPr="00293380">
        <w:rPr>
          <w:rFonts w:hint="cs"/>
          <w:rtl/>
        </w:rPr>
        <w:lastRenderedPageBreak/>
        <w:t>נשים במצות זכירת מעשה עמלק</w:t>
      </w:r>
      <w:r w:rsidRPr="00EB5208">
        <w:rPr>
          <w:rStyle w:val="FootnoteReference"/>
          <w:rFonts w:ascii="FbFrankReal" w:hAnsi="FbFrankReal" w:cs="FbFrankReal"/>
        </w:rPr>
        <w:footnoteReference w:customMarkFollows="1" w:id="12"/>
        <w:sym w:font="Symbol" w:char="F02A"/>
      </w:r>
      <w:bookmarkEnd w:id="129"/>
    </w:p>
    <w:p w14:paraId="134E13F9" w14:textId="77777777" w:rsidR="00EB5208" w:rsidRPr="003272D5" w:rsidRDefault="00EB5208" w:rsidP="00EB5208">
      <w:pPr>
        <w:pStyle w:val="a0"/>
        <w:rPr>
          <w:rtl/>
        </w:rPr>
      </w:pPr>
      <w:bookmarkStart w:id="130" w:name="_Toc3515492"/>
      <w:r w:rsidRPr="003272D5">
        <w:rPr>
          <w:rFonts w:hint="cs"/>
          <w:rtl/>
        </w:rPr>
        <w:t>הרב חיים רפופורט</w:t>
      </w:r>
      <w:bookmarkEnd w:id="130"/>
    </w:p>
    <w:p w14:paraId="64DC2511" w14:textId="7AA40D8A" w:rsidR="00EB5208" w:rsidRPr="00EB5208" w:rsidRDefault="00EB5208" w:rsidP="00EB5208">
      <w:pPr>
        <w:pStyle w:val="a1"/>
        <w:rPr>
          <w:rtl/>
        </w:rPr>
      </w:pPr>
      <w:r w:rsidRPr="003272D5">
        <w:rPr>
          <w:rFonts w:hint="cs"/>
          <w:rtl/>
        </w:rPr>
        <w:t xml:space="preserve">לונדון אנגלי' </w:t>
      </w:r>
    </w:p>
    <w:p w14:paraId="6C86F8F4" w14:textId="77777777" w:rsidR="00EB5208" w:rsidRPr="00EB5208" w:rsidRDefault="00EB5208" w:rsidP="00EB5208">
      <w:pPr>
        <w:pStyle w:val="11"/>
        <w:bidi/>
        <w:rPr>
          <w:rtl/>
        </w:rPr>
      </w:pPr>
      <w:r w:rsidRPr="00EB5208">
        <w:rPr>
          <w:rtl/>
        </w:rPr>
        <w:t>מחלוקת הרמב"ם והחינוך בדין נשים במצות זכירת מעשה עמלק ומה שצ"ע בשיטת החינוך</w:t>
      </w:r>
    </w:p>
    <w:p w14:paraId="1109AB8B" w14:textId="77777777" w:rsidR="00EB5208" w:rsidRPr="00EB5208" w:rsidRDefault="00EB5208" w:rsidP="00EB5208">
      <w:pPr>
        <w:pStyle w:val="a2"/>
        <w:rPr>
          <w:rtl/>
        </w:rPr>
      </w:pPr>
      <w:r w:rsidRPr="00EB5208">
        <w:rPr>
          <w:b/>
          <w:bCs/>
          <w:rtl/>
        </w:rPr>
        <w:t>א)</w:t>
      </w:r>
      <w:r w:rsidRPr="00EB5208">
        <w:t xml:space="preserve"> </w:t>
      </w:r>
      <w:r w:rsidRPr="00EB5208">
        <w:rPr>
          <w:rtl/>
        </w:rPr>
        <w:t>בספר החינוך, במצות זכירת מעשה עמלק (מצוה תרג), כתב:</w:t>
      </w:r>
      <w:r w:rsidRPr="00EB5208">
        <w:rPr>
          <w:b/>
          <w:bCs/>
        </w:rPr>
        <w:t xml:space="preserve"> </w:t>
      </w:r>
      <w:r w:rsidRPr="00EB5208">
        <w:rPr>
          <w:rtl/>
        </w:rPr>
        <w:t xml:space="preserve">"ונוהגת מצוה זו בכל מקום ובכל זמן, </w:t>
      </w:r>
      <w:r w:rsidRPr="00EB5208">
        <w:rPr>
          <w:b/>
          <w:bCs/>
          <w:rtl/>
        </w:rPr>
        <w:t>בזכרים</w:t>
      </w:r>
      <w:r w:rsidRPr="00EB5208">
        <w:rPr>
          <w:rtl/>
        </w:rPr>
        <w:t xml:space="preserve">, כי </w:t>
      </w:r>
      <w:r w:rsidRPr="00EB5208">
        <w:rPr>
          <w:b/>
          <w:bCs/>
          <w:rtl/>
        </w:rPr>
        <w:t>להם</w:t>
      </w:r>
      <w:r w:rsidRPr="00EB5208">
        <w:rPr>
          <w:rtl/>
        </w:rPr>
        <w:t xml:space="preserve"> לעשות המלחמה ונקמת האויב</w:t>
      </w:r>
      <w:r w:rsidRPr="00EB5208">
        <w:rPr>
          <w:rStyle w:val="FootnoteReference"/>
          <w:rtl/>
        </w:rPr>
        <w:footnoteReference w:id="13"/>
      </w:r>
      <w:r w:rsidRPr="00EB5208">
        <w:rPr>
          <w:rtl/>
        </w:rPr>
        <w:t xml:space="preserve">, </w:t>
      </w:r>
      <w:r w:rsidRPr="00EB5208">
        <w:rPr>
          <w:b/>
          <w:bCs/>
          <w:rtl/>
        </w:rPr>
        <w:t>לא לנשים</w:t>
      </w:r>
      <w:r w:rsidRPr="00EB5208">
        <w:rPr>
          <w:rtl/>
        </w:rPr>
        <w:t xml:space="preserve">". </w:t>
      </w:r>
    </w:p>
    <w:p w14:paraId="3B06B38F" w14:textId="77777777" w:rsidR="00EB5208" w:rsidRPr="00EB5208" w:rsidRDefault="00EB5208" w:rsidP="00EB5208">
      <w:pPr>
        <w:pStyle w:val="a2"/>
        <w:rPr>
          <w:rtl/>
        </w:rPr>
      </w:pPr>
      <w:r w:rsidRPr="00EB5208">
        <w:rPr>
          <w:rtl/>
        </w:rPr>
        <w:t>מבואר מדבריו דכיון שנשים פטורות ממצות מחיית עמלק, וכמבואר גם ממ"ש בספר החינוך (מצוה תרד)</w:t>
      </w:r>
      <w:r w:rsidRPr="00EB5208">
        <w:t xml:space="preserve"> </w:t>
      </w:r>
      <w:r w:rsidRPr="00EB5208">
        <w:rPr>
          <w:rtl/>
        </w:rPr>
        <w:t xml:space="preserve">ש"על כל יחיד מישראל </w:t>
      </w:r>
      <w:r w:rsidRPr="00EB5208">
        <w:rPr>
          <w:b/>
          <w:bCs/>
          <w:rtl/>
        </w:rPr>
        <w:t>הזכרים</w:t>
      </w:r>
      <w:r w:rsidRPr="00EB5208">
        <w:rPr>
          <w:rtl/>
        </w:rPr>
        <w:t xml:space="preserve"> מוטל החיוב להרגם ולאבדם מן העולם"</w:t>
      </w:r>
      <w:r w:rsidRPr="00EB5208">
        <w:rPr>
          <w:rStyle w:val="FootnoteReference"/>
          <w:rtl/>
        </w:rPr>
        <w:footnoteReference w:id="14"/>
      </w:r>
      <w:r w:rsidRPr="00EB5208">
        <w:rPr>
          <w:rtl/>
        </w:rPr>
        <w:t>, הרי הן פטורות גם ממצות זכירת מעשה עמלק, כי מצות 'זכור את אשר עשה לך עמלק' קשורה ותלוי' במצות 'תמחה את זכר עמלק'</w:t>
      </w:r>
      <w:r w:rsidRPr="00EB5208">
        <w:rPr>
          <w:rStyle w:val="FootnoteReference"/>
          <w:rtl/>
        </w:rPr>
        <w:footnoteReference w:id="15"/>
      </w:r>
      <w:r w:rsidRPr="00EB5208">
        <w:rPr>
          <w:rtl/>
        </w:rPr>
        <w:t>, ומי שאינו מצווה במחיית זרעו של עמלק, אינו מצווה בזכירת מעשיו. ובספר מנחת חינוך (שם)</w:t>
      </w:r>
      <w:r w:rsidRPr="00EB5208">
        <w:t xml:space="preserve"> </w:t>
      </w:r>
      <w:r w:rsidRPr="00EB5208">
        <w:rPr>
          <w:rtl/>
        </w:rPr>
        <w:t>כתב שמדברי החינוך נראה שפטר את הנשים גם מה</w:t>
      </w:r>
      <w:r w:rsidRPr="00EB5208">
        <w:rPr>
          <w:b/>
          <w:bCs/>
          <w:rtl/>
        </w:rPr>
        <w:t>ל"ת</w:t>
      </w:r>
      <w:r w:rsidRPr="00EB5208">
        <w:rPr>
          <w:rtl/>
        </w:rPr>
        <w:t xml:space="preserve"> (מצוה תרה) "שנמנענו מלשכוח מה שעשה עמנו עמלק"</w:t>
      </w:r>
      <w:r w:rsidRPr="00EB5208">
        <w:t xml:space="preserve"> </w:t>
      </w:r>
      <w:r w:rsidRPr="00EB5208">
        <w:rPr>
          <w:rtl/>
        </w:rPr>
        <w:t>כמ"ש "לא תשכח".</w:t>
      </w:r>
    </w:p>
    <w:p w14:paraId="664FF902" w14:textId="6BF206CC" w:rsidR="00EB5208" w:rsidRPr="00EB5208" w:rsidRDefault="00EB5208" w:rsidP="00EB5208">
      <w:pPr>
        <w:pStyle w:val="a2"/>
        <w:rPr>
          <w:rtl/>
        </w:rPr>
      </w:pPr>
      <w:r w:rsidRPr="00EB5208">
        <w:rPr>
          <w:rtl/>
        </w:rPr>
        <w:t xml:space="preserve">ועל יסוד דברי ספר החינוך כתבו כמה אחרונים לפטור נשים משמיעת פרשת זכור, ומהם בשו"ת תורה לשמה (סי' קפז) שגזר אומר ש"מצוה זו גם מה"ת אינה נוהגת בנשים, משום דלא בני מלחמה נינהו, ולכן ליתנהו בזכירה, כי חיוב הזכירה הוא בעבור המלחמה והנקמה שצריך לנקום ממנו".  </w:t>
      </w:r>
    </w:p>
    <w:p w14:paraId="0B1E24FA" w14:textId="299FA10C" w:rsidR="00EB5208" w:rsidRPr="00EB5208" w:rsidRDefault="00EB5208" w:rsidP="00EB5208">
      <w:pPr>
        <w:pStyle w:val="a2"/>
        <w:rPr>
          <w:rtl/>
        </w:rPr>
      </w:pPr>
      <w:r w:rsidRPr="00EB5208">
        <w:rPr>
          <w:rtl/>
        </w:rPr>
        <w:lastRenderedPageBreak/>
        <w:t>שוב כתב המנ"ח להעיר על החינוך, ש"צריך ראי' לפטור נשים ממ"ע שאין הזמ"ג</w:t>
      </w:r>
      <w:r w:rsidRPr="00EB5208">
        <w:rPr>
          <w:rStyle w:val="FootnoteReference"/>
          <w:rtl/>
        </w:rPr>
        <w:footnoteReference w:id="16"/>
      </w:r>
      <w:r w:rsidRPr="00EB5208">
        <w:rPr>
          <w:rtl/>
        </w:rPr>
        <w:t xml:space="preserve">, ובפרט במקום לאו [דלא תשכח] ג"כ. ומ"ש 'כי להם לעשות המלחמה ולא לנשים', באמת מלחמת מצוה הכל יוצאין, אפילו כלה מחופתה", וכמפורש בדבר משנה (סוטה מד, ב). וכן הקשה בשו"ת תורת חסד (או"ח סי' לז), ע"ש. [ויעויין בשו"ת מהרי"ל דיסקין (קו"א אות קב) שפסק להלכה, שנשים חייבות בפ' זכור מה"ת כיוון שלמלחמת מצוה הכל יוצאין ואפילו כלה מחופתה, וכסברת המנחת חינוך].  </w:t>
      </w:r>
    </w:p>
    <w:p w14:paraId="481EC083" w14:textId="3EFBBE37" w:rsidR="00EB5208" w:rsidRPr="00EB5208" w:rsidRDefault="00EB5208" w:rsidP="00EB5208">
      <w:pPr>
        <w:pStyle w:val="a2"/>
        <w:rPr>
          <w:rtl/>
        </w:rPr>
      </w:pPr>
      <w:r w:rsidRPr="00EB5208">
        <w:rPr>
          <w:rtl/>
        </w:rPr>
        <w:t>עוד השיג המנ"ח על החינוך בזה"ל:</w:t>
      </w:r>
      <w:r w:rsidRPr="00EB5208">
        <w:t xml:space="preserve"> </w:t>
      </w:r>
      <w:r w:rsidRPr="00EB5208">
        <w:rPr>
          <w:rtl/>
        </w:rPr>
        <w:t>"גם מי עמד בסוד ה' ית' אם הטעם מחמת הנקמה, דאפשר גזירת הכתוב שנזכור שנאתו מאיזה טעם</w:t>
      </w:r>
      <w:r w:rsidRPr="00EB5208">
        <w:rPr>
          <w:rStyle w:val="FootnoteReference"/>
          <w:rtl/>
        </w:rPr>
        <w:footnoteReference w:id="17"/>
      </w:r>
      <w:r w:rsidRPr="00EB5208">
        <w:rPr>
          <w:rtl/>
        </w:rPr>
        <w:t>, ואנחנו אין יודעים. ואפשר אף בביאת משיחנו שיכרת עמלק מכל וכל ולא יהי' זכר להם, מ"מ הזכירה יהי' תמיד מ"ע, לזכור ולא לשכוח</w:t>
      </w:r>
      <w:r w:rsidRPr="00EB5208">
        <w:rPr>
          <w:rStyle w:val="FootnoteReference"/>
          <w:rtl/>
        </w:rPr>
        <w:footnoteReference w:id="18"/>
      </w:r>
      <w:r w:rsidRPr="00EB5208">
        <w:rPr>
          <w:rtl/>
        </w:rPr>
        <w:t>, על כן צ"ע דפוטר נשים ממ"ע זו", וע"פ דבריו הכריע המנ"ח והחליט ד"נראה דכל אישי ישראל חייבים כמו כל מ"ע שאין הז"ג".</w:t>
      </w:r>
    </w:p>
    <w:p w14:paraId="5AA3AD0E" w14:textId="5ABD126E" w:rsidR="00EB5208" w:rsidRPr="00EB5208" w:rsidRDefault="00EB5208" w:rsidP="00EB5208">
      <w:pPr>
        <w:pStyle w:val="a2"/>
        <w:rPr>
          <w:rtl/>
        </w:rPr>
      </w:pPr>
      <w:r w:rsidRPr="00EB5208">
        <w:rPr>
          <w:rtl/>
        </w:rPr>
        <w:t xml:space="preserve">והנה מ"ש המנחת חינוך להקשות מהא דקיי"ל שבמלחמת מצוה גם כלה יוצאת מחופתה, כבר תירצו שכוונת המשנה אינה שגם כלה נלחמת במלחמת מצוה, אלא כמ"ש הרדב"ז (הל' מלכים פ"ז ה"ד) ד"כיון דחתן יוצא מחדרו כלה יוצאה מחופתה </w:t>
      </w:r>
      <w:r w:rsidRPr="00EB5208">
        <w:rPr>
          <w:b/>
          <w:bCs/>
          <w:rtl/>
        </w:rPr>
        <w:t>שאינה נוהגת ימי חופה</w:t>
      </w:r>
      <w:r w:rsidRPr="00EB5208">
        <w:rPr>
          <w:rtl/>
        </w:rPr>
        <w:t xml:space="preserve">", אבל אינה יוצאת להלחם, שהרי 'כל כבודה בת מלך פנימה', ע"ש.  </w:t>
      </w:r>
    </w:p>
    <w:p w14:paraId="3F668AFF" w14:textId="38061884" w:rsidR="00EB5208" w:rsidRPr="00EB5208" w:rsidRDefault="00EB5208" w:rsidP="00EB5208">
      <w:pPr>
        <w:pStyle w:val="a2"/>
        <w:rPr>
          <w:rtl/>
        </w:rPr>
      </w:pPr>
      <w:r w:rsidRPr="00EB5208">
        <w:rPr>
          <w:rtl/>
        </w:rPr>
        <w:t xml:space="preserve">אבל מה שהקשה דמנין לו להחינוך שטעם מצות זכירת מעשה עמלק אינו אלא </w:t>
      </w:r>
      <w:r w:rsidRPr="00EB5208">
        <w:rPr>
          <w:rtl/>
        </w:rPr>
        <w:lastRenderedPageBreak/>
        <w:t>כדי לזרז על המלחמה כדי שנאמר שנשים דלאו בנות כיבוש נינהו פטורות ממנה, לכאורה קושיא אלימתא היא, שמא טעמים אחרים יש למצוה זו, ו'נעו מעגלותי' לא תדע' כתיב</w:t>
      </w:r>
      <w:r w:rsidRPr="00EB5208">
        <w:rPr>
          <w:rStyle w:val="FootnoteReference"/>
          <w:rtl/>
        </w:rPr>
        <w:footnoteReference w:id="19"/>
      </w:r>
      <w:r w:rsidRPr="00EB5208">
        <w:rPr>
          <w:rtl/>
        </w:rPr>
        <w:t xml:space="preserve">. </w:t>
      </w:r>
    </w:p>
    <w:p w14:paraId="041C90BA" w14:textId="32DF3522" w:rsidR="00EB5208" w:rsidRPr="00EB5208" w:rsidRDefault="00EB5208" w:rsidP="00EB5208">
      <w:pPr>
        <w:pStyle w:val="a2"/>
        <w:rPr>
          <w:rtl/>
        </w:rPr>
      </w:pPr>
      <w:r w:rsidRPr="00EB5208">
        <w:rPr>
          <w:rtl/>
        </w:rPr>
        <w:t>ויש להוסיף על קושייתו, דאפילו את"ל שטעם מצות זכירת מעשה עמלק הוא משום זירוז וחיזוק למלחמת עמלק</w:t>
      </w:r>
      <w:r w:rsidRPr="00EB5208">
        <w:rPr>
          <w:rStyle w:val="FootnoteReference"/>
          <w:rtl/>
        </w:rPr>
        <w:footnoteReference w:id="20"/>
      </w:r>
      <w:r w:rsidRPr="00EB5208">
        <w:rPr>
          <w:rtl/>
        </w:rPr>
        <w:t xml:space="preserve"> הלא קיי"ל דלא דרשינן טעמא דקרא, וכמבואר בש"ס (ב"מ קטו, ב) לגבי הא דתניא "</w:t>
      </w:r>
      <w:r w:rsidRPr="00EB5208">
        <w:rPr>
          <w:color w:val="000000"/>
          <w:rtl/>
        </w:rPr>
        <w:t xml:space="preserve">אלמנה בין שהיא עני' בין שהיא עשירה אין ממשכנין אותה, דברי ר"י. ר"ש אומר, עשירה ממשכנין אותה, עני' אין ממשכנין אותה, שאתה חייב להחזיר לה ואתה משיאה שם רע בשכנותי'". ואיתא בגמרא (ב"מ שם) "דר"י לא דריש טעמא דקרא ור"ש דריש טעמא דקרא", וקיי"ל (רמב"ם הל' מלוה ולוה רפ"ג. טושו"ע חו"מ ר"ס צז) ד"אלמנה בין שהיא עני' בין שהיא עשירה אין ממשכנין אותה", ומשום דלא דרשינן טעמא דקרא. והוא הדין בנדו"ד, דאף את"ל דטעמא דקרא הוא כדי לחזק את הלוחמים והנוקמים, </w:t>
      </w:r>
      <w:r w:rsidRPr="00EB5208">
        <w:rPr>
          <w:rtl/>
        </w:rPr>
        <w:t>מהיכי תיתי להוציא חילוק דין למעשה על פי הטעם</w:t>
      </w:r>
      <w:r w:rsidRPr="00EB5208">
        <w:rPr>
          <w:rStyle w:val="FootnoteReference"/>
          <w:rtl/>
        </w:rPr>
        <w:footnoteReference w:id="21"/>
      </w:r>
      <w:r w:rsidRPr="00EB5208">
        <w:rPr>
          <w:rtl/>
        </w:rPr>
        <w:t xml:space="preserve">. </w:t>
      </w:r>
    </w:p>
    <w:p w14:paraId="3F413632" w14:textId="5CE75E83" w:rsidR="00EB5208" w:rsidRPr="00EB5208" w:rsidRDefault="00EB5208" w:rsidP="00EB5208">
      <w:pPr>
        <w:pStyle w:val="a2"/>
        <w:rPr>
          <w:rtl/>
        </w:rPr>
      </w:pPr>
      <w:r w:rsidRPr="00EB5208">
        <w:rPr>
          <w:rtl/>
        </w:rPr>
        <w:t xml:space="preserve">ועוד בה שלישי', דאפילו למ"ד דדרשינן טעמא דקרא, כבר כתב בשו"ת חתם סופר (אהע"ז סי' יז) "דאפילו מאן דדריש טעמי' דקרא היינו טעם המקובל </w:t>
      </w:r>
      <w:r w:rsidRPr="00EB5208">
        <w:rPr>
          <w:b/>
          <w:bCs/>
          <w:rtl/>
        </w:rPr>
        <w:t>לחז"ל</w:t>
      </w:r>
      <w:r w:rsidRPr="00EB5208">
        <w:rPr>
          <w:rtl/>
        </w:rPr>
        <w:t xml:space="preserve">, אבל טעם שהמציאו חכמים אחר התלמוד אין לבנות עליו", ע"ש. </w:t>
      </w:r>
    </w:p>
    <w:p w14:paraId="0F503903" w14:textId="1876B18C" w:rsidR="00EB5208" w:rsidRPr="00EB5208" w:rsidRDefault="00EB5208" w:rsidP="00EB5208">
      <w:pPr>
        <w:pStyle w:val="a2"/>
        <w:rPr>
          <w:rtl/>
        </w:rPr>
      </w:pPr>
      <w:r w:rsidRPr="00EB5208">
        <w:rPr>
          <w:rtl/>
        </w:rPr>
        <w:t>[וכ"כ בשו"ת אגרות משה (קדשים טהרות ח"א סי' טו ענף א)</w:t>
      </w:r>
      <w:r w:rsidRPr="00EB5208">
        <w:t xml:space="preserve"> </w:t>
      </w:r>
      <w:r w:rsidRPr="00EB5208">
        <w:rPr>
          <w:rtl/>
        </w:rPr>
        <w:t xml:space="preserve">"שברור שכל טעמי המצוות שלא הוזכרו בגמרא לדינא, כמו </w:t>
      </w:r>
      <w:r w:rsidRPr="00EB5208">
        <w:rPr>
          <w:b/>
          <w:bCs/>
          <w:rtl/>
        </w:rPr>
        <w:t>טעמי החינוך</w:t>
      </w:r>
      <w:r w:rsidRPr="00EB5208">
        <w:rPr>
          <w:rtl/>
        </w:rPr>
        <w:t xml:space="preserve"> וטעמי הרמב"ם בספרו מורה נבוכים, אינם נוגעים כלל לדינא, ואין למדים מהם כלל אף להחמיר, וכל שכן להקל, משום שלא כיוונו כלל לדינא, כי מנין להם לומר מסברת עצמן</w:t>
      </w:r>
      <w:r w:rsidRPr="00EB5208">
        <w:rPr>
          <w:rStyle w:val="FootnoteReference"/>
        </w:rPr>
        <w:footnoteReference w:id="22"/>
      </w:r>
      <w:r w:rsidRPr="00EB5208">
        <w:rPr>
          <w:rtl/>
        </w:rPr>
        <w:t xml:space="preserve"> בלא ראי' </w:t>
      </w:r>
      <w:r w:rsidRPr="00EB5208">
        <w:rPr>
          <w:rtl/>
        </w:rPr>
        <w:lastRenderedPageBreak/>
        <w:t>מגמרא טעמים שישנו הדין, אלא כוונתם לומר זה לטעמים בעלמא להבין איזה דבר מוסר וללמוד מכל מצוה, ולא שטעם זה הוא בדוקא, כי ידוע שיש עוד כמה טעמים גלויים ונסתרים, ידועים ואין ידועים, לכל מצוה</w:t>
      </w:r>
      <w:r w:rsidRPr="00EB5208">
        <w:rPr>
          <w:rStyle w:val="FootnoteReference"/>
        </w:rPr>
        <w:footnoteReference w:id="23"/>
      </w:r>
      <w:r w:rsidRPr="00EB5208">
        <w:rPr>
          <w:rtl/>
        </w:rPr>
        <w:t xml:space="preserve">, ואולי לפי טעמים ההם ישתנה הדין, לכן כל טעם שלא הוזכר בגמרא </w:t>
      </w:r>
      <w:r w:rsidRPr="00EB5208">
        <w:rPr>
          <w:b/>
          <w:bCs/>
          <w:rtl/>
        </w:rPr>
        <w:t>לדינא</w:t>
      </w:r>
      <w:r w:rsidRPr="00EB5208">
        <w:rPr>
          <w:rStyle w:val="FootnoteReference"/>
          <w:b/>
          <w:bCs/>
          <w:rtl/>
        </w:rPr>
        <w:footnoteReference w:id="24"/>
      </w:r>
      <w:r w:rsidRPr="00EB5208">
        <w:rPr>
          <w:rtl/>
        </w:rPr>
        <w:t xml:space="preserve">, אינו כלום לחדש מהם דינים". וכ"כ במק"א (שו"ת אגרות משה יו"ד ח"ד סי' יד): "טעמים דנזכרים במורה נבוכים ובפירוש הרמב"ן והחינוך, שאינם נוגעים כלל לדינא"]. </w:t>
      </w:r>
    </w:p>
    <w:p w14:paraId="13A7ED2D" w14:textId="77777777" w:rsidR="00EB5208" w:rsidRPr="00EB5208" w:rsidRDefault="00EB5208" w:rsidP="00EB5208">
      <w:pPr>
        <w:pStyle w:val="11"/>
        <w:bidi/>
        <w:rPr>
          <w:rtl/>
        </w:rPr>
      </w:pPr>
      <w:r w:rsidRPr="00EB5208">
        <w:rPr>
          <w:rtl/>
        </w:rPr>
        <w:t xml:space="preserve">ביאור שיטת החינוך </w:t>
      </w:r>
    </w:p>
    <w:p w14:paraId="128C3308" w14:textId="0F92112C" w:rsidR="00EB5208" w:rsidRPr="00EB5208" w:rsidRDefault="00EB5208" w:rsidP="00EB5208">
      <w:pPr>
        <w:pStyle w:val="a2"/>
        <w:rPr>
          <w:rtl/>
        </w:rPr>
      </w:pPr>
      <w:r w:rsidRPr="00EB5208">
        <w:rPr>
          <w:b/>
          <w:bCs/>
          <w:rtl/>
        </w:rPr>
        <w:t>ב)</w:t>
      </w:r>
      <w:r w:rsidRPr="00EB5208">
        <w:rPr>
          <w:rtl/>
        </w:rPr>
        <w:t xml:space="preserve"> והנראה בזה הוא בהקדם מ"ש הרמב"ם (הל' ע"ז פי"ב ה"ז) בדבר איסור השחתת הזקן, וז"ל: "דרך כהני עוע"ז הי' להשחית זקנם, </w:t>
      </w:r>
      <w:r w:rsidRPr="00EB5208">
        <w:rPr>
          <w:b/>
          <w:bCs/>
          <w:rtl/>
        </w:rPr>
        <w:t>לפיכך</w:t>
      </w:r>
      <w:r w:rsidRPr="00EB5208">
        <w:rPr>
          <w:rtl/>
        </w:rPr>
        <w:t xml:space="preserve"> אסרה תורה להשחית הזקן"</w:t>
      </w:r>
      <w:r w:rsidRPr="00EB5208">
        <w:rPr>
          <w:rStyle w:val="FootnoteReference"/>
        </w:rPr>
        <w:footnoteReference w:id="25"/>
      </w:r>
      <w:r w:rsidRPr="00EB5208">
        <w:rPr>
          <w:rtl/>
        </w:rPr>
        <w:t xml:space="preserve">, אשר מסגנון לשונו משמע שהחליט וקבע דטעמו, יסודו וגדרו של איסור </w:t>
      </w:r>
      <w:r w:rsidRPr="00EB5208">
        <w:rPr>
          <w:rtl/>
        </w:rPr>
        <w:lastRenderedPageBreak/>
        <w:t>השחתת הזקן הוא כדי להתרחק מדרכי עוע"ז. ובט"ז (יו"ד סי' קפא סק"א)</w:t>
      </w:r>
      <w:r w:rsidRPr="00EB5208">
        <w:rPr>
          <w:rStyle w:val="FootnoteReference"/>
          <w:rtl/>
        </w:rPr>
        <w:t xml:space="preserve"> </w:t>
      </w:r>
      <w:r w:rsidRPr="00EB5208">
        <w:rPr>
          <w:rtl/>
        </w:rPr>
        <w:t>כתב "דהרמב"ם תלה דין זה בעוע"ז שהוא חוק שלהם" משום דנפק"מ להלכה, כי עפ"ז "יש לפעמים היתר משום שלום מלכות", כמו שמצינו לענין חוקות הגוים (שו"ע שם סי' קעח ס"ב) ד"מי שהוא קרוב למלכות וצריך ללבוש במלבושיהם ולדמות להם מותר בכל".</w:t>
      </w:r>
    </w:p>
    <w:p w14:paraId="1DFB9ACB" w14:textId="71A96C65" w:rsidR="00EB5208" w:rsidRPr="00EB5208" w:rsidRDefault="00EB5208" w:rsidP="00EB5208">
      <w:pPr>
        <w:pStyle w:val="a2"/>
        <w:rPr>
          <w:rtl/>
        </w:rPr>
      </w:pPr>
      <w:r w:rsidRPr="00EB5208">
        <w:rPr>
          <w:rtl/>
        </w:rPr>
        <w:t>ובזה הסבירו מחלוקת הרמב"ם והטור: בטור (יו"ד סי' קפא) הביא טעם הרמב"ם לאיסור השחתת זקן וכתב עליו "זה אינו מפורש, ואין אנו צריכים לבקש טעם למצוות, כי מצוות מלך הם עלינו אף לא נדע טעמן". ונתקשו נושאי כלי הטור להבין במה נחלק עם הרמב"ם, דהלא פשוט דגם הרמב"ם מודה שצריכים לקיים מצות מלכו של עולם אף אם לא נדע טעמיהן. וביאר הרמ"א (דרכי משה יו"ד שם סק"א) שהטור "רצה לומר, שלא נדרוש טעמי' דקרא לומר שאינו אסור אלא כדרך שעשו עוע"ז וכומריהם, אלא בכל ענין אסור, הואיל ואין הטעם מפורש במקרא אין להתיר במקום שאין הטעם שייך"</w:t>
      </w:r>
      <w:r w:rsidRPr="00EB5208">
        <w:rPr>
          <w:rStyle w:val="FootnoteReference"/>
        </w:rPr>
        <w:footnoteReference w:id="26"/>
      </w:r>
      <w:r w:rsidRPr="00EB5208">
        <w:rPr>
          <w:rtl/>
        </w:rPr>
        <w:t xml:space="preserve">. </w:t>
      </w:r>
    </w:p>
    <w:p w14:paraId="13FEADB5" w14:textId="34629D12" w:rsidR="00EB5208" w:rsidRPr="00EB5208" w:rsidRDefault="00EB5208" w:rsidP="00EB5208">
      <w:pPr>
        <w:pStyle w:val="a2"/>
        <w:rPr>
          <w:rtl/>
        </w:rPr>
      </w:pPr>
      <w:r w:rsidRPr="00EB5208">
        <w:rPr>
          <w:rtl/>
        </w:rPr>
        <w:t>ומבואר לכאורה מדברי הרמ"א, דהרמב"ם סובר שאין איסור הקפת הראש נוהג "במקום שאין הטעם שייך", וגם הטור לא חלק ע"ז כי אם משום דלא דרשינן טעמא דקרא כשאין הטעם מפורש בתורה, ומשמע מזה שלמ"ד דרשינן טעמא דקרא יתכן שיהי' נפק"מ למעשה מזה הטעם שכתב הרמב"ם, ואף שאין טעם זה מפורש בדברי חז"ל.</w:t>
      </w:r>
    </w:p>
    <w:p w14:paraId="2D8E251B" w14:textId="2278E69F" w:rsidR="00EB5208" w:rsidRPr="00EB5208" w:rsidRDefault="00EB5208" w:rsidP="00EB5208">
      <w:pPr>
        <w:pStyle w:val="a2"/>
        <w:rPr>
          <w:rtl/>
        </w:rPr>
      </w:pPr>
      <w:r w:rsidRPr="00EB5208">
        <w:rPr>
          <w:rtl/>
        </w:rPr>
        <w:t xml:space="preserve">ובביאור שיטתו של הרמב"ם שדרש טעמו של איסור הקפה, כתב הבית יוסף (יו"ד ס' קפא) ש"במצות </w:t>
      </w:r>
      <w:r w:rsidRPr="00EB5208">
        <w:rPr>
          <w:b/>
          <w:bCs/>
          <w:rtl/>
        </w:rPr>
        <w:t>האלו</w:t>
      </w:r>
      <w:r w:rsidRPr="00EB5208">
        <w:rPr>
          <w:rtl/>
        </w:rPr>
        <w:t xml:space="preserve"> [הקפת הראש והשחתת הפיאות] נראה לי שלא נתן בהם טעם הרמב"ם מדעתו, </w:t>
      </w:r>
      <w:r w:rsidRPr="00EB5208">
        <w:rPr>
          <w:b/>
          <w:bCs/>
          <w:rtl/>
        </w:rPr>
        <w:t>אלא מדעת הכתוב</w:t>
      </w:r>
      <w:r w:rsidRPr="00EB5208">
        <w:rPr>
          <w:rtl/>
        </w:rPr>
        <w:t xml:space="preserve">, שמצאן מוקפות מלפניהן ומלאחריהן ממצות הנאסרות משום חוקי הגוים שהרי כתוב לפניהם (פ' קדושים יט, כו) לא תאכלו על הדם לא תנחשו ולא תעוננו, ואחריהן (שם, כח) כתוב ושרט לנפש וכתובת </w:t>
      </w:r>
      <w:r w:rsidRPr="00EB5208">
        <w:rPr>
          <w:rtl/>
        </w:rPr>
        <w:lastRenderedPageBreak/>
        <w:t>קעקע, והרי זה כמפרש שהקפת הראש והשחתת הזקן נאסרו מפני שהיו עושין כן עוע"ז וכומריהם". [ובב"ח (יו"ד שם) כתב על זה: "ונכון הוא"].</w:t>
      </w:r>
    </w:p>
    <w:p w14:paraId="4321B0C1" w14:textId="632F2BF3" w:rsidR="00EB5208" w:rsidRPr="00EB5208" w:rsidRDefault="00EB5208" w:rsidP="00EB5208">
      <w:pPr>
        <w:pStyle w:val="a2"/>
        <w:rPr>
          <w:rtl/>
        </w:rPr>
      </w:pPr>
      <w:r w:rsidRPr="00EB5208">
        <w:rPr>
          <w:rtl/>
        </w:rPr>
        <w:t>הרי מבואר שבמקום שהטעם מפורש יוצא מהכתוב בתורה:</w:t>
      </w:r>
      <w:r w:rsidRPr="00EB5208">
        <w:rPr>
          <w:b/>
          <w:bCs/>
        </w:rPr>
        <w:t xml:space="preserve"> </w:t>
      </w:r>
      <w:r w:rsidRPr="00EB5208">
        <w:rPr>
          <w:b/>
          <w:bCs/>
          <w:rtl/>
        </w:rPr>
        <w:t>(א)</w:t>
      </w:r>
      <w:r w:rsidRPr="00EB5208">
        <w:rPr>
          <w:rtl/>
        </w:rPr>
        <w:t xml:space="preserve"> אכן דרשינן טעמא דקרא, ואפילו להקל – וכמו במצוה האמורה, להתיר השחתת הזקן בכה"ג שאין הטעם נוהג, והוא הדין</w:t>
      </w:r>
      <w:r w:rsidRPr="00EB5208">
        <w:rPr>
          <w:b/>
          <w:bCs/>
          <w:rtl/>
        </w:rPr>
        <w:t xml:space="preserve"> (ב) </w:t>
      </w:r>
      <w:r w:rsidRPr="00EB5208">
        <w:rPr>
          <w:rtl/>
        </w:rPr>
        <w:t>אפילו אם אין הטעם מבואר בש"ס ובדברי חז"ל</w:t>
      </w:r>
      <w:r w:rsidRPr="00EB5208">
        <w:rPr>
          <w:rStyle w:val="FootnoteReference"/>
        </w:rPr>
        <w:footnoteReference w:id="27"/>
      </w:r>
      <w:r>
        <w:rPr>
          <w:rtl/>
        </w:rPr>
        <w:t>.</w:t>
      </w:r>
    </w:p>
    <w:p w14:paraId="0EE2BBA1" w14:textId="12358AAA" w:rsidR="00EB5208" w:rsidRPr="00EB5208" w:rsidRDefault="00EB5208" w:rsidP="00EB5208">
      <w:pPr>
        <w:pStyle w:val="a2"/>
        <w:rPr>
          <w:rtl/>
        </w:rPr>
      </w:pPr>
      <w:r w:rsidRPr="00EB5208">
        <w:rPr>
          <w:rtl/>
        </w:rPr>
        <w:t>ויסוד הדברים נראה דהוא ע"פ סוגיית הגמרא (ב"מ שם; סנהדרין כא, א), וז"ל: למימרא דרבי יהודה לא דריש טעמא דקרא, ורבי שמעון דריש טעמא דקרא והא איפכא שמעינן להו, דתניא 'ולא ירבה לו נשים', רבי יהודה אומר מרבה הוא ובלבד שלא יהו מסירות את לבו. רבי שמעון אומר, אפילו אחת והיא מסירה את לבו הרי זה לא ישאנה, א"כ מה ת"ל לומר 'ולא ירבה לו נשים' אפילו כאביגיל. לעולם רבי יהודה לא דריש טעמא דקרא, ושאני הכא דמפרש קרא 'ולא ירבה לו נשים ולא יסור', מאי טעמא לא ירבה לו נשים, משום דלא יסור. ור"ש, מכדי בעלמא דרשינן טעמא דקרא, לכתוב רחמנא לא ירבה ולא בעינן לא יסור, ואנא ידענא מאי טעמא לא ירבה משום דלא יסור, לא יסור דכתב רחמנא למה לי, אפילו אחת ומסירה את לבו הר"ז לא ישאנה. עכ"ל הגמרא. ועפ"ז כתב הלחם משנה (הל' מלוה ולוה פ"ג ה"א) שנקט הרמב"ם להלכה ד"היכא דמפורש הטעם בכתוב"</w:t>
      </w:r>
      <w:r w:rsidRPr="00EB5208">
        <w:t xml:space="preserve"> </w:t>
      </w:r>
      <w:r w:rsidRPr="00EB5208">
        <w:rPr>
          <w:rtl/>
        </w:rPr>
        <w:t xml:space="preserve">גם רבי יהודה דורש טעמא דקרא. </w:t>
      </w:r>
    </w:p>
    <w:p w14:paraId="090C42FE" w14:textId="7D9090CA" w:rsidR="00EB5208" w:rsidRPr="00EB5208" w:rsidRDefault="00EB5208" w:rsidP="00EB5208">
      <w:pPr>
        <w:pStyle w:val="a2"/>
        <w:rPr>
          <w:rtl/>
        </w:rPr>
      </w:pPr>
      <w:r w:rsidRPr="00EB5208">
        <w:rPr>
          <w:rtl/>
        </w:rPr>
        <w:t>ועפ"ז ביארו אחרונים מ"ש הרא"ש בהלכות קטנות (הל' ס"ת</w:t>
      </w:r>
      <w:r w:rsidRPr="00EB5208">
        <w:t xml:space="preserve"> </w:t>
      </w:r>
      <w:r w:rsidRPr="00EB5208">
        <w:rPr>
          <w:rtl/>
        </w:rPr>
        <w:t xml:space="preserve">סי' א) שמצות כתיבת ס"ת "היא ללמוד בה כדכתיב (דברים לא, יט) ולמדה את בני ישראל שימה בפיהם, וע"י הגמרא והפירושים ידע פירוש המצות והדינים על בוריים, לכן הם הם הספרים שאדם מצווה לכתבם", דלכאורה כיון דקיי"ל דלא דרשינן טעמא דקרא, אפילו אם אמת נכון הדבר שטעם מצות כתיבת ס"ת הוא כדי ללמוד ממנו, האיך אפשר לומר שבזה"ז אפשר לקיים המצוה בכתיבת ספרים אחרים.  </w:t>
      </w:r>
    </w:p>
    <w:p w14:paraId="690915E3" w14:textId="0175E5E5" w:rsidR="00EB5208" w:rsidRPr="00EB5208" w:rsidRDefault="00EB5208" w:rsidP="00EB5208">
      <w:pPr>
        <w:pStyle w:val="a2"/>
        <w:rPr>
          <w:rtl/>
        </w:rPr>
      </w:pPr>
      <w:r w:rsidRPr="00EB5208">
        <w:rPr>
          <w:rtl/>
        </w:rPr>
        <w:t>וכתב בשו"ת מנחת אלעזר (ח"ב סי' נד בהגה"ה) די"ל שהרא"ש סובר דכמו שאמרו שבמצות ולא ירבה לו נשים גם רבי יהודה מודה דדרשינן טעמא דקרא המפורש בתורה, הוא הדין במצות כתיבת ס"ת, כיון שמפורש בקרא "ולמדה את בנ"י"</w:t>
      </w:r>
      <w:r w:rsidRPr="00EB5208">
        <w:t xml:space="preserve"> </w:t>
      </w:r>
      <w:r w:rsidRPr="00EB5208">
        <w:rPr>
          <w:rtl/>
        </w:rPr>
        <w:t>יש לדרוש הטעם "לפטור מכתיבת ס"ת"</w:t>
      </w:r>
      <w:r w:rsidRPr="00EB5208">
        <w:t xml:space="preserve"> </w:t>
      </w:r>
      <w:r w:rsidRPr="00EB5208">
        <w:rPr>
          <w:rtl/>
        </w:rPr>
        <w:t>בזה"ז ונשאר רק החיוב "לקנות ש"ס ופוסקים כדי ללמוד בהם, דזיל בתר טעמא".</w:t>
      </w:r>
    </w:p>
    <w:p w14:paraId="4C6CEEB1" w14:textId="02E40A90" w:rsidR="00EB5208" w:rsidRPr="00EB5208" w:rsidRDefault="00EB5208" w:rsidP="00EB5208">
      <w:pPr>
        <w:pStyle w:val="a2"/>
        <w:rPr>
          <w:rtl/>
        </w:rPr>
      </w:pPr>
      <w:r w:rsidRPr="00EB5208">
        <w:rPr>
          <w:rtl/>
        </w:rPr>
        <w:t xml:space="preserve">וע"פ דברי הב"י והט"ז הנ"ל י"ל דס"ל להרמב"ם דהוא הדין גם כשאין הטעם </w:t>
      </w:r>
      <w:r w:rsidRPr="00EB5208">
        <w:rPr>
          <w:rtl/>
        </w:rPr>
        <w:lastRenderedPageBreak/>
        <w:t xml:space="preserve">מפורש בתורה אלא שהדבר מבואר מתוך המשך הכתובים בתורה וכבנידון איסורי הקפת הפאה והשחתת הזקן שנמצאו </w:t>
      </w:r>
      <w:r w:rsidRPr="00EB5208">
        <w:rPr>
          <w:b/>
          <w:bCs/>
          <w:rtl/>
        </w:rPr>
        <w:t>"</w:t>
      </w:r>
      <w:r w:rsidRPr="00EB5208">
        <w:rPr>
          <w:rtl/>
        </w:rPr>
        <w:t>מוקפות מלפניהן ומלאחריהן" באיסורים הקשורים לעניני ע"ז וחוקותי', ש"</w:t>
      </w:r>
      <w:r w:rsidRPr="00EB5208">
        <w:rPr>
          <w:b/>
          <w:bCs/>
          <w:rtl/>
        </w:rPr>
        <w:t>הרי זה כמפרש</w:t>
      </w:r>
      <w:r w:rsidRPr="00EB5208">
        <w:rPr>
          <w:rtl/>
        </w:rPr>
        <w:t>" שגם איסורים אלו הם "מפני שהיו עושין כן עוע"ז"</w:t>
      </w:r>
      <w:r w:rsidRPr="00EB5208">
        <w:t xml:space="preserve"> </w:t>
      </w:r>
      <w:r w:rsidRPr="00EB5208">
        <w:rPr>
          <w:rtl/>
        </w:rPr>
        <w:t>וכמ"ש הב"י.</w:t>
      </w:r>
    </w:p>
    <w:p w14:paraId="4F1F3D49" w14:textId="438DC677" w:rsidR="00EB5208" w:rsidRPr="00EB5208" w:rsidRDefault="00EB5208" w:rsidP="00EB5208">
      <w:pPr>
        <w:pStyle w:val="a2"/>
        <w:rPr>
          <w:rtl/>
        </w:rPr>
      </w:pPr>
      <w:r w:rsidRPr="00EB5208">
        <w:rPr>
          <w:rtl/>
        </w:rPr>
        <w:t>ועד"ז נראה לומר בביאור דעת ספר החינוך, ובהקדם לשון הכתובים בס"פ כי תצא: "</w:t>
      </w:r>
      <w:r w:rsidRPr="00EB5208">
        <w:rPr>
          <w:b/>
          <w:bCs/>
          <w:rtl/>
        </w:rPr>
        <w:t>זכור את אשר עשה לך עמלק</w:t>
      </w:r>
      <w:r w:rsidRPr="00EB5208">
        <w:rPr>
          <w:rtl/>
        </w:rPr>
        <w:t xml:space="preserve"> בדרך בצאתכם ממצרים. אשר קרך בדרך ויזנב בך כל הנחשלים אחריך ואתה עיף ויגע ולא ירא אלקים. והי' בהניח ה"א לך מכל איביך מסביב בארץ אשר ה"א נותן לך נחלה לרשתה </w:t>
      </w:r>
      <w:r w:rsidRPr="00EB5208">
        <w:rPr>
          <w:b/>
          <w:bCs/>
          <w:rtl/>
        </w:rPr>
        <w:t>תמחה את זכר עמלק</w:t>
      </w:r>
      <w:r w:rsidRPr="00EB5208">
        <w:rPr>
          <w:rtl/>
        </w:rPr>
        <w:t xml:space="preserve"> מתחת השמים </w:t>
      </w:r>
      <w:r w:rsidRPr="00EB5208">
        <w:rPr>
          <w:b/>
          <w:bCs/>
          <w:rtl/>
        </w:rPr>
        <w:t>לא תשכח</w:t>
      </w:r>
      <w:r>
        <w:rPr>
          <w:rtl/>
        </w:rPr>
        <w:t>".</w:t>
      </w:r>
    </w:p>
    <w:p w14:paraId="7C7EF65A" w14:textId="77777777" w:rsidR="00EB5208" w:rsidRPr="00EB5208" w:rsidRDefault="00EB5208" w:rsidP="00EB5208">
      <w:pPr>
        <w:pStyle w:val="a2"/>
        <w:rPr>
          <w:rtl/>
        </w:rPr>
      </w:pPr>
      <w:r w:rsidRPr="00EB5208">
        <w:rPr>
          <w:rtl/>
        </w:rPr>
        <w:t>הרי שהקיף הכתוב [מלפניו ומלאחריו] מצות מחיית עמלק במ"ע דזכירת מעשה עמלק ובמל"ת דלא תשכח מעשה עמלק, ומזה למד החינוך שיסוד המ"ע דזכירה והמל"ת דשכחה אינו אלא כדי לחזק את קיום מצות מחיית עמלק, ו"</w:t>
      </w:r>
      <w:r w:rsidRPr="00EB5208">
        <w:rPr>
          <w:b/>
          <w:bCs/>
          <w:rtl/>
        </w:rPr>
        <w:t>הרי זה כמפרש</w:t>
      </w:r>
      <w:r w:rsidRPr="00EB5208">
        <w:rPr>
          <w:rtl/>
        </w:rPr>
        <w:t>" שזהו טעם מצות זכירה ואיסור שכחה</w:t>
      </w:r>
      <w:r w:rsidRPr="00EB5208">
        <w:rPr>
          <w:rStyle w:val="FootnoteReference"/>
          <w:rtl/>
        </w:rPr>
        <w:footnoteReference w:id="28"/>
      </w:r>
      <w:r w:rsidRPr="00EB5208">
        <w:rPr>
          <w:rtl/>
        </w:rPr>
        <w:t>, ואשר על כן פסק החינוך שנשים פטורות מצוות אלו, דבכה"ג אכן דרשינן טעמא דקרא.</w:t>
      </w:r>
    </w:p>
    <w:p w14:paraId="707A9F5C" w14:textId="1B10993C" w:rsidR="00EB5208" w:rsidRPr="00EB5208" w:rsidRDefault="00EB5208" w:rsidP="00EB5208">
      <w:pPr>
        <w:pStyle w:val="a2"/>
        <w:rPr>
          <w:rtl/>
        </w:rPr>
      </w:pPr>
      <w:r w:rsidRPr="00EB5208">
        <w:rPr>
          <w:rtl/>
        </w:rPr>
        <w:t>שוב ראיתי בשו"ת התעוררות תשובה (להגר"ש סופר) חלק ראשון (סי' ה) שכתב מדנפשי' לפטור נשים משמיעת פרשת זכור וכסברת ספר החינוך הנ"ל, ד"כיון דתליא תורת הטעם דזכירה משום 'והי' כי יניח ה"א לך מכל אויביך מסביב וגו', תמחה את עמלק' והיינו במלחמה, ונשים אין דרכן לכבוש, דמהאי טעמא פטורי גם כן מפו"ר ד'כבשה' כתיב (בראשית א, כח)</w:t>
      </w:r>
      <w:r w:rsidRPr="00EB5208">
        <w:t xml:space="preserve"> </w:t>
      </w:r>
      <w:r w:rsidRPr="00EB5208">
        <w:rPr>
          <w:rtl/>
        </w:rPr>
        <w:t>מי שדרכו לכבוש (יבמות סה, ב), הוא הדין בזה, כיון דכל טעמא דכל המצוה הוא כדי לזכור לעת המיועד ומצוי לנו למחות זרעו של עמלק, ונשים לאו בני כיבוש נינהו"</w:t>
      </w:r>
      <w:r w:rsidRPr="00EB5208">
        <w:t xml:space="preserve"> </w:t>
      </w:r>
      <w:r w:rsidRPr="00EB5208">
        <w:rPr>
          <w:rtl/>
        </w:rPr>
        <w:t>הרי הן פטורות ממצוה זו. ושוב הוסיף:</w:t>
      </w:r>
      <w:r w:rsidRPr="00EB5208">
        <w:t xml:space="preserve"> </w:t>
      </w:r>
      <w:r w:rsidRPr="00EB5208">
        <w:rPr>
          <w:rtl/>
        </w:rPr>
        <w:t xml:space="preserve">"הגם דלא דרשינן טעמא דקרא, ומכל שכן לקולא, מכל מקום הכא </w:t>
      </w:r>
      <w:r w:rsidRPr="00EB5208">
        <w:rPr>
          <w:b/>
          <w:bCs/>
          <w:rtl/>
        </w:rPr>
        <w:t xml:space="preserve">דבפירוש כתבה קרא להאי טעמא </w:t>
      </w:r>
      <w:r w:rsidRPr="00EB5208">
        <w:rPr>
          <w:rtl/>
        </w:rPr>
        <w:t>דרשינן לי'", והוא כמשנ"ת.</w:t>
      </w:r>
    </w:p>
    <w:p w14:paraId="15AAFAB9" w14:textId="77777777" w:rsidR="005879D2" w:rsidRPr="00552D8B" w:rsidRDefault="005879D2" w:rsidP="005E6E84">
      <w:pPr>
        <w:pStyle w:val="a4"/>
        <w:sectPr w:rsidR="005879D2" w:rsidRPr="00552D8B" w:rsidSect="00E65DD5">
          <w:footnotePr>
            <w:numRestart w:val="eachSect"/>
          </w:footnotePr>
          <w:type w:val="continuous"/>
          <w:pgSz w:w="7920" w:h="12240"/>
          <w:pgMar w:top="-810" w:right="864" w:bottom="720" w:left="864" w:header="270" w:footer="0" w:gutter="0"/>
          <w:cols w:space="720"/>
          <w:docGrid w:linePitch="360"/>
        </w:sectPr>
      </w:pPr>
      <w:r w:rsidRPr="00552D8B">
        <w:t>g</w:t>
      </w:r>
    </w:p>
    <w:p w14:paraId="060FE5AB" w14:textId="77777777" w:rsidR="0098357F" w:rsidRPr="0098357F" w:rsidRDefault="0098357F" w:rsidP="0098357F">
      <w:pPr>
        <w:pStyle w:val="a"/>
        <w:rPr>
          <w:rFonts w:eastAsia="Calibri"/>
          <w:rtl/>
        </w:rPr>
      </w:pPr>
      <w:bookmarkStart w:id="131" w:name="_Toc3515493"/>
      <w:r w:rsidRPr="0098357F">
        <w:rPr>
          <w:rFonts w:eastAsia="Calibri" w:hint="cs"/>
          <w:rtl/>
        </w:rPr>
        <w:lastRenderedPageBreak/>
        <w:t>הלל בציבור</w:t>
      </w:r>
      <w:bookmarkEnd w:id="131"/>
    </w:p>
    <w:p w14:paraId="2AEA8679" w14:textId="4FAE90F8" w:rsidR="0098357F" w:rsidRPr="0098357F" w:rsidRDefault="0098357F" w:rsidP="00C40187">
      <w:pPr>
        <w:pStyle w:val="a0"/>
        <w:rPr>
          <w:rtl/>
        </w:rPr>
      </w:pPr>
      <w:bookmarkStart w:id="132" w:name="_Toc458140187"/>
      <w:r w:rsidRPr="0098357F">
        <w:rPr>
          <w:rtl/>
        </w:rPr>
        <w:t xml:space="preserve"> </w:t>
      </w:r>
      <w:bookmarkStart w:id="133" w:name="_Toc3515494"/>
      <w:r w:rsidR="00EB5208">
        <w:rPr>
          <w:rFonts w:hint="cs"/>
          <w:rtl/>
        </w:rPr>
        <w:t xml:space="preserve">הרב </w:t>
      </w:r>
      <w:r w:rsidRPr="0098357F">
        <w:rPr>
          <w:rtl/>
        </w:rPr>
        <w:t>מנחם מענדל רייצס</w:t>
      </w:r>
      <w:bookmarkEnd w:id="132"/>
      <w:bookmarkEnd w:id="133"/>
    </w:p>
    <w:p w14:paraId="02359006" w14:textId="46DA7A94" w:rsidR="0098357F" w:rsidRPr="0098357F" w:rsidRDefault="0098357F" w:rsidP="00F8255E">
      <w:pPr>
        <w:pStyle w:val="a1"/>
        <w:rPr>
          <w:rtl/>
        </w:rPr>
      </w:pPr>
      <w:r w:rsidRPr="0098357F">
        <w:rPr>
          <w:rtl/>
        </w:rPr>
        <w:t>קרית גת</w:t>
      </w:r>
      <w:r>
        <w:rPr>
          <w:rFonts w:hint="cs"/>
          <w:rtl/>
        </w:rPr>
        <w:t>, אה"ק</w:t>
      </w:r>
    </w:p>
    <w:p w14:paraId="5BE2F545" w14:textId="77777777" w:rsidR="0098357F" w:rsidRPr="00BB57FB" w:rsidRDefault="0098357F" w:rsidP="00F8255E">
      <w:pPr>
        <w:pStyle w:val="a2"/>
        <w:rPr>
          <w:rtl/>
        </w:rPr>
      </w:pPr>
      <w:r w:rsidRPr="00BB57FB">
        <w:rPr>
          <w:rFonts w:hint="cs"/>
          <w:rtl/>
        </w:rPr>
        <w:t>ב'שולחן מ</w:t>
      </w:r>
      <w:r w:rsidRPr="0098357F">
        <w:rPr>
          <w:rFonts w:hint="cs"/>
          <w:rtl/>
        </w:rPr>
        <w:t>נחם' חלק ב ע' רנ הובאה אגרת קודש מכ"ק אדמו"ר וז"ל: "מסופר</w:t>
      </w:r>
      <w:r w:rsidRPr="00BB57FB">
        <w:rPr>
          <w:rFonts w:hint="cs"/>
          <w:rtl/>
        </w:rPr>
        <w:t xml:space="preserve"> בפי חסידים, שאף שרבותינו נשיאינו בתפלת שבת היו מאריכים בתפלה אפילו כמה שעות לאחרי גמר הצבור את תפלתם, </w:t>
      </w:r>
      <w:r w:rsidRPr="00BB57FB">
        <w:rPr>
          <w:rFonts w:hint="cs"/>
          <w:b/>
          <w:bCs/>
          <w:rtl/>
        </w:rPr>
        <w:t>הנה ביום טוב היו מסתדרים באופן לגמור תפלת השחר עם הצבור ולאמר הלל עמהם</w:t>
      </w:r>
      <w:r w:rsidRPr="00BB57FB">
        <w:rPr>
          <w:rFonts w:hint="cs"/>
          <w:rtl/>
        </w:rPr>
        <w:t xml:space="preserve">" [וראה שם עוד דברים שאמר כ"ק אדמו"ר ב'יחידות' לא' החסידים: "צריכים להגיד הלל במנין"]. </w:t>
      </w:r>
    </w:p>
    <w:p w14:paraId="2CE82FA9" w14:textId="77777777" w:rsidR="0098357F" w:rsidRPr="00BB57FB" w:rsidRDefault="0098357F" w:rsidP="00F8255E">
      <w:pPr>
        <w:pStyle w:val="a2"/>
      </w:pPr>
      <w:r w:rsidRPr="00BB57FB">
        <w:rPr>
          <w:rFonts w:hint="cs"/>
          <w:rtl/>
        </w:rPr>
        <w:t xml:space="preserve">ולפום ריהטא, לכאורה בהנהגת </w:t>
      </w:r>
      <w:r w:rsidRPr="00BB57FB">
        <w:rPr>
          <w:rFonts w:hint="cs"/>
          <w:b/>
          <w:bCs/>
          <w:rtl/>
        </w:rPr>
        <w:t>כ"ק אדמו"ר עצמו</w:t>
      </w:r>
      <w:r w:rsidRPr="00BB57FB">
        <w:rPr>
          <w:rFonts w:hint="cs"/>
          <w:rtl/>
        </w:rPr>
        <w:t xml:space="preserve"> - לא ראינו </w:t>
      </w:r>
      <w:r w:rsidRPr="00BB57FB">
        <w:rPr>
          <w:rFonts w:hint="cs"/>
          <w:b/>
          <w:bCs/>
          <w:rtl/>
        </w:rPr>
        <w:t>הדגשה מיוחדת</w:t>
      </w:r>
      <w:r w:rsidRPr="00BB57FB">
        <w:rPr>
          <w:rFonts w:hint="cs"/>
          <w:rtl/>
        </w:rPr>
        <w:t xml:space="preserve"> לענין אמירת הלל בציבור, כי:</w:t>
      </w:r>
      <w:r w:rsidRPr="00BB57FB">
        <w:rPr>
          <w:rFonts w:hint="cs"/>
        </w:rPr>
        <w:t xml:space="preserve"> </w:t>
      </w:r>
    </w:p>
    <w:p w14:paraId="62793DD6" w14:textId="77777777" w:rsidR="0098357F" w:rsidRPr="00BB57FB" w:rsidRDefault="0098357F" w:rsidP="00F8255E">
      <w:pPr>
        <w:pStyle w:val="a2"/>
        <w:rPr>
          <w:rtl/>
        </w:rPr>
      </w:pPr>
      <w:r w:rsidRPr="00BB57FB">
        <w:rPr>
          <w:rFonts w:hint="cs"/>
          <w:rtl/>
        </w:rPr>
        <w:t>בשנים האחרונות (לאחר כ"ב שבט תשמ"ח)</w:t>
      </w:r>
      <w:r w:rsidRPr="00BB57FB">
        <w:rPr>
          <w:rFonts w:hint="cs"/>
        </w:rPr>
        <w:t xml:space="preserve"> </w:t>
      </w:r>
      <w:r w:rsidRPr="00BB57FB">
        <w:rPr>
          <w:rFonts w:hint="cs"/>
          <w:rtl/>
        </w:rPr>
        <w:t xml:space="preserve">התפלל בכל יום בציבור, ללא הבדל כלל; </w:t>
      </w:r>
    </w:p>
    <w:p w14:paraId="6046139B" w14:textId="77777777" w:rsidR="0098357F" w:rsidRPr="00BB57FB" w:rsidRDefault="0098357F" w:rsidP="00F8255E">
      <w:pPr>
        <w:pStyle w:val="a2"/>
        <w:rPr>
          <w:rtl/>
        </w:rPr>
      </w:pPr>
      <w:r w:rsidRPr="00BB57FB">
        <w:rPr>
          <w:rFonts w:hint="cs"/>
          <w:rtl/>
        </w:rPr>
        <w:t xml:space="preserve">ובשנים שלפני כן גם לא ראינו שיאמר דוקא הלל בציבור </w:t>
      </w:r>
      <w:r w:rsidRPr="00BB57FB">
        <w:rPr>
          <w:rtl/>
        </w:rPr>
        <w:t>–</w:t>
      </w:r>
      <w:r w:rsidRPr="00BB57FB">
        <w:rPr>
          <w:rFonts w:hint="cs"/>
          <w:rtl/>
        </w:rPr>
        <w:t xml:space="preserve"> כי:</w:t>
      </w:r>
      <w:r w:rsidRPr="00BB57FB">
        <w:rPr>
          <w:rFonts w:hint="cs"/>
        </w:rPr>
        <w:t xml:space="preserve"> </w:t>
      </w:r>
      <w:r w:rsidRPr="00BB57FB">
        <w:rPr>
          <w:rFonts w:hint="cs"/>
          <w:rtl/>
        </w:rPr>
        <w:t xml:space="preserve">בימי חול הרי בכלל </w:t>
      </w:r>
      <w:r w:rsidRPr="00BB57FB">
        <w:rPr>
          <w:rFonts w:hint="cs"/>
          <w:b/>
          <w:bCs/>
          <w:rtl/>
        </w:rPr>
        <w:t xml:space="preserve">לא </w:t>
      </w:r>
      <w:r w:rsidRPr="00BB57FB">
        <w:rPr>
          <w:rFonts w:hint="cs"/>
          <w:rtl/>
        </w:rPr>
        <w:t xml:space="preserve">היה נכנס להתפלל בציבור תפילת שחרית, גם לא בימי חנוכה ובימי ר"ח שבהם אומרים הלל, ולאידך, בימי שבת וחג (כולל חוה"מ) היה נכנס להתפלל בציבור </w:t>
      </w:r>
      <w:r w:rsidRPr="00BB57FB">
        <w:rPr>
          <w:rFonts w:hint="cs"/>
          <w:b/>
          <w:bCs/>
          <w:rtl/>
        </w:rPr>
        <w:t>תמיד</w:t>
      </w:r>
      <w:r w:rsidRPr="00BB57FB">
        <w:rPr>
          <w:rFonts w:hint="cs"/>
          <w:rtl/>
        </w:rPr>
        <w:t xml:space="preserve">, אף שבשבת הרי אין אומרים הלל. </w:t>
      </w:r>
    </w:p>
    <w:p w14:paraId="7B6B0B7B" w14:textId="77777777" w:rsidR="0098357F" w:rsidRPr="00BB57FB" w:rsidRDefault="0098357F" w:rsidP="00F8255E">
      <w:pPr>
        <w:pStyle w:val="a2"/>
        <w:rPr>
          <w:rtl/>
        </w:rPr>
      </w:pPr>
      <w:r w:rsidRPr="00BB57FB">
        <w:rPr>
          <w:rFonts w:hint="cs"/>
          <w:rtl/>
        </w:rPr>
        <w:t>אך כד דייקת שפיר כן היה ניכר אצל כ"ק אדמו"ר השתדלות מיוחדת בענין זה -</w:t>
      </w:r>
      <w:r w:rsidRPr="00BB57FB">
        <w:rPr>
          <w:rFonts w:hint="cs"/>
          <w:b/>
          <w:bCs/>
          <w:rtl/>
        </w:rPr>
        <w:t>בשנת תשל"ח</w:t>
      </w:r>
      <w:r w:rsidRPr="00BB57FB">
        <w:rPr>
          <w:rFonts w:hint="cs"/>
          <w:rtl/>
        </w:rPr>
        <w:t xml:space="preserve">: </w:t>
      </w:r>
    </w:p>
    <w:p w14:paraId="54A45648" w14:textId="77777777" w:rsidR="0098357F" w:rsidRPr="00BB57FB" w:rsidRDefault="0098357F" w:rsidP="00F8255E">
      <w:pPr>
        <w:pStyle w:val="a2"/>
        <w:rPr>
          <w:rtl/>
        </w:rPr>
      </w:pPr>
      <w:r w:rsidRPr="00BB57FB">
        <w:rPr>
          <w:rFonts w:hint="cs"/>
          <w:rtl/>
        </w:rPr>
        <w:t xml:space="preserve">באותה שנה, הנה בעקבות מצב הבריאות כו', גם בשבת לא היה כ"ק אדמו"ר מתפלל עם הציבור תפלת שחרית (וגם בשבת מברכים לא נכנס לומר התהלים), אלא נכנס </w:t>
      </w:r>
      <w:r w:rsidRPr="00BB57FB">
        <w:rPr>
          <w:rFonts w:hint="cs"/>
          <w:b/>
          <w:bCs/>
          <w:rtl/>
        </w:rPr>
        <w:t>רק לקריאת התורה</w:t>
      </w:r>
      <w:r w:rsidRPr="00BB57FB">
        <w:rPr>
          <w:rFonts w:hint="cs"/>
          <w:rtl/>
        </w:rPr>
        <w:t xml:space="preserve"> (ונשאר לתפלת מוסף שלאחריה). </w:t>
      </w:r>
    </w:p>
    <w:p w14:paraId="3F8EF7E0" w14:textId="77777777" w:rsidR="0098357F" w:rsidRPr="00BB57FB" w:rsidRDefault="0098357F" w:rsidP="00F8255E">
      <w:pPr>
        <w:pStyle w:val="a2"/>
        <w:rPr>
          <w:rtl/>
        </w:rPr>
      </w:pPr>
      <w:r w:rsidRPr="00BB57FB">
        <w:rPr>
          <w:rFonts w:hint="cs"/>
          <w:rtl/>
        </w:rPr>
        <w:t xml:space="preserve">אמנם בימים טובים דחג הפסח וחג השבועות הקדים את כניסתו </w:t>
      </w:r>
      <w:r w:rsidRPr="00BB57FB">
        <w:rPr>
          <w:rFonts w:hint="cs"/>
          <w:b/>
          <w:bCs/>
          <w:rtl/>
        </w:rPr>
        <w:t>ונכנס כבר לאמירת ה'הלל'</w:t>
      </w:r>
      <w:r w:rsidRPr="00BB57FB">
        <w:rPr>
          <w:rFonts w:hint="cs"/>
          <w:rtl/>
        </w:rPr>
        <w:t xml:space="preserve"> (אף שלא היה נוכח בתפילת שחרית). </w:t>
      </w:r>
    </w:p>
    <w:p w14:paraId="6AC81F8B" w14:textId="77777777" w:rsidR="0098357F" w:rsidRPr="00EB5208" w:rsidRDefault="0098357F" w:rsidP="00F8255E">
      <w:pPr>
        <w:pStyle w:val="11"/>
        <w:bidi/>
        <w:rPr>
          <w:rFonts w:ascii="FbFrankReal" w:hAnsi="FbFrankReal" w:cs="FbFrankReal"/>
          <w:rtl/>
        </w:rPr>
      </w:pPr>
      <w:r w:rsidRPr="00EB5208">
        <w:rPr>
          <w:rFonts w:ascii="FbFrankReal" w:hAnsi="FbFrankReal" w:cs="FbFrankReal"/>
          <w:rtl/>
        </w:rPr>
        <w:t>*</w:t>
      </w:r>
    </w:p>
    <w:p w14:paraId="1A6F092A" w14:textId="77777777" w:rsidR="0098357F" w:rsidRPr="00BB57FB" w:rsidRDefault="0098357F" w:rsidP="00F8255E">
      <w:pPr>
        <w:pStyle w:val="a2"/>
        <w:rPr>
          <w:rtl/>
        </w:rPr>
      </w:pPr>
      <w:r w:rsidRPr="00BB57FB">
        <w:rPr>
          <w:rFonts w:hint="cs"/>
          <w:rtl/>
        </w:rPr>
        <w:t>ומזה באים אנו לבירור פרט נוסף:</w:t>
      </w:r>
    </w:p>
    <w:p w14:paraId="30BF58DD" w14:textId="77777777" w:rsidR="0098357F" w:rsidRPr="00BB57FB" w:rsidRDefault="0098357F" w:rsidP="00F8255E">
      <w:pPr>
        <w:pStyle w:val="a2"/>
        <w:rPr>
          <w:rtl/>
        </w:rPr>
      </w:pPr>
      <w:r w:rsidRPr="00BB57FB">
        <w:rPr>
          <w:rFonts w:hint="cs"/>
          <w:rtl/>
        </w:rPr>
        <w:t xml:space="preserve">מקובל מפי חסידים, שההדגשה על הלל בציבור היא בעיקר </w:t>
      </w:r>
      <w:r w:rsidRPr="00BB57FB">
        <w:rPr>
          <w:rFonts w:hint="cs"/>
          <w:b/>
          <w:bCs/>
          <w:rtl/>
        </w:rPr>
        <w:t>ביו"ט</w:t>
      </w:r>
      <w:r w:rsidRPr="00BB57FB">
        <w:rPr>
          <w:rFonts w:hint="cs"/>
          <w:rtl/>
        </w:rPr>
        <w:t xml:space="preserve"> (וכנראה גם </w:t>
      </w:r>
      <w:r w:rsidRPr="00BB57FB">
        <w:rPr>
          <w:rFonts w:hint="cs"/>
          <w:rtl/>
        </w:rPr>
        <w:lastRenderedPageBreak/>
        <w:t xml:space="preserve">בחול המועד), אבל בר"ח ובחנוכה לא הקפידו על כך </w:t>
      </w:r>
      <w:r w:rsidRPr="00BB57FB">
        <w:rPr>
          <w:rtl/>
        </w:rPr>
        <w:t>–</w:t>
      </w:r>
      <w:r w:rsidRPr="00BB57FB">
        <w:rPr>
          <w:rFonts w:hint="cs"/>
          <w:rtl/>
        </w:rPr>
        <w:t xml:space="preserve"> בין בחול ובין בשבת. וכן משמע מהסיפורים על רבותינו נשיאינו שהיה להם שקו"ט אם לומר ברכת ההלל בר"ח כשמתפללים ביחיד </w:t>
      </w:r>
      <w:r w:rsidRPr="00BB57FB">
        <w:rPr>
          <w:rtl/>
        </w:rPr>
        <w:t>–</w:t>
      </w:r>
      <w:r w:rsidRPr="00BB57FB">
        <w:rPr>
          <w:rFonts w:hint="cs"/>
          <w:rtl/>
        </w:rPr>
        <w:t xml:space="preserve"> וראה בהגהות כ"ק אדמו"ר מהורש"ב נ"ע לסידור ד"ה הלל: "ואני שאלתי מכ"ק אאמו"ר זצוקללה"ה (=מהר"ש) אם לברך תחלה וסוף ביחיד, וא"ל ששאל זאת מכ"ק אאזמו"ר זצוקללה"ה (=צמח צדק) והשיב לו שיכולים לעשות כמו שרוצים" - ומשמע שהיתה זו מציאות שכיחה אצל רבותינו. </w:t>
      </w:r>
    </w:p>
    <w:p w14:paraId="37C0F080" w14:textId="04077706" w:rsidR="0098357F" w:rsidRPr="00BB57FB" w:rsidRDefault="0098357F" w:rsidP="00F8255E">
      <w:pPr>
        <w:pStyle w:val="a2"/>
        <w:rPr>
          <w:rtl/>
        </w:rPr>
      </w:pPr>
      <w:r w:rsidRPr="00BB57FB">
        <w:rPr>
          <w:rFonts w:hint="cs"/>
          <w:rtl/>
        </w:rPr>
        <w:t>[אך להעיר, כנראה שהיה שכיח גם שכן מתפללים במנין הלל דר"ח, וכן משמע קצת מרשימת הרה"ח אלי' סימפסאן (הובא בקובץ 'הערות וביאורים' גליון תתקסח ע' 73): "בימים שאין גומרים בהם את ההלל, ראיתי שאדמו"ר רש"ב נ"ע זי"ע קודם אמירת ההלל, הי' מחזיר את פניו לש"ץ [בכדי לרמז שיהי' מוציא אותו עם הברכות]". ואולי תלוי היה אם ר"ח חל בשבת או בחול, ועוד.</w:t>
      </w:r>
      <w:r w:rsidR="005D7B4D">
        <w:rPr>
          <w:rFonts w:hint="cs"/>
          <w:rtl/>
        </w:rPr>
        <w:t xml:space="preserve"> </w:t>
      </w:r>
    </w:p>
    <w:p w14:paraId="7FD72CA6" w14:textId="77777777" w:rsidR="0098357F" w:rsidRPr="00BB57FB" w:rsidRDefault="0098357F" w:rsidP="00F8255E">
      <w:pPr>
        <w:pStyle w:val="a2"/>
        <w:rPr>
          <w:rtl/>
        </w:rPr>
      </w:pPr>
      <w:r w:rsidRPr="00BB57FB">
        <w:rPr>
          <w:rFonts w:hint="cs"/>
          <w:rtl/>
        </w:rPr>
        <w:t xml:space="preserve">ולגבי כ"ק אדמו"ר הצ"צ מצינו במפורש שהי' יורד בעצמו לפני התיבה בהלל דר"ח (לפעמים) </w:t>
      </w:r>
      <w:r w:rsidRPr="00BB57FB">
        <w:rPr>
          <w:rtl/>
        </w:rPr>
        <w:t>–</w:t>
      </w:r>
      <w:r w:rsidRPr="00BB57FB">
        <w:rPr>
          <w:rFonts w:hint="cs"/>
          <w:rtl/>
        </w:rPr>
        <w:t xml:space="preserve"> ראה סה"ש תש"ו ע' 11 ובהנסמן שם. אך שם הוא מצד הספק בענין הברכה, וככל הנראה שבדורות שלאח"ז לא חששו לזה כי הכריעו ברור שאפשר לברך גם ביחיד, וכמפורש ב'היום יום' ר"ח טבת]. </w:t>
      </w:r>
    </w:p>
    <w:p w14:paraId="7CD8C773" w14:textId="77777777" w:rsidR="0098357F" w:rsidRPr="00BB57FB" w:rsidRDefault="0098357F" w:rsidP="00F8255E">
      <w:pPr>
        <w:pStyle w:val="a2"/>
        <w:rPr>
          <w:rtl/>
        </w:rPr>
      </w:pPr>
      <w:r w:rsidRPr="00BB57FB">
        <w:rPr>
          <w:rFonts w:hint="cs"/>
          <w:rtl/>
        </w:rPr>
        <w:t xml:space="preserve">ובכן, הבדל זה בין הלל </w:t>
      </w:r>
      <w:r w:rsidRPr="00BB57FB">
        <w:rPr>
          <w:rFonts w:hint="cs"/>
          <w:b/>
          <w:bCs/>
          <w:rtl/>
        </w:rPr>
        <w:t>דיו"ט</w:t>
      </w:r>
      <w:r w:rsidRPr="00BB57FB">
        <w:rPr>
          <w:rFonts w:hint="cs"/>
          <w:rtl/>
        </w:rPr>
        <w:t xml:space="preserve"> לבין הלל </w:t>
      </w:r>
      <w:r w:rsidRPr="00BB57FB">
        <w:rPr>
          <w:rFonts w:hint="cs"/>
          <w:b/>
          <w:bCs/>
          <w:rtl/>
        </w:rPr>
        <w:t>דר"ח וחנוכה</w:t>
      </w:r>
      <w:r w:rsidRPr="00BB57FB">
        <w:rPr>
          <w:rFonts w:hint="cs"/>
          <w:rtl/>
        </w:rPr>
        <w:t>, לכאורה מפורש הוא בהנהגת כ"ק אדמו"ר הנ"ל בשנת תשל"ח:</w:t>
      </w:r>
      <w:r w:rsidRPr="00BB57FB">
        <w:rPr>
          <w:rFonts w:hint="cs"/>
        </w:rPr>
        <w:t xml:space="preserve"> </w:t>
      </w:r>
    </w:p>
    <w:p w14:paraId="23687D64" w14:textId="77777777" w:rsidR="0098357F" w:rsidRPr="00BB57FB" w:rsidRDefault="0098357F" w:rsidP="00F8255E">
      <w:pPr>
        <w:pStyle w:val="a2"/>
        <w:rPr>
          <w:rtl/>
        </w:rPr>
      </w:pPr>
      <w:r w:rsidRPr="00BB57FB">
        <w:rPr>
          <w:rFonts w:hint="cs"/>
          <w:b/>
          <w:bCs/>
          <w:rtl/>
        </w:rPr>
        <w:t>בימי החול</w:t>
      </w:r>
      <w:r w:rsidRPr="00BB57FB">
        <w:rPr>
          <w:rFonts w:hint="cs"/>
          <w:rtl/>
        </w:rPr>
        <w:t xml:space="preserve"> הנה </w:t>
      </w:r>
      <w:r w:rsidRPr="00BB57FB">
        <w:rPr>
          <w:rFonts w:hint="cs"/>
          <w:b/>
          <w:bCs/>
          <w:rtl/>
        </w:rPr>
        <w:t>ברוב השנים</w:t>
      </w:r>
      <w:r w:rsidRPr="00BB57FB">
        <w:rPr>
          <w:rFonts w:hint="cs"/>
          <w:rtl/>
        </w:rPr>
        <w:t xml:space="preserve"> לא היה נכנס כ"ק אדמו"ר לאמירת 'הלל', ויש לומר שהדבר שייך ל'סדר העבודה' המיוחד שהיה אצלו בימות החול, שלכן לא נכנס בכלל לתפלת שחרית (וגם לא למוסף דר"ח);</w:t>
      </w:r>
    </w:p>
    <w:p w14:paraId="7A9F2D7B" w14:textId="2522C996" w:rsidR="0098357F" w:rsidRPr="00BB57FB" w:rsidRDefault="0098357F" w:rsidP="00F8255E">
      <w:pPr>
        <w:pStyle w:val="a2"/>
        <w:rPr>
          <w:rtl/>
        </w:rPr>
      </w:pPr>
      <w:r w:rsidRPr="00BB57FB">
        <w:rPr>
          <w:rFonts w:hint="cs"/>
          <w:rtl/>
        </w:rPr>
        <w:t xml:space="preserve">אמנם גם </w:t>
      </w:r>
      <w:r w:rsidRPr="00BB57FB">
        <w:rPr>
          <w:rFonts w:hint="cs"/>
          <w:b/>
          <w:bCs/>
          <w:rtl/>
        </w:rPr>
        <w:t>בימי השבת שבהם אמרו הלל</w:t>
      </w:r>
      <w:r w:rsidRPr="00BB57FB">
        <w:rPr>
          <w:rFonts w:hint="cs"/>
          <w:rtl/>
        </w:rPr>
        <w:t xml:space="preserve"> בשנת תשל"ח - בשבת </w:t>
      </w:r>
      <w:r w:rsidRPr="00BB57FB">
        <w:rPr>
          <w:rFonts w:hint="cs"/>
          <w:b/>
          <w:bCs/>
          <w:rtl/>
        </w:rPr>
        <w:t>חנוכה</w:t>
      </w:r>
      <w:r w:rsidRPr="00BB57FB">
        <w:rPr>
          <w:rFonts w:hint="cs"/>
          <w:rtl/>
        </w:rPr>
        <w:t xml:space="preserve">, וגם בשבת </w:t>
      </w:r>
      <w:r w:rsidRPr="00BB57FB">
        <w:rPr>
          <w:rFonts w:hint="cs"/>
          <w:b/>
          <w:bCs/>
          <w:rtl/>
        </w:rPr>
        <w:t>ר"ח ניסן</w:t>
      </w:r>
      <w:r w:rsidRPr="00BB57FB">
        <w:rPr>
          <w:rFonts w:hint="cs"/>
          <w:rtl/>
        </w:rPr>
        <w:t xml:space="preserve"> ובשבת </w:t>
      </w:r>
      <w:r w:rsidRPr="00BB57FB">
        <w:rPr>
          <w:rFonts w:hint="cs"/>
          <w:b/>
          <w:bCs/>
          <w:rtl/>
        </w:rPr>
        <w:t>ר"ח אלול</w:t>
      </w:r>
      <w:r w:rsidRPr="00BB57FB">
        <w:rPr>
          <w:rFonts w:hint="cs"/>
          <w:rtl/>
        </w:rPr>
        <w:t xml:space="preserve"> </w:t>
      </w:r>
      <w:r w:rsidRPr="00BB57FB">
        <w:rPr>
          <w:rtl/>
        </w:rPr>
        <w:t>–</w:t>
      </w:r>
      <w:r w:rsidR="005D7B4D">
        <w:rPr>
          <w:rFonts w:hint="cs"/>
          <w:rtl/>
        </w:rPr>
        <w:t xml:space="preserve"> </w:t>
      </w:r>
      <w:r w:rsidRPr="00BB57FB">
        <w:rPr>
          <w:rFonts w:hint="cs"/>
          <w:rtl/>
        </w:rPr>
        <w:t xml:space="preserve">כ"ק אדמו"ר לא הקדים את כניסתו לבית הכנסת כדי לומר ההלל בציבור, אלא נכנס רק לקריאת התורה (כרגיל), ומזה משמע שאכן ההדגשה העיקרית על הלל בציבור היא </w:t>
      </w:r>
      <w:r w:rsidRPr="00BB57FB">
        <w:rPr>
          <w:rFonts w:hint="cs"/>
          <w:b/>
          <w:bCs/>
          <w:rtl/>
        </w:rPr>
        <w:t>דוקא ביו"ט</w:t>
      </w:r>
      <w:r w:rsidRPr="00BB57FB">
        <w:rPr>
          <w:rFonts w:hint="cs"/>
          <w:rtl/>
        </w:rPr>
        <w:t xml:space="preserve"> ולא בר"ח וחנוכה. </w:t>
      </w:r>
    </w:p>
    <w:p w14:paraId="47A0C4D0" w14:textId="70C27C84" w:rsidR="0098357F" w:rsidRPr="00BB57FB" w:rsidRDefault="0098357F" w:rsidP="00F8255E">
      <w:pPr>
        <w:pStyle w:val="a2"/>
        <w:rPr>
          <w:rtl/>
        </w:rPr>
      </w:pPr>
      <w:r w:rsidRPr="00BB57FB">
        <w:rPr>
          <w:rFonts w:hint="cs"/>
          <w:rtl/>
        </w:rPr>
        <w:t xml:space="preserve">ויש להבין במה נחשב ההלל דיו"ט במיוחד לענין זה. ובשלמא הלל דר"ח הנה הוא מנהג בלבד, אך הלל דחנוכה </w:t>
      </w:r>
      <w:r w:rsidRPr="00BB57FB">
        <w:rPr>
          <w:rtl/>
        </w:rPr>
        <w:t>–</w:t>
      </w:r>
      <w:r w:rsidRPr="00BB57FB">
        <w:rPr>
          <w:rFonts w:hint="cs"/>
          <w:rtl/>
        </w:rPr>
        <w:t xml:space="preserve"> לכאורה חשיבותו כמו הלל דיו"ט! וצ"ע.</w:t>
      </w:r>
      <w:r w:rsidR="005D7B4D">
        <w:rPr>
          <w:rFonts w:hint="cs"/>
          <w:rtl/>
        </w:rPr>
        <w:t xml:space="preserve"> </w:t>
      </w:r>
    </w:p>
    <w:p w14:paraId="691CDA3D" w14:textId="7DAB4696" w:rsidR="0098357F" w:rsidRPr="00C8154B" w:rsidRDefault="0098357F" w:rsidP="00F8255E">
      <w:pPr>
        <w:pStyle w:val="a2"/>
        <w:rPr>
          <w:rtl/>
        </w:rPr>
      </w:pPr>
      <w:r w:rsidRPr="00BB57FB">
        <w:rPr>
          <w:rFonts w:hint="cs"/>
          <w:rtl/>
        </w:rPr>
        <w:t xml:space="preserve">[וכמובן שלמעשה יש להשתדל לומר גם הלל דר"ח בציבור, וראה בקובץ 'הערות וביאורים' גליון תתקסט ע' 73, ששאל א' ביחידות לכ"ק אדמו"ר, מה לעשות באם באים לבית הכנסת מאוחר בר"ח, והציבור עומד בהלל </w:t>
      </w:r>
      <w:r w:rsidRPr="00BB57FB">
        <w:rPr>
          <w:rtl/>
        </w:rPr>
        <w:t>–</w:t>
      </w:r>
      <w:r w:rsidRPr="00BB57FB">
        <w:rPr>
          <w:rFonts w:hint="cs"/>
          <w:rtl/>
        </w:rPr>
        <w:t xml:space="preserve"> האם יאמר הלל עם הציבור, או שיאמרנו דוקא לפי סדר התפלה? וכ"ק אדמו"ר ענה לו שלכן צריכים </w:t>
      </w:r>
      <w:r w:rsidRPr="00BB57FB">
        <w:rPr>
          <w:rFonts w:hint="cs"/>
          <w:rtl/>
        </w:rPr>
        <w:lastRenderedPageBreak/>
        <w:t xml:space="preserve">להזדרז בר"ח ולבוא לביהכנ"ס בזמן. </w:t>
      </w:r>
      <w:r w:rsidRPr="00BB57FB">
        <w:rPr>
          <w:rtl/>
        </w:rPr>
        <w:t>–</w:t>
      </w:r>
      <w:r w:rsidRPr="00BB57FB">
        <w:rPr>
          <w:rFonts w:hint="cs"/>
          <w:rtl/>
        </w:rPr>
        <w:t xml:space="preserve"> ובכלל, הנה בשנים האחרונות התפלל כ"ק אדמו"ר </w:t>
      </w:r>
      <w:r w:rsidRPr="00BB57FB">
        <w:rPr>
          <w:rFonts w:hint="cs"/>
          <w:b/>
          <w:bCs/>
          <w:rtl/>
        </w:rPr>
        <w:t>כל התפלות עם הציבור</w:t>
      </w:r>
      <w:r w:rsidRPr="00BB57FB">
        <w:rPr>
          <w:rFonts w:hint="cs"/>
          <w:rtl/>
        </w:rPr>
        <w:t xml:space="preserve">, וק"ל. </w:t>
      </w:r>
      <w:r w:rsidRPr="00BB57FB">
        <w:rPr>
          <w:rtl/>
        </w:rPr>
        <w:t>–</w:t>
      </w:r>
      <w:r w:rsidRPr="00BB57FB">
        <w:rPr>
          <w:rFonts w:hint="cs"/>
          <w:rtl/>
        </w:rPr>
        <w:t xml:space="preserve"> ולא באה הערה זו אלא לברר הענין באופן ד'יגדיל תורה ויאדיר'].</w:t>
      </w:r>
    </w:p>
    <w:p w14:paraId="7BB10237" w14:textId="77777777" w:rsidR="0098357F" w:rsidRPr="00552D8B" w:rsidRDefault="0098357F" w:rsidP="005E6E84">
      <w:pPr>
        <w:pStyle w:val="a4"/>
        <w:sectPr w:rsidR="0098357F" w:rsidRPr="00552D8B" w:rsidSect="00E65DD5">
          <w:headerReference w:type="even" r:id="rId40"/>
          <w:headerReference w:type="default" r:id="rId41"/>
          <w:footnotePr>
            <w:numRestart w:val="eachSect"/>
          </w:footnotePr>
          <w:type w:val="continuous"/>
          <w:pgSz w:w="7920" w:h="12240"/>
          <w:pgMar w:top="-810" w:right="864" w:bottom="720" w:left="864" w:header="270" w:footer="0" w:gutter="0"/>
          <w:cols w:space="720"/>
          <w:docGrid w:linePitch="360"/>
        </w:sectPr>
      </w:pPr>
      <w:r w:rsidRPr="00552D8B">
        <w:t>g</w:t>
      </w:r>
    </w:p>
    <w:p w14:paraId="413FFD2C" w14:textId="77777777" w:rsidR="0098357F" w:rsidRPr="0098357F" w:rsidRDefault="0098357F" w:rsidP="0098357F">
      <w:pPr>
        <w:pStyle w:val="a"/>
        <w:rPr>
          <w:rFonts w:eastAsia="Calibri"/>
          <w:rtl/>
        </w:rPr>
      </w:pPr>
      <w:bookmarkStart w:id="134" w:name="_Toc3515495"/>
      <w:r w:rsidRPr="0098357F">
        <w:rPr>
          <w:rFonts w:eastAsia="Calibri" w:hint="cs"/>
          <w:rtl/>
        </w:rPr>
        <w:t>עניית 'אמן' דקדיש בפסוקי דזמרה</w:t>
      </w:r>
      <w:bookmarkEnd w:id="134"/>
    </w:p>
    <w:p w14:paraId="11D22DC4" w14:textId="35C89915" w:rsidR="0098357F" w:rsidRPr="00B34485" w:rsidRDefault="0098357F" w:rsidP="00C40187">
      <w:pPr>
        <w:pStyle w:val="a0"/>
        <w:rPr>
          <w:rtl/>
        </w:rPr>
      </w:pPr>
      <w:bookmarkStart w:id="135" w:name="_Toc3515496"/>
      <w:r>
        <w:rPr>
          <w:rFonts w:hint="cs"/>
          <w:rtl/>
        </w:rPr>
        <w:t>הנ"ל</w:t>
      </w:r>
      <w:bookmarkEnd w:id="135"/>
    </w:p>
    <w:p w14:paraId="47326828" w14:textId="77777777" w:rsidR="0098357F" w:rsidRDefault="0098357F" w:rsidP="00F8255E">
      <w:pPr>
        <w:pStyle w:val="a2"/>
        <w:rPr>
          <w:rtl/>
        </w:rPr>
      </w:pPr>
      <w:r>
        <w:rPr>
          <w:rFonts w:hint="cs"/>
          <w:rtl/>
        </w:rPr>
        <w:t xml:space="preserve">על גבי קובצי 'הערות וביאורים' דנו הרבה במשך השנים לענין מי שנמצא בפסוקי דזמרה ושומע קדיש </w:t>
      </w:r>
      <w:r>
        <w:rPr>
          <w:rtl/>
        </w:rPr>
        <w:t>–</w:t>
      </w:r>
      <w:r>
        <w:rPr>
          <w:rFonts w:hint="cs"/>
          <w:rtl/>
        </w:rPr>
        <w:t xml:space="preserve"> שהורה כ"ק אדמו"ר (אג"ק ח"ג ע' קמח)</w:t>
      </w:r>
      <w:r>
        <w:rPr>
          <w:rFonts w:hint="cs"/>
        </w:rPr>
        <w:t xml:space="preserve"> </w:t>
      </w:r>
      <w:r>
        <w:rPr>
          <w:rFonts w:hint="cs"/>
          <w:rtl/>
        </w:rPr>
        <w:t xml:space="preserve">שאין לענות על ה'אמנים' שלאחר 'תתקבל'; אמנם דנו האם מותר לענות את </w:t>
      </w:r>
      <w:r w:rsidRPr="00FC19A3">
        <w:rPr>
          <w:rFonts w:hint="cs"/>
          <w:b/>
          <w:bCs/>
          <w:rtl/>
        </w:rPr>
        <w:t>כל</w:t>
      </w:r>
      <w:r>
        <w:rPr>
          <w:rFonts w:hint="cs"/>
          <w:rtl/>
        </w:rPr>
        <w:t xml:space="preserve"> ה'אמן' שבחצי קדיש, ויש שהוכיחו כי ההיתר הוא רק לגבי 'אמן יהא שמיה רבה' וכן ה'אמן' האחרון של 'דאמירן בעלמא', ואילו </w:t>
      </w:r>
      <w:r w:rsidRPr="00FC19A3">
        <w:rPr>
          <w:rFonts w:hint="cs"/>
          <w:b/>
          <w:bCs/>
          <w:rtl/>
        </w:rPr>
        <w:t>שלושת ה'אמנים' הנותרים</w:t>
      </w:r>
      <w:r>
        <w:rPr>
          <w:rFonts w:hint="cs"/>
          <w:rtl/>
        </w:rPr>
        <w:t xml:space="preserve"> (של 'שמיה רבא', של 'ויקרב משיחיה', ושל 'בריך הוא')</w:t>
      </w:r>
      <w:r>
        <w:rPr>
          <w:rFonts w:hint="cs"/>
        </w:rPr>
        <w:t xml:space="preserve"> </w:t>
      </w:r>
      <w:r>
        <w:rPr>
          <w:rFonts w:hint="cs"/>
          <w:rtl/>
        </w:rPr>
        <w:t>אין לענות גם בפסוד"ז. אמנם יש שלמדו (כפשטות הענין)</w:t>
      </w:r>
      <w:r>
        <w:rPr>
          <w:rFonts w:hint="cs"/>
        </w:rPr>
        <w:t xml:space="preserve"> </w:t>
      </w:r>
      <w:r>
        <w:rPr>
          <w:rFonts w:hint="cs"/>
          <w:rtl/>
        </w:rPr>
        <w:t>שאין הבדל ומותר לענות את כל ה'אמן' שבחצי קדיש (עד 'דאמירן בעלמא').</w:t>
      </w:r>
    </w:p>
    <w:p w14:paraId="73D2A9F5" w14:textId="77777777" w:rsidR="0098357F" w:rsidRDefault="0098357F" w:rsidP="00F8255E">
      <w:pPr>
        <w:pStyle w:val="a2"/>
      </w:pPr>
      <w:r>
        <w:rPr>
          <w:rFonts w:hint="cs"/>
          <w:rtl/>
        </w:rPr>
        <w:t xml:space="preserve">[ראה בהנסמן בספר 'שולחן מנחם' חלק א' ע' ריג הערה ד]. </w:t>
      </w:r>
    </w:p>
    <w:p w14:paraId="73CF1DA1" w14:textId="77777777" w:rsidR="0098357F" w:rsidRDefault="0098357F" w:rsidP="00F8255E">
      <w:pPr>
        <w:pStyle w:val="a2"/>
      </w:pPr>
      <w:r w:rsidRPr="00FC19A3">
        <w:rPr>
          <w:rtl/>
        </w:rPr>
        <w:t xml:space="preserve"> </w:t>
      </w:r>
      <w:r>
        <w:rPr>
          <w:rFonts w:hint="cs"/>
          <w:rtl/>
        </w:rPr>
        <w:t xml:space="preserve">ויש להעיר בזה: </w:t>
      </w:r>
    </w:p>
    <w:p w14:paraId="6BB08C9E" w14:textId="77777777" w:rsidR="0098357F" w:rsidRDefault="0098357F" w:rsidP="00F8255E">
      <w:pPr>
        <w:pStyle w:val="a2"/>
        <w:rPr>
          <w:rtl/>
        </w:rPr>
      </w:pPr>
      <w:r>
        <w:rPr>
          <w:rFonts w:hint="cs"/>
          <w:rtl/>
        </w:rPr>
        <w:t xml:space="preserve">הזדמנו לידי שתי עדויות משני אנשים שונים (אחת על שנות הכ"ף ואחת על שנות הלמ"ד), שמתארים המעידים כיצד בתפלת ערבית לא הספיק כ"ק אדמו"ר לסיים את ברכות ק"ש עם הציבור (שהיתה זו מציאות שכיחה לפי ערך), והתחיל הש"ץ לומר קדיש כאשר כ"ק אדמו"ר היה באמצע ברכת 'השכיבנו', וראו ברור על שפתיו הק' כיצד אומר </w:t>
      </w:r>
      <w:r w:rsidRPr="00B72E02">
        <w:rPr>
          <w:rFonts w:hint="cs"/>
          <w:b/>
          <w:bCs/>
          <w:rtl/>
        </w:rPr>
        <w:t>כל</w:t>
      </w:r>
      <w:r>
        <w:rPr>
          <w:rFonts w:hint="cs"/>
          <w:rtl/>
        </w:rPr>
        <w:t xml:space="preserve"> ה'אמן' של החצי קדיש, אף שעדיין היה באמצע ברכות ק"ש. </w:t>
      </w:r>
    </w:p>
    <w:p w14:paraId="7A25C5D4" w14:textId="6F0F6F39" w:rsidR="0098357F" w:rsidRDefault="0098357F" w:rsidP="00F8255E">
      <w:pPr>
        <w:pStyle w:val="a2"/>
        <w:rPr>
          <w:sz w:val="44"/>
          <w:szCs w:val="44"/>
          <w:rtl/>
        </w:rPr>
      </w:pPr>
      <w:r>
        <w:rPr>
          <w:rFonts w:hint="cs"/>
          <w:rtl/>
        </w:rPr>
        <w:t xml:space="preserve">ואם כי יש להיזהר מלהוציא הלכה למעשה על סמך עדויות כגון אלו, כידוע, הנה לכאורה יש ללמוד מזה </w:t>
      </w:r>
      <w:r w:rsidRPr="00B72E02">
        <w:rPr>
          <w:rFonts w:hint="cs"/>
          <w:b/>
          <w:bCs/>
          <w:rtl/>
        </w:rPr>
        <w:t>עכ"פ לענין פסוקי דזמרה</w:t>
      </w:r>
      <w:r>
        <w:rPr>
          <w:rFonts w:hint="cs"/>
          <w:rtl/>
        </w:rPr>
        <w:t xml:space="preserve"> (שבוודאי קיל יותר מאשר ברכות ק"ש) שהמתיר לענות בהם על כל ה'אמן' שבחצי קדיש לא הפסיד. וק"ל.</w:t>
      </w:r>
    </w:p>
    <w:p w14:paraId="76B4ABC9" w14:textId="77777777" w:rsidR="002A3A9E" w:rsidRDefault="002A3A9E" w:rsidP="005E6E84">
      <w:pPr>
        <w:pStyle w:val="a4"/>
        <w:sectPr w:rsidR="002A3A9E" w:rsidSect="00E65DD5">
          <w:headerReference w:type="even" r:id="rId42"/>
          <w:headerReference w:type="default" r:id="rId43"/>
          <w:footnotePr>
            <w:numRestart w:val="eachSect"/>
          </w:footnotePr>
          <w:type w:val="continuous"/>
          <w:pgSz w:w="7920" w:h="12240"/>
          <w:pgMar w:top="-810" w:right="864" w:bottom="720" w:left="864" w:header="270" w:footer="0" w:gutter="0"/>
          <w:cols w:space="720"/>
          <w:docGrid w:linePitch="360"/>
        </w:sectPr>
      </w:pPr>
    </w:p>
    <w:p w14:paraId="0CB4D3F9" w14:textId="77777777" w:rsidR="002A3A9E" w:rsidRDefault="002A3A9E" w:rsidP="00097CCE">
      <w:pPr>
        <w:pStyle w:val="a"/>
        <w:rPr>
          <w:rFonts w:eastAsia="Calibri"/>
        </w:rPr>
        <w:sectPr w:rsidR="002A3A9E" w:rsidSect="00E65DD5">
          <w:headerReference w:type="even" r:id="rId44"/>
          <w:headerReference w:type="default" r:id="rId45"/>
          <w:footnotePr>
            <w:numRestart w:val="eachSect"/>
          </w:footnotePr>
          <w:type w:val="continuous"/>
          <w:pgSz w:w="7920" w:h="12240"/>
          <w:pgMar w:top="-810" w:right="864" w:bottom="720" w:left="864" w:header="270" w:footer="0" w:gutter="0"/>
          <w:cols w:space="720"/>
          <w:docGrid w:linePitch="360"/>
        </w:sectPr>
      </w:pPr>
    </w:p>
    <w:p w14:paraId="0B8140BD" w14:textId="0C2F469E" w:rsidR="00097CCE" w:rsidRPr="00097CCE" w:rsidRDefault="00097CCE" w:rsidP="00097CCE">
      <w:pPr>
        <w:pStyle w:val="a"/>
        <w:rPr>
          <w:rFonts w:eastAsia="Calibri"/>
          <w:rtl/>
        </w:rPr>
      </w:pPr>
      <w:bookmarkStart w:id="136" w:name="_Toc3515497"/>
      <w:r w:rsidRPr="00097CCE">
        <w:rPr>
          <w:rFonts w:eastAsia="Calibri" w:hint="cs"/>
          <w:rtl/>
        </w:rPr>
        <w:lastRenderedPageBreak/>
        <w:t>'מזרח' בקידוש לבנה וברכת החמה</w:t>
      </w:r>
      <w:bookmarkEnd w:id="136"/>
    </w:p>
    <w:p w14:paraId="02139E32" w14:textId="69033472" w:rsidR="00097CCE" w:rsidRDefault="00097CCE" w:rsidP="00C40187">
      <w:pPr>
        <w:pStyle w:val="a0"/>
        <w:rPr>
          <w:rtl/>
        </w:rPr>
      </w:pPr>
      <w:r w:rsidRPr="00670F63">
        <w:rPr>
          <w:rtl/>
        </w:rPr>
        <w:t xml:space="preserve"> </w:t>
      </w:r>
      <w:bookmarkStart w:id="137" w:name="_Toc3515498"/>
      <w:r>
        <w:rPr>
          <w:rFonts w:hint="cs"/>
          <w:rtl/>
        </w:rPr>
        <w:t>הנ"ל</w:t>
      </w:r>
      <w:bookmarkEnd w:id="137"/>
    </w:p>
    <w:p w14:paraId="6D477D59" w14:textId="3AD6D4DC" w:rsidR="00097CCE" w:rsidRDefault="00097CCE" w:rsidP="00F8255E">
      <w:pPr>
        <w:pStyle w:val="a2"/>
        <w:rPr>
          <w:rtl/>
        </w:rPr>
      </w:pPr>
      <w:r>
        <w:rPr>
          <w:rFonts w:hint="cs"/>
          <w:rtl/>
        </w:rPr>
        <w:t xml:space="preserve">בסידור שיצא לאור (לאחרונה) על ידי קה"ת בארץ הקודש, הוסיפו מנהגי חב"ד וכן מנהגים שנהג בהם כ"ק אדמו"ר השייכים להתפילות שבסידור. וכבר כתבו ושקו"ט בזה האם אכן ראויה הוספה זו בתוך הסידור, ולמעשה כבר נתפשטו סידורים אלו. </w:t>
      </w:r>
    </w:p>
    <w:p w14:paraId="327C4C8E" w14:textId="5EB0C666" w:rsidR="00097CCE" w:rsidRDefault="00097CCE" w:rsidP="00F8255E">
      <w:pPr>
        <w:pStyle w:val="a2"/>
        <w:rPr>
          <w:rtl/>
        </w:rPr>
      </w:pPr>
      <w:r>
        <w:rPr>
          <w:rFonts w:hint="cs"/>
          <w:rtl/>
        </w:rPr>
        <w:t xml:space="preserve">והנה ראיתי ב'קידוש לבנה' (בע' 284) שכתבו שיש לעמוד בשעת הברכה כשהפנים </w:t>
      </w:r>
      <w:r w:rsidRPr="00767D23">
        <w:rPr>
          <w:rFonts w:hint="cs"/>
          <w:b/>
          <w:bCs/>
          <w:rtl/>
        </w:rPr>
        <w:t xml:space="preserve">לכיוון ירושלים </w:t>
      </w:r>
      <w:r w:rsidRPr="00767D23">
        <w:rPr>
          <w:b/>
          <w:bCs/>
          <w:rtl/>
        </w:rPr>
        <w:t>–</w:t>
      </w:r>
      <w:r w:rsidRPr="00767D23">
        <w:rPr>
          <w:rFonts w:hint="cs"/>
          <w:b/>
          <w:bCs/>
          <w:rtl/>
        </w:rPr>
        <w:t xml:space="preserve"> 'מזרח'</w:t>
      </w:r>
      <w:r>
        <w:rPr>
          <w:rFonts w:hint="cs"/>
          <w:rtl/>
        </w:rPr>
        <w:t xml:space="preserve">, וציינו שכן נהג כ"ק אדמו"ר. </w:t>
      </w:r>
    </w:p>
    <w:p w14:paraId="202E9207" w14:textId="005D4778" w:rsidR="00097CCE" w:rsidRDefault="00097CCE" w:rsidP="00F8255E">
      <w:pPr>
        <w:pStyle w:val="a2"/>
        <w:rPr>
          <w:rtl/>
        </w:rPr>
      </w:pPr>
      <w:r>
        <w:rPr>
          <w:rFonts w:hint="cs"/>
          <w:rtl/>
        </w:rPr>
        <w:t>ובחפשי בענין זה מצאתי בכמה יומנים שציינו פעמים שבהם כ"ק אדמו"ר עמד בעת קידוש לבנה לצד 'מזרח' (כלומר, לכיוון רחוב קינגסטון), אבל לאידך גיסא שמעתי מכמה חסידים שזכור להם בבירור שהיו פעמים שעמד כ"ק אדמו"ר כשפניו לצד צפון (כלומר, לכיוון רחוב איסטרן פארקווי), וכן משמע לי בכמה תמונות, ומעתה יתכן שלא היתה בזה קפידא מיוחדת, ואולי תלוי היה במקום שממנו אפשר לראות הלבנה, ויש לברר.</w:t>
      </w:r>
      <w:r w:rsidR="005D7B4D">
        <w:rPr>
          <w:rFonts w:hint="cs"/>
          <w:rtl/>
        </w:rPr>
        <w:t xml:space="preserve"> </w:t>
      </w:r>
    </w:p>
    <w:p w14:paraId="0E0C51CF" w14:textId="72028148" w:rsidR="00097CCE" w:rsidRDefault="00097CCE" w:rsidP="00F8255E">
      <w:pPr>
        <w:pStyle w:val="a2"/>
        <w:rPr>
          <w:rtl/>
        </w:rPr>
      </w:pPr>
      <w:r>
        <w:rPr>
          <w:rFonts w:hint="cs"/>
          <w:rtl/>
        </w:rPr>
        <w:t xml:space="preserve">ואמת שיש ספרים שבהם נכתב בפירוש שיש לעמוד לצד מזרח (וגם בזה יש דיון האם הכוונה </w:t>
      </w:r>
      <w:r w:rsidRPr="00E827D4">
        <w:rPr>
          <w:rFonts w:hint="cs"/>
          <w:b/>
          <w:bCs/>
          <w:rtl/>
        </w:rPr>
        <w:t>לכיוון ירושלים</w:t>
      </w:r>
      <w:r>
        <w:rPr>
          <w:rFonts w:hint="cs"/>
          <w:rtl/>
        </w:rPr>
        <w:t xml:space="preserve"> </w:t>
      </w:r>
      <w:r>
        <w:rPr>
          <w:rtl/>
        </w:rPr>
        <w:t>–</w:t>
      </w:r>
      <w:r>
        <w:rPr>
          <w:rFonts w:hint="cs"/>
          <w:rtl/>
        </w:rPr>
        <w:t xml:space="preserve"> כמו בשמונה עשרה, או שהכוונה </w:t>
      </w:r>
      <w:r w:rsidRPr="00767D23">
        <w:rPr>
          <w:rFonts w:hint="cs"/>
          <w:b/>
          <w:bCs/>
          <w:rtl/>
        </w:rPr>
        <w:t>למזרח דוקא</w:t>
      </w:r>
      <w:r>
        <w:rPr>
          <w:rFonts w:hint="cs"/>
          <w:rtl/>
        </w:rPr>
        <w:t>, גם במקומות שירושלים אינה לצד מזרח, ולדיון זה בוודאי אי אפשר להוכיח כלום מהנהגת כ"ק אדמו"ר), אבל ברוב הפוסקים לא משמע כן, וגם בסידור אדמו"ר הזקן הרי לא הזכיר כלל דיוק בזה. וכמדומה שברוב קהילות ישראל לא מדייקים בזה, וצ"ע ובירור למעשה.</w:t>
      </w:r>
      <w:r w:rsidR="005D7B4D">
        <w:rPr>
          <w:rFonts w:hint="cs"/>
          <w:rtl/>
        </w:rPr>
        <w:t xml:space="preserve"> </w:t>
      </w:r>
    </w:p>
    <w:p w14:paraId="09382856" w14:textId="063E86D8" w:rsidR="00097CCE" w:rsidRDefault="00097CCE" w:rsidP="00F8255E">
      <w:pPr>
        <w:pStyle w:val="a2"/>
        <w:rPr>
          <w:rtl/>
        </w:rPr>
      </w:pPr>
      <w:r>
        <w:rPr>
          <w:rFonts w:hint="cs"/>
          <w:rtl/>
        </w:rPr>
        <w:t>ומענין לענין באותו ענין:</w:t>
      </w:r>
    </w:p>
    <w:p w14:paraId="4CDE0D6B" w14:textId="27C7D141" w:rsidR="00097CCE" w:rsidRDefault="00097CCE" w:rsidP="00F8255E">
      <w:pPr>
        <w:pStyle w:val="a2"/>
        <w:rPr>
          <w:rtl/>
        </w:rPr>
      </w:pPr>
      <w:r>
        <w:rPr>
          <w:rFonts w:hint="cs"/>
          <w:rtl/>
        </w:rPr>
        <w:t xml:space="preserve">לגבי 'ברכת החמה' שהיתה בניסן תשמ"א, מתועד ביומנים וניתן לראות גם בוידאו, שעמד כ"ק אדמו"ר ופניו לצד מזרח (ואיני יודע כיצד היה בתשי"ג). אמנם גם בזה יש לעיין האם יש בזה קפידא ודיוק הלכתי, או שכך נסתבבו הדברים בפועל מסיבות צדדיות. </w:t>
      </w:r>
    </w:p>
    <w:p w14:paraId="3A1812D1" w14:textId="37B37AB6" w:rsidR="00097CCE" w:rsidRDefault="00097CCE" w:rsidP="00F8255E">
      <w:pPr>
        <w:pStyle w:val="a2"/>
        <w:rPr>
          <w:rtl/>
        </w:rPr>
      </w:pPr>
      <w:r>
        <w:rPr>
          <w:rFonts w:hint="cs"/>
          <w:rtl/>
        </w:rPr>
        <w:t>ופלא הדבר, שאף שלגבי קידוש לבנה דיברו בספרים האם צריך לעמוד לצד מזרח או לא, הרי לגבי ברכת החמה לא מצאתי לע"ע במלקטים (שתח"י)</w:t>
      </w:r>
      <w:r>
        <w:rPr>
          <w:rFonts w:hint="cs"/>
        </w:rPr>
        <w:t xml:space="preserve"> </w:t>
      </w:r>
      <w:r>
        <w:rPr>
          <w:rFonts w:hint="cs"/>
          <w:rtl/>
        </w:rPr>
        <w:t xml:space="preserve">שדיברו בזה </w:t>
      </w:r>
      <w:r>
        <w:rPr>
          <w:rtl/>
        </w:rPr>
        <w:t>–</w:t>
      </w:r>
      <w:r>
        <w:rPr>
          <w:rFonts w:hint="cs"/>
          <w:rtl/>
        </w:rPr>
        <w:t xml:space="preserve"> לא בספר 'ברכת החמה' של הר"צ כהן, ולא בהליקוט שיצא לאור לגבי מנהג חב"ד בזה בשנת תשס"ט (מר"ח שי' רפפורט). ויש לעיין האם נמצא מקור קדום לדייק </w:t>
      </w:r>
      <w:r>
        <w:rPr>
          <w:rFonts w:hint="cs"/>
          <w:rtl/>
        </w:rPr>
        <w:lastRenderedPageBreak/>
        <w:t xml:space="preserve">בפרט זה. </w:t>
      </w:r>
    </w:p>
    <w:p w14:paraId="499DB10B" w14:textId="4896B504" w:rsidR="0098357F" w:rsidRDefault="00097CCE" w:rsidP="00F8255E">
      <w:pPr>
        <w:pStyle w:val="a2"/>
        <w:rPr>
          <w:sz w:val="44"/>
          <w:szCs w:val="44"/>
          <w:rtl/>
        </w:rPr>
      </w:pPr>
      <w:r>
        <w:rPr>
          <w:rFonts w:hint="cs"/>
          <w:rtl/>
        </w:rPr>
        <w:t xml:space="preserve">ולסיים מעין הפתיחה, יש להעיר לכאורה לגבי ה'סידור' הנ"ל, שאם אכן מוסיפים בו מנהגים והנהגות </w:t>
      </w:r>
      <w:r w:rsidRPr="004F2553">
        <w:rPr>
          <w:rFonts w:hint="cs"/>
          <w:b/>
          <w:bCs/>
          <w:rtl/>
        </w:rPr>
        <w:t>שלא היו</w:t>
      </w:r>
      <w:r>
        <w:rPr>
          <w:rFonts w:hint="cs"/>
          <w:rtl/>
        </w:rPr>
        <w:t xml:space="preserve"> בסידורים המקוריים, מן הראוי להוסיף ולכלול בו גם את 'סדר ברכת החמה' שתיקן כ"ק אדמו"ר בשנת תשמ"א; ואם לגבי מנהגים שנהג כ"ק אדמו"ר בעצמו יש לדון מה מתאים וכו', הרי לגבי 'סדר' זה שתיקן כ"ק אדמו"ר </w:t>
      </w:r>
      <w:r w:rsidRPr="00767D23">
        <w:rPr>
          <w:rFonts w:hint="cs"/>
          <w:b/>
          <w:bCs/>
          <w:rtl/>
        </w:rPr>
        <w:t>כ</w:t>
      </w:r>
      <w:r>
        <w:rPr>
          <w:rFonts w:hint="cs"/>
          <w:b/>
          <w:bCs/>
          <w:rtl/>
        </w:rPr>
        <w:t xml:space="preserve">סדר תפילה ברור </w:t>
      </w:r>
      <w:r w:rsidRPr="00767D23">
        <w:rPr>
          <w:rFonts w:hint="cs"/>
          <w:b/>
          <w:bCs/>
          <w:rtl/>
        </w:rPr>
        <w:t>לרבים</w:t>
      </w:r>
      <w:r>
        <w:rPr>
          <w:rFonts w:hint="cs"/>
          <w:rtl/>
        </w:rPr>
        <w:t xml:space="preserve"> בוודאי שיש מקום לכוללו ב'סידור' מסוג זה. ובוודאי לא גרע מזה שהוסיפו שם בסדר 'הקפות' לשמח"ת את הפסוק 'והיה זרעך וגו' ופרצת וגו'', וק"ל.</w:t>
      </w:r>
    </w:p>
    <w:p w14:paraId="3AB6FAEC" w14:textId="77777777" w:rsidR="005D6004" w:rsidRPr="00552D8B" w:rsidRDefault="005D6004" w:rsidP="005E6E84">
      <w:pPr>
        <w:pStyle w:val="a4"/>
        <w:sectPr w:rsidR="005D6004" w:rsidRPr="00552D8B" w:rsidSect="00E65DD5">
          <w:footnotePr>
            <w:numRestart w:val="eachSect"/>
          </w:footnotePr>
          <w:type w:val="continuous"/>
          <w:pgSz w:w="7920" w:h="12240"/>
          <w:pgMar w:top="-810" w:right="864" w:bottom="720" w:left="864" w:header="270" w:footer="0" w:gutter="0"/>
          <w:cols w:space="720"/>
          <w:docGrid w:linePitch="360"/>
        </w:sectPr>
      </w:pPr>
      <w:r w:rsidRPr="00552D8B">
        <w:t>g</w:t>
      </w:r>
    </w:p>
    <w:p w14:paraId="4246A58A" w14:textId="77777777" w:rsidR="005D6004" w:rsidRPr="001407C3" w:rsidRDefault="005D6004" w:rsidP="005D6004">
      <w:pPr>
        <w:pStyle w:val="a"/>
        <w:bidi w:val="0"/>
        <w:rPr>
          <w:rtl/>
        </w:rPr>
      </w:pPr>
      <w:bookmarkStart w:id="138" w:name="_Toc3515499"/>
      <w:r w:rsidRPr="001407C3">
        <w:rPr>
          <w:rFonts w:hint="cs"/>
          <w:rtl/>
        </w:rPr>
        <w:t>משלוח מנות על ידי רחפן</w:t>
      </w:r>
      <w:bookmarkEnd w:id="138"/>
    </w:p>
    <w:p w14:paraId="5C3C636B" w14:textId="1B915610" w:rsidR="005D6004" w:rsidRPr="001407C3" w:rsidRDefault="005D6004" w:rsidP="000A61F3">
      <w:pPr>
        <w:pStyle w:val="a0"/>
        <w:rPr>
          <w:rtl/>
        </w:rPr>
      </w:pPr>
      <w:bookmarkStart w:id="139" w:name="_Toc3515500"/>
      <w:r w:rsidRPr="001407C3">
        <w:rPr>
          <w:rFonts w:hint="cs"/>
          <w:rtl/>
        </w:rPr>
        <w:t>הר</w:t>
      </w:r>
      <w:r w:rsidR="009D4CF5">
        <w:rPr>
          <w:rFonts w:hint="cs"/>
          <w:rtl/>
        </w:rPr>
        <w:t>ב</w:t>
      </w:r>
      <w:r w:rsidRPr="001407C3">
        <w:rPr>
          <w:rFonts w:hint="cs"/>
          <w:rtl/>
        </w:rPr>
        <w:t xml:space="preserve"> גמליאל הכהן רבינוביץ</w:t>
      </w:r>
      <w:bookmarkEnd w:id="139"/>
    </w:p>
    <w:p w14:paraId="13BEEC5F" w14:textId="77777777" w:rsidR="005D6004" w:rsidRPr="001407C3" w:rsidRDefault="005D6004" w:rsidP="009D4CF5">
      <w:pPr>
        <w:pStyle w:val="a1"/>
        <w:spacing w:after="0"/>
        <w:rPr>
          <w:rtl/>
        </w:rPr>
      </w:pPr>
      <w:r w:rsidRPr="001407C3">
        <w:rPr>
          <w:rFonts w:hint="cs"/>
          <w:rtl/>
        </w:rPr>
        <w:t>מח"ס "גם אני אודך"</w:t>
      </w:r>
    </w:p>
    <w:p w14:paraId="2B4966C4" w14:textId="733F8936" w:rsidR="005D6004" w:rsidRPr="005D6004" w:rsidRDefault="005D6004" w:rsidP="00F8255E">
      <w:pPr>
        <w:pStyle w:val="a1"/>
        <w:rPr>
          <w:rtl/>
        </w:rPr>
      </w:pPr>
      <w:r w:rsidRPr="001407C3">
        <w:rPr>
          <w:rFonts w:hint="cs"/>
          <w:rtl/>
        </w:rPr>
        <w:t>ו"פרדס יוסף החדש" על המועדים</w:t>
      </w:r>
    </w:p>
    <w:p w14:paraId="39F8398E" w14:textId="77777777" w:rsidR="005D6004" w:rsidRPr="005D6004" w:rsidRDefault="005D6004" w:rsidP="00F8255E">
      <w:pPr>
        <w:pStyle w:val="a2"/>
        <w:rPr>
          <w:rtl/>
        </w:rPr>
      </w:pPr>
      <w:r w:rsidRPr="005D6004">
        <w:rPr>
          <w:rFonts w:hint="cs"/>
          <w:rtl/>
        </w:rPr>
        <w:t>בפרשתנו פרשת ויקהל (שמות ל"ה, כ"ז) כתוב: והנשיאים הביאו את אבני השהם וגו'.</w:t>
      </w:r>
    </w:p>
    <w:p w14:paraId="54E9FF31" w14:textId="760894E1" w:rsidR="005D6004" w:rsidRPr="005D6004" w:rsidRDefault="005D6004" w:rsidP="00F8255E">
      <w:pPr>
        <w:pStyle w:val="a2"/>
        <w:rPr>
          <w:rtl/>
        </w:rPr>
      </w:pPr>
      <w:r w:rsidRPr="005D6004">
        <w:rPr>
          <w:rFonts w:hint="cs"/>
          <w:rtl/>
        </w:rPr>
        <w:t>וכתב בתרגום יונתן בו עוזיאל: וענני שמיא אזלין לפישון ודליין מתמן ית אבני בורלות חילא וכו' ע"ש.</w:t>
      </w:r>
    </w:p>
    <w:p w14:paraId="1E646444" w14:textId="68B154A1" w:rsidR="005D6004" w:rsidRPr="005D6004" w:rsidRDefault="005D6004" w:rsidP="00F8255E">
      <w:pPr>
        <w:pStyle w:val="a2"/>
        <w:rPr>
          <w:rtl/>
        </w:rPr>
      </w:pPr>
      <w:r w:rsidRPr="005D6004">
        <w:rPr>
          <w:rtl/>
        </w:rPr>
        <w:t xml:space="preserve">הסתפקתי </w:t>
      </w:r>
      <w:r w:rsidRPr="005D6004">
        <w:rPr>
          <w:rFonts w:hint="cs"/>
          <w:rtl/>
        </w:rPr>
        <w:t xml:space="preserve">בשאלה חדשה ומעניינת, </w:t>
      </w:r>
      <w:r w:rsidRPr="005D6004">
        <w:rPr>
          <w:rtl/>
        </w:rPr>
        <w:t>האם השולח משלוח מנות לחבירו על ידי "רחפן" הפורח באויר, ומגיע למקום היעד ששולחו. האם יוצא בזה ידי חובת משלוח מנות לכתחילה. ודו"ק בשאלה הן לסוברים שלא צריך שליח למשלוח מנות, והן לסוברים שצריך שליח למשלוח מנות, והן מצד אם זה לא פגיעה שלא מביא לבד המשלוח מנות. וכן יש לדון עוד מכמה צדדים. ודו"ק היטב.</w:t>
      </w:r>
    </w:p>
    <w:p w14:paraId="6F5BC8F3" w14:textId="071FC410" w:rsidR="005D6004" w:rsidRPr="005D6004" w:rsidRDefault="005D6004" w:rsidP="00F8255E">
      <w:pPr>
        <w:pStyle w:val="a2"/>
        <w:rPr>
          <w:rtl/>
        </w:rPr>
      </w:pPr>
      <w:r w:rsidRPr="005D6004">
        <w:rPr>
          <w:rtl/>
        </w:rPr>
        <w:t>הגאון האדיר רבי אברהם יפה שלזינגר שליט"א בעל "באר שרים"</w:t>
      </w:r>
      <w:r w:rsidRPr="005D6004">
        <w:rPr>
          <w:rFonts w:hint="cs"/>
          <w:rtl/>
        </w:rPr>
        <w:t>,</w:t>
      </w:r>
      <w:r w:rsidRPr="005D6004">
        <w:rPr>
          <w:rtl/>
        </w:rPr>
        <w:t xml:space="preserve"> כתב לי:</w:t>
      </w:r>
      <w:r w:rsidRPr="005D6004">
        <w:rPr>
          <w:rFonts w:hint="cs"/>
          <w:rtl/>
        </w:rPr>
        <w:t xml:space="preserve"> </w:t>
      </w:r>
      <w:r w:rsidRPr="005D6004">
        <w:rPr>
          <w:rtl/>
        </w:rPr>
        <w:t>לפי ב' הטעמים של משלוח מנות להרבות רעות</w:t>
      </w:r>
      <w:r w:rsidRPr="005D6004">
        <w:rPr>
          <w:rFonts w:hint="cs"/>
          <w:rtl/>
        </w:rPr>
        <w:t>,</w:t>
      </w:r>
      <w:r w:rsidRPr="005D6004">
        <w:rPr>
          <w:rtl/>
        </w:rPr>
        <w:t xml:space="preserve"> או לא לבייש מי שאין לו</w:t>
      </w:r>
      <w:r w:rsidRPr="005D6004">
        <w:rPr>
          <w:rFonts w:hint="cs"/>
          <w:rtl/>
        </w:rPr>
        <w:t>,</w:t>
      </w:r>
      <w:r w:rsidRPr="005D6004">
        <w:rPr>
          <w:rtl/>
        </w:rPr>
        <w:t xml:space="preserve"> עיין שו"ת חת"ס או"ח סי' קצ"ו</w:t>
      </w:r>
      <w:r w:rsidRPr="005D6004">
        <w:rPr>
          <w:rFonts w:hint="cs"/>
          <w:rtl/>
        </w:rPr>
        <w:t>,</w:t>
      </w:r>
      <w:r w:rsidRPr="005D6004">
        <w:rPr>
          <w:rtl/>
        </w:rPr>
        <w:t xml:space="preserve"> ועיין בבאר שרים או"ח סי' רפ"ט</w:t>
      </w:r>
      <w:r w:rsidRPr="005D6004">
        <w:rPr>
          <w:rFonts w:hint="cs"/>
          <w:rtl/>
        </w:rPr>
        <w:t>,</w:t>
      </w:r>
      <w:r w:rsidRPr="005D6004">
        <w:rPr>
          <w:rtl/>
        </w:rPr>
        <w:t xml:space="preserve"> ועוד מקומות אין מספר, ופשוט שאם הגיעו המשלוח מנות יצא</w:t>
      </w:r>
      <w:r w:rsidRPr="005D6004">
        <w:rPr>
          <w:rFonts w:hint="cs"/>
          <w:rtl/>
        </w:rPr>
        <w:t>,</w:t>
      </w:r>
      <w:r w:rsidRPr="005D6004">
        <w:rPr>
          <w:rtl/>
        </w:rPr>
        <w:t xml:space="preserve"> ואין נפ"מ איך הגיעו</w:t>
      </w:r>
      <w:r w:rsidRPr="005D6004">
        <w:rPr>
          <w:rFonts w:hint="cs"/>
          <w:rtl/>
        </w:rPr>
        <w:t>,</w:t>
      </w:r>
      <w:r w:rsidRPr="005D6004">
        <w:rPr>
          <w:rtl/>
        </w:rPr>
        <w:t xml:space="preserve"> ועיין דבר אברהם ח"א סי' י"ג בשם מרן החת"ס בחידושיו גיטין כ"ב</w:t>
      </w:r>
      <w:r w:rsidRPr="005D6004">
        <w:rPr>
          <w:rFonts w:hint="cs"/>
          <w:rtl/>
        </w:rPr>
        <w:t>,</w:t>
      </w:r>
      <w:r w:rsidRPr="005D6004">
        <w:rPr>
          <w:rtl/>
        </w:rPr>
        <w:t xml:space="preserve"> ושם נתבאר שאין דין שצריך שליחות, </w:t>
      </w:r>
    </w:p>
    <w:p w14:paraId="38846D17" w14:textId="346E50D5" w:rsidR="005D6004" w:rsidRPr="005D6004" w:rsidRDefault="005D6004" w:rsidP="00F8255E">
      <w:pPr>
        <w:pStyle w:val="a2"/>
        <w:rPr>
          <w:rtl/>
        </w:rPr>
      </w:pPr>
      <w:r w:rsidRPr="005D6004">
        <w:rPr>
          <w:rFonts w:hint="cs"/>
          <w:rtl/>
        </w:rPr>
        <w:lastRenderedPageBreak/>
        <w:t xml:space="preserve">והנה </w:t>
      </w:r>
      <w:r w:rsidRPr="005D6004">
        <w:rPr>
          <w:rtl/>
        </w:rPr>
        <w:t xml:space="preserve">הר״ן במגילה כתב על </w:t>
      </w:r>
      <w:r w:rsidRPr="005D6004">
        <w:rPr>
          <w:rFonts w:hint="cs"/>
          <w:rtl/>
        </w:rPr>
        <w:t>מ</w:t>
      </w:r>
      <w:r w:rsidRPr="005D6004">
        <w:rPr>
          <w:rtl/>
        </w:rPr>
        <w:t xml:space="preserve">אמר הש״ס שם הוי מחלפי סעודתייהו </w:t>
      </w:r>
      <w:r w:rsidRPr="005D6004">
        <w:rPr>
          <w:rFonts w:hint="cs"/>
          <w:rtl/>
        </w:rPr>
        <w:t>"</w:t>
      </w:r>
      <w:r w:rsidRPr="005D6004">
        <w:rPr>
          <w:rtl/>
        </w:rPr>
        <w:t>שלחו</w:t>
      </w:r>
      <w:r w:rsidRPr="005D6004">
        <w:rPr>
          <w:rFonts w:hint="cs"/>
          <w:rtl/>
        </w:rPr>
        <w:t>"</w:t>
      </w:r>
      <w:r w:rsidRPr="005D6004">
        <w:rPr>
          <w:rtl/>
        </w:rPr>
        <w:t xml:space="preserve"> זה לזה</w:t>
      </w:r>
      <w:r w:rsidRPr="005D6004">
        <w:rPr>
          <w:rFonts w:hint="cs"/>
          <w:rtl/>
        </w:rPr>
        <w:t>,</w:t>
      </w:r>
      <w:r w:rsidRPr="005D6004">
        <w:rPr>
          <w:rtl/>
        </w:rPr>
        <w:t xml:space="preserve"> וע</w:t>
      </w:r>
      <w:r w:rsidRPr="005D6004">
        <w:rPr>
          <w:rFonts w:hint="cs"/>
          <w:rtl/>
        </w:rPr>
        <w:t>ל זה</w:t>
      </w:r>
      <w:r w:rsidRPr="005D6004">
        <w:rPr>
          <w:rtl/>
        </w:rPr>
        <w:t xml:space="preserve"> כתב בשו״ת דבר אברהם סי׳ י״ג</w:t>
      </w:r>
      <w:r w:rsidRPr="005D6004">
        <w:rPr>
          <w:rFonts w:hint="cs"/>
          <w:rtl/>
        </w:rPr>
        <w:t>,</w:t>
      </w:r>
      <w:r w:rsidRPr="005D6004">
        <w:rPr>
          <w:rtl/>
        </w:rPr>
        <w:t xml:space="preserve"> שזה דיוק קל בדברי הר״ן</w:t>
      </w:r>
      <w:r w:rsidRPr="005D6004">
        <w:rPr>
          <w:rFonts w:hint="cs"/>
          <w:rtl/>
        </w:rPr>
        <w:t>,</w:t>
      </w:r>
      <w:r w:rsidRPr="005D6004">
        <w:rPr>
          <w:rtl/>
        </w:rPr>
        <w:t xml:space="preserve"> ולא כמו שפרש״י במקום ששנה אחת אכל זה אצל זה</w:t>
      </w:r>
      <w:r w:rsidRPr="005D6004">
        <w:rPr>
          <w:rFonts w:hint="cs"/>
          <w:rtl/>
        </w:rPr>
        <w:t>,</w:t>
      </w:r>
      <w:r w:rsidRPr="005D6004">
        <w:rPr>
          <w:rtl/>
        </w:rPr>
        <w:t xml:space="preserve"> ושנה אחרת אכל זה אצל זה, ולכן כתב הדבר אברהם שאין לדייק לשון הר״ן ״שלחו״ כאילו משלוח מנות צריך דוקא על ידי שליח</w:t>
      </w:r>
      <w:r w:rsidRPr="005D6004">
        <w:rPr>
          <w:rFonts w:hint="cs"/>
          <w:rtl/>
        </w:rPr>
        <w:t>,</w:t>
      </w:r>
      <w:r w:rsidRPr="005D6004">
        <w:rPr>
          <w:rtl/>
        </w:rPr>
        <w:t xml:space="preserve"> ולא הוא יעשה בעצמו.</w:t>
      </w:r>
    </w:p>
    <w:p w14:paraId="527E238D" w14:textId="61953710" w:rsidR="005D6004" w:rsidRPr="005D6004" w:rsidRDefault="005D6004" w:rsidP="00F8255E">
      <w:pPr>
        <w:pStyle w:val="a2"/>
        <w:rPr>
          <w:rtl/>
        </w:rPr>
      </w:pPr>
      <w:r w:rsidRPr="005D6004">
        <w:rPr>
          <w:rtl/>
        </w:rPr>
        <w:t>וידוע מה שציטט בפסקי תשובה מרע״א בזה, אך להלכה לא צריך שליח, אך הח</w:t>
      </w:r>
      <w:r w:rsidRPr="005D6004">
        <w:rPr>
          <w:rFonts w:hint="cs"/>
          <w:rtl/>
        </w:rPr>
        <w:t>תם סופר</w:t>
      </w:r>
      <w:r w:rsidRPr="005D6004">
        <w:rPr>
          <w:rtl/>
        </w:rPr>
        <w:t xml:space="preserve"> כתב דאפי</w:t>
      </w:r>
      <w:r w:rsidRPr="005D6004">
        <w:rPr>
          <w:rFonts w:hint="cs"/>
          <w:rtl/>
        </w:rPr>
        <w:t>לו</w:t>
      </w:r>
      <w:r w:rsidRPr="005D6004">
        <w:rPr>
          <w:rtl/>
        </w:rPr>
        <w:t xml:space="preserve"> באם נמצא דצריך דווקא על ידי שליח</w:t>
      </w:r>
      <w:r w:rsidRPr="005D6004">
        <w:rPr>
          <w:rFonts w:hint="cs"/>
          <w:rtl/>
        </w:rPr>
        <w:t>,</w:t>
      </w:r>
      <w:r w:rsidRPr="005D6004">
        <w:rPr>
          <w:rtl/>
        </w:rPr>
        <w:t xml:space="preserve"> עכ״ז שם שליח יש גם לקטן וגם לנכרי. וגם לקוף, אלא שאין להם דין שלוחו כמותו</w:t>
      </w:r>
      <w:r w:rsidRPr="005D6004">
        <w:rPr>
          <w:rFonts w:hint="cs"/>
          <w:rtl/>
        </w:rPr>
        <w:t>.</w:t>
      </w:r>
      <w:r w:rsidRPr="005D6004">
        <w:rPr>
          <w:rtl/>
        </w:rPr>
        <w:t xml:space="preserve"> </w:t>
      </w:r>
      <w:r w:rsidRPr="005D6004">
        <w:rPr>
          <w:rFonts w:hint="cs"/>
          <w:rtl/>
        </w:rPr>
        <w:t>ולפי זה הוא הדין לרחפן שמהני, ולכן</w:t>
      </w:r>
      <w:r w:rsidRPr="005D6004">
        <w:rPr>
          <w:rtl/>
        </w:rPr>
        <w:t xml:space="preserve"> כאן </w:t>
      </w:r>
      <w:r w:rsidRPr="005D6004">
        <w:rPr>
          <w:rFonts w:hint="cs"/>
          <w:rtl/>
        </w:rPr>
        <w:t xml:space="preserve">אפילו </w:t>
      </w:r>
      <w:r w:rsidRPr="005D6004">
        <w:rPr>
          <w:rtl/>
        </w:rPr>
        <w:t>לשיטות שאולי צריך דווקא שליח</w:t>
      </w:r>
      <w:r w:rsidRPr="005D6004">
        <w:rPr>
          <w:rFonts w:hint="cs"/>
          <w:rtl/>
        </w:rPr>
        <w:t>,</w:t>
      </w:r>
      <w:r w:rsidRPr="005D6004">
        <w:rPr>
          <w:rtl/>
        </w:rPr>
        <w:t xml:space="preserve"> לא צריך ולא רוצה שיהי</w:t>
      </w:r>
      <w:r w:rsidRPr="005D6004">
        <w:rPr>
          <w:rFonts w:hint="cs"/>
          <w:rtl/>
        </w:rPr>
        <w:t>ה</w:t>
      </w:r>
      <w:r w:rsidRPr="005D6004">
        <w:rPr>
          <w:rtl/>
        </w:rPr>
        <w:t xml:space="preserve"> כמותו</w:t>
      </w:r>
      <w:r w:rsidRPr="005D6004">
        <w:rPr>
          <w:rFonts w:hint="cs"/>
          <w:rtl/>
        </w:rPr>
        <w:t>,</w:t>
      </w:r>
      <w:r w:rsidRPr="005D6004">
        <w:rPr>
          <w:rtl/>
        </w:rPr>
        <w:t xml:space="preserve"> אלא דווקא שם שליח</w:t>
      </w:r>
      <w:r w:rsidRPr="005D6004">
        <w:rPr>
          <w:rFonts w:hint="cs"/>
          <w:rtl/>
        </w:rPr>
        <w:t>,</w:t>
      </w:r>
      <w:r w:rsidRPr="005D6004">
        <w:rPr>
          <w:rtl/>
        </w:rPr>
        <w:t xml:space="preserve"> וכאמור שם שליח יש להם</w:t>
      </w:r>
      <w:r w:rsidRPr="005D6004">
        <w:rPr>
          <w:rFonts w:hint="cs"/>
          <w:rtl/>
        </w:rPr>
        <w:t>,</w:t>
      </w:r>
      <w:r w:rsidRPr="005D6004">
        <w:rPr>
          <w:rtl/>
        </w:rPr>
        <w:t xml:space="preserve"> ודו״ק היטב</w:t>
      </w:r>
      <w:r w:rsidRPr="005D6004">
        <w:rPr>
          <w:rFonts w:hint="cs"/>
          <w:rtl/>
        </w:rPr>
        <w:t>.</w:t>
      </w:r>
      <w:r w:rsidRPr="005D6004">
        <w:rPr>
          <w:rtl/>
        </w:rPr>
        <w:t xml:space="preserve"> עכ"ל.</w:t>
      </w:r>
    </w:p>
    <w:p w14:paraId="04F13153" w14:textId="7E1AB4C0" w:rsidR="005D6004" w:rsidRPr="005D6004" w:rsidRDefault="005D6004" w:rsidP="00F8255E">
      <w:pPr>
        <w:pStyle w:val="a2"/>
        <w:rPr>
          <w:rtl/>
        </w:rPr>
      </w:pPr>
      <w:r w:rsidRPr="005D6004">
        <w:rPr>
          <w:rtl/>
        </w:rPr>
        <w:t>הגאון האדיר רבי שמואל אליעזר שטרן שליט"א בעל "שביבי אש"</w:t>
      </w:r>
      <w:r w:rsidRPr="005D6004">
        <w:rPr>
          <w:rFonts w:hint="cs"/>
          <w:rtl/>
        </w:rPr>
        <w:t xml:space="preserve">, </w:t>
      </w:r>
      <w:r w:rsidRPr="005D6004">
        <w:rPr>
          <w:rtl/>
        </w:rPr>
        <w:t>כתב לי וזה לשונו: להסוברים דבעי שליחות במשלוח מנות, ודאי דלא מהני, ולדעת הסוברים דיכול לתת בעצמו, בודאי דשפיר דמי בכהאי גוונא, אבל לאידך דסוברים דבעינן על ידי משלוח, אז לא בעי גדרי שליחות, ומהני אף על ידי קוף, וכהחתם סופר בגיטין, שפיר יש מקום להאי ספיקא, ומכל מקום הדעת נוטה יותר שיש להחמיר ולהימנע מכך. עכ"ל.</w:t>
      </w:r>
    </w:p>
    <w:p w14:paraId="2D7E5F43" w14:textId="0A6FCD11" w:rsidR="005D6004" w:rsidRPr="005D6004" w:rsidRDefault="005D6004" w:rsidP="00F8255E">
      <w:pPr>
        <w:pStyle w:val="a2"/>
        <w:rPr>
          <w:rtl/>
        </w:rPr>
      </w:pPr>
      <w:r w:rsidRPr="005D6004">
        <w:rPr>
          <w:rtl/>
        </w:rPr>
        <w:t xml:space="preserve"> הגאון האדיר רבי אליהו שליזנגר שליט"א</w:t>
      </w:r>
      <w:r w:rsidRPr="005D6004">
        <w:rPr>
          <w:rFonts w:hint="cs"/>
          <w:rtl/>
        </w:rPr>
        <w:t xml:space="preserve">, </w:t>
      </w:r>
      <w:r w:rsidRPr="005D6004">
        <w:rPr>
          <w:rtl/>
        </w:rPr>
        <w:t>בעל "שואלין ודורשין"</w:t>
      </w:r>
      <w:r w:rsidRPr="005D6004">
        <w:rPr>
          <w:rFonts w:hint="cs"/>
          <w:rtl/>
        </w:rPr>
        <w:t xml:space="preserve">, </w:t>
      </w:r>
      <w:r w:rsidRPr="005D6004">
        <w:rPr>
          <w:rtl/>
        </w:rPr>
        <w:t>כתב לי וזה לשונו: רחפן לא שונה מקוף. ואם לא צריך שליחות</w:t>
      </w:r>
      <w:r w:rsidRPr="005D6004">
        <w:rPr>
          <w:rFonts w:hint="cs"/>
          <w:rtl/>
        </w:rPr>
        <w:t>,</w:t>
      </w:r>
      <w:r w:rsidRPr="005D6004">
        <w:rPr>
          <w:rtl/>
        </w:rPr>
        <w:t xml:space="preserve"> מועיל גם רחפן, כמו גם אם ישלח בדואר. וכידוע יש מחמירים לשלוח דווקא ע</w:t>
      </w:r>
      <w:r w:rsidRPr="005D6004">
        <w:rPr>
          <w:rFonts w:hint="cs"/>
          <w:rtl/>
        </w:rPr>
        <w:t>ל ידי</w:t>
      </w:r>
      <w:r w:rsidRPr="005D6004">
        <w:rPr>
          <w:rtl/>
        </w:rPr>
        <w:t xml:space="preserve"> שליח בר דעת.</w:t>
      </w:r>
    </w:p>
    <w:p w14:paraId="38C1391F" w14:textId="76F0AED3" w:rsidR="005D6004" w:rsidRPr="005D6004" w:rsidRDefault="005D6004" w:rsidP="00F8255E">
      <w:pPr>
        <w:pStyle w:val="a2"/>
        <w:rPr>
          <w:rtl/>
        </w:rPr>
      </w:pPr>
      <w:r w:rsidRPr="005D6004">
        <w:rPr>
          <w:rtl/>
        </w:rPr>
        <w:t>הגאון הגדול רבי ברוך אבערלאנדער שליט"א אב"ד בודאפעסט, כתב לי: ודאי שיצא יד</w:t>
      </w:r>
      <w:r w:rsidRPr="005D6004">
        <w:rPr>
          <w:rFonts w:hint="cs"/>
          <w:rtl/>
        </w:rPr>
        <w:t>י חובתו</w:t>
      </w:r>
      <w:r w:rsidRPr="005D6004">
        <w:rPr>
          <w:rtl/>
        </w:rPr>
        <w:t>, כי במשלוח מנות אין דין שליחות, כפי שביאר בשו"ת מהרי"א או"ח סי</w:t>
      </w:r>
      <w:r w:rsidRPr="005D6004">
        <w:rPr>
          <w:rFonts w:hint="cs"/>
          <w:rtl/>
        </w:rPr>
        <w:t>מן</w:t>
      </w:r>
      <w:r w:rsidRPr="005D6004">
        <w:rPr>
          <w:rtl/>
        </w:rPr>
        <w:t xml:space="preserve"> רז.</w:t>
      </w:r>
      <w:r w:rsidRPr="005D6004">
        <w:rPr>
          <w:rFonts w:hint="cs"/>
          <w:rtl/>
        </w:rPr>
        <w:t xml:space="preserve"> </w:t>
      </w:r>
      <w:r w:rsidRPr="005D6004">
        <w:rPr>
          <w:rtl/>
        </w:rPr>
        <w:t>ועיי</w:t>
      </w:r>
      <w:r w:rsidRPr="005D6004">
        <w:rPr>
          <w:rFonts w:hint="cs"/>
          <w:rtl/>
        </w:rPr>
        <w:t>ן שם</w:t>
      </w:r>
      <w:r w:rsidRPr="005D6004">
        <w:rPr>
          <w:rtl/>
        </w:rPr>
        <w:t xml:space="preserve"> שבאם מגיע בזמן</w:t>
      </w:r>
      <w:r w:rsidRPr="005D6004">
        <w:rPr>
          <w:rFonts w:hint="cs"/>
          <w:rtl/>
        </w:rPr>
        <w:t>,</w:t>
      </w:r>
      <w:r w:rsidRPr="005D6004">
        <w:rPr>
          <w:rtl/>
        </w:rPr>
        <w:t xml:space="preserve"> אפשר לשלוח גם ע</w:t>
      </w:r>
      <w:r w:rsidRPr="005D6004">
        <w:rPr>
          <w:rFonts w:hint="cs"/>
          <w:rtl/>
        </w:rPr>
        <w:t>ל ידי</w:t>
      </w:r>
      <w:r w:rsidRPr="005D6004">
        <w:rPr>
          <w:rtl/>
        </w:rPr>
        <w:t xml:space="preserve"> עכו"ם</w:t>
      </w:r>
      <w:r w:rsidRPr="005D6004">
        <w:rPr>
          <w:rFonts w:hint="cs"/>
          <w:rtl/>
        </w:rPr>
        <w:t>,</w:t>
      </w:r>
      <w:r w:rsidRPr="005D6004">
        <w:rPr>
          <w:rtl/>
        </w:rPr>
        <w:t xml:space="preserve"> ובי דואר. עכ"ל.</w:t>
      </w:r>
    </w:p>
    <w:p w14:paraId="48B7281B" w14:textId="4FFC8F62" w:rsidR="005D6004" w:rsidRPr="005D6004" w:rsidRDefault="005D6004" w:rsidP="00F8255E">
      <w:pPr>
        <w:pStyle w:val="a2"/>
        <w:rPr>
          <w:rtl/>
        </w:rPr>
      </w:pPr>
      <w:r w:rsidRPr="005D6004">
        <w:rPr>
          <w:rtl/>
        </w:rPr>
        <w:t xml:space="preserve"> הגאון הנפלא רבי שמואל ברוך גנוט שליט"א</w:t>
      </w:r>
      <w:r w:rsidRPr="005D6004">
        <w:rPr>
          <w:rFonts w:hint="cs"/>
          <w:rtl/>
        </w:rPr>
        <w:t xml:space="preserve">, בעל "ויאמר שמואל", </w:t>
      </w:r>
      <w:r w:rsidRPr="005D6004">
        <w:rPr>
          <w:rtl/>
        </w:rPr>
        <w:t>כתב לי וזה לשונו: הנה ידועים דברי שו"ת בנין ציון, שעיקר משלוח מנות הוא על ידי שליח דווקא, וכבר דשו ביה הפוסקים, יש שהקפידו בזה</w:t>
      </w:r>
      <w:r w:rsidRPr="005D6004">
        <w:rPr>
          <w:rFonts w:hint="cs"/>
          <w:rtl/>
        </w:rPr>
        <w:t>,</w:t>
      </w:r>
      <w:r w:rsidRPr="005D6004">
        <w:rPr>
          <w:rtl/>
        </w:rPr>
        <w:t xml:space="preserve"> ויש שלא, ואכמ"ל.</w:t>
      </w:r>
      <w:r w:rsidR="005D7B4D">
        <w:rPr>
          <w:rtl/>
        </w:rPr>
        <w:t xml:space="preserve"> </w:t>
      </w:r>
      <w:r w:rsidRPr="005D6004">
        <w:rPr>
          <w:rtl/>
        </w:rPr>
        <w:t>ובספר ליקוטי חבר הערות על שו"ת יהודה יעלה (או"ח סימן רד) כתב וז"ל: שמעתי ממו"ר החת"ס שחמיו הגרע"א נסתפק האם אפשר לשלוח מנות על ידי עכו"ם, והשיב לו החת"ס אילו היה המצוה להוביל בעצמו, ורק שהיה יכול לעשות שליח, כי שלוחו של אדם כמותו, אז בעינן שהשליח יהיה יהודי, אבל מאחר והמצוה הוא על ידי שליח, אפשר לעשות גם על ידי עכו"ם, עכ"ד.</w:t>
      </w:r>
    </w:p>
    <w:p w14:paraId="1BBF9DEB" w14:textId="0917F3CD" w:rsidR="005D6004" w:rsidRPr="005D6004" w:rsidRDefault="005D6004" w:rsidP="00F8255E">
      <w:pPr>
        <w:pStyle w:val="a2"/>
        <w:rPr>
          <w:rtl/>
        </w:rPr>
      </w:pPr>
      <w:r w:rsidRPr="005D6004">
        <w:rPr>
          <w:rtl/>
        </w:rPr>
        <w:lastRenderedPageBreak/>
        <w:t>וכעין זה כתב החת"ס בגיטין (כב ע"ב ד"ה והא לאו), שהיכא שאמרה תורה שיעשה את המצוה בעצמו, אלא שאנו אומרים שיכול גם לעשות שליח, בזה יש דין שליחות, וצריך לעשות שליח שהוא כמותו, אבל היכא שאמרה תורה שישלח שליח, כגון משלוח מנות, זה סגי אפילו ע</w:t>
      </w:r>
      <w:r w:rsidRPr="005D6004">
        <w:rPr>
          <w:rFonts w:hint="cs"/>
          <w:rtl/>
        </w:rPr>
        <w:t>ל ידי</w:t>
      </w:r>
      <w:r w:rsidRPr="005D6004">
        <w:rPr>
          <w:rtl/>
        </w:rPr>
        <w:t xml:space="preserve"> קוף וכל הפסולים.</w:t>
      </w:r>
    </w:p>
    <w:p w14:paraId="7C78B452" w14:textId="677FE3A3" w:rsidR="005D6004" w:rsidRPr="005D6004" w:rsidRDefault="005D6004" w:rsidP="00F8255E">
      <w:pPr>
        <w:pStyle w:val="a2"/>
        <w:rPr>
          <w:rtl/>
        </w:rPr>
      </w:pPr>
      <w:r w:rsidRPr="005D6004">
        <w:rPr>
          <w:rtl/>
        </w:rPr>
        <w:t>וכן מצינו בשו"ת הרשב"א (ח"א סימן שנז) על מצות שריפה שזורקין הפתילה לתוך פיו, שיכולין בית דין לצוות לגוי לזרוק פתילה לתוך פיו. שאין הגוי אלא שלוחו של בית דין</w:t>
      </w:r>
      <w:r w:rsidRPr="005D6004">
        <w:rPr>
          <w:rFonts w:hint="cs"/>
          <w:rtl/>
        </w:rPr>
        <w:t>,</w:t>
      </w:r>
      <w:r w:rsidRPr="005D6004">
        <w:rPr>
          <w:rtl/>
        </w:rPr>
        <w:t xml:space="preserve"> ואין מיתת בית דין צריך גופו של בית דין. וכמו שבי</w:t>
      </w:r>
      <w:r w:rsidRPr="005D6004">
        <w:rPr>
          <w:rFonts w:hint="cs"/>
          <w:rtl/>
        </w:rPr>
        <w:t>ת דין</w:t>
      </w:r>
      <w:r w:rsidRPr="005D6004">
        <w:rPr>
          <w:rtl/>
        </w:rPr>
        <w:t xml:space="preserve"> מכים וחובטים, וכי המומחה בעצמו היה מכה וחובט</w:t>
      </w:r>
      <w:r w:rsidRPr="005D6004">
        <w:rPr>
          <w:rFonts w:hint="cs"/>
          <w:rtl/>
        </w:rPr>
        <w:t xml:space="preserve">, </w:t>
      </w:r>
      <w:r w:rsidRPr="005D6004">
        <w:rPr>
          <w:rtl/>
        </w:rPr>
        <w:t>? אלא מומחה מצו</w:t>
      </w:r>
      <w:r w:rsidRPr="005D6004">
        <w:rPr>
          <w:rFonts w:hint="cs"/>
          <w:rtl/>
        </w:rPr>
        <w:t>ו</w:t>
      </w:r>
      <w:r w:rsidRPr="005D6004">
        <w:rPr>
          <w:rtl/>
        </w:rPr>
        <w:t>ה</w:t>
      </w:r>
      <w:r w:rsidRPr="005D6004">
        <w:rPr>
          <w:rFonts w:hint="cs"/>
          <w:rtl/>
        </w:rPr>
        <w:t>,</w:t>
      </w:r>
      <w:r w:rsidRPr="005D6004">
        <w:rPr>
          <w:rtl/>
        </w:rPr>
        <w:t xml:space="preserve"> והדיוט חובט על פיו, ולא קרינא ביה לפניהם ולא לפני הדיוטות. הכא נמי לא שנא, עי"ש.</w:t>
      </w:r>
    </w:p>
    <w:p w14:paraId="5435C53C" w14:textId="002E1763" w:rsidR="005D6004" w:rsidRPr="005D6004" w:rsidRDefault="005D6004" w:rsidP="00F8255E">
      <w:pPr>
        <w:pStyle w:val="a2"/>
        <w:rPr>
          <w:rtl/>
        </w:rPr>
      </w:pPr>
      <w:r w:rsidRPr="005D6004">
        <w:rPr>
          <w:rtl/>
        </w:rPr>
        <w:t>ובשו"ת דבר אברהם (ח"ב סימן ח ענף א) דן בשעיר המשתלח שמצוותו על ידי שליח דוקא, א</w:t>
      </w:r>
      <w:r w:rsidRPr="005D6004">
        <w:rPr>
          <w:rFonts w:hint="cs"/>
          <w:rtl/>
        </w:rPr>
        <w:t>ם כן</w:t>
      </w:r>
      <w:r w:rsidRPr="005D6004">
        <w:rPr>
          <w:rtl/>
        </w:rPr>
        <w:t xml:space="preserve"> יהיה אפשר לשולחו על ידי קטן, או על ידי עכו"ם, יעו"ש בארוכה ובחשוקי חמד (סנהדרין נ"ב ע"א).</w:t>
      </w:r>
      <w:r w:rsidRPr="005D6004">
        <w:rPr>
          <w:rFonts w:hint="cs"/>
          <w:rtl/>
        </w:rPr>
        <w:t xml:space="preserve"> </w:t>
      </w:r>
      <w:r w:rsidRPr="005D6004">
        <w:rPr>
          <w:rtl/>
        </w:rPr>
        <w:t>ולפי</w:t>
      </w:r>
      <w:r w:rsidRPr="005D6004">
        <w:rPr>
          <w:rFonts w:hint="cs"/>
          <w:rtl/>
        </w:rPr>
        <w:t xml:space="preserve"> זה</w:t>
      </w:r>
      <w:r w:rsidR="005D7B4D">
        <w:rPr>
          <w:rtl/>
        </w:rPr>
        <w:t xml:space="preserve"> </w:t>
      </w:r>
      <w:r w:rsidRPr="005D6004">
        <w:rPr>
          <w:rtl/>
        </w:rPr>
        <w:t>נמצא דה</w:t>
      </w:r>
      <w:r w:rsidRPr="005D6004">
        <w:rPr>
          <w:rFonts w:hint="cs"/>
          <w:rtl/>
        </w:rPr>
        <w:t>וא הדין</w:t>
      </w:r>
      <w:r w:rsidRPr="005D6004">
        <w:rPr>
          <w:rtl/>
        </w:rPr>
        <w:t xml:space="preserve"> בנ</w:t>
      </w:r>
      <w:r w:rsidRPr="005D6004">
        <w:rPr>
          <w:rFonts w:hint="cs"/>
          <w:rtl/>
        </w:rPr>
        <w:t>ידון דידן</w:t>
      </w:r>
      <w:r w:rsidRPr="005D6004">
        <w:rPr>
          <w:rtl/>
        </w:rPr>
        <w:t>, דאם אפשר לשלוח מנות ע</w:t>
      </w:r>
      <w:r w:rsidRPr="005D6004">
        <w:rPr>
          <w:rFonts w:hint="cs"/>
          <w:rtl/>
        </w:rPr>
        <w:t xml:space="preserve">ל </w:t>
      </w:r>
      <w:r w:rsidRPr="005D6004">
        <w:rPr>
          <w:rtl/>
        </w:rPr>
        <w:t>י</w:t>
      </w:r>
      <w:r w:rsidRPr="005D6004">
        <w:rPr>
          <w:rFonts w:hint="cs"/>
          <w:rtl/>
        </w:rPr>
        <w:t>די</w:t>
      </w:r>
      <w:r w:rsidRPr="005D6004">
        <w:rPr>
          <w:rtl/>
        </w:rPr>
        <w:t xml:space="preserve"> שליח קוף או נכרי, ה</w:t>
      </w:r>
      <w:r w:rsidRPr="005D6004">
        <w:rPr>
          <w:rFonts w:hint="cs"/>
          <w:rtl/>
        </w:rPr>
        <w:t>וא הדין</w:t>
      </w:r>
      <w:r w:rsidRPr="005D6004">
        <w:rPr>
          <w:rtl/>
        </w:rPr>
        <w:t xml:space="preserve"> שאפשר לשלוח ע</w:t>
      </w:r>
      <w:r w:rsidRPr="005D6004">
        <w:rPr>
          <w:rFonts w:hint="cs"/>
          <w:rtl/>
        </w:rPr>
        <w:t>ל ידי</w:t>
      </w:r>
      <w:r w:rsidRPr="005D6004">
        <w:rPr>
          <w:rtl/>
        </w:rPr>
        <w:t xml:space="preserve"> רחפן.</w:t>
      </w:r>
    </w:p>
    <w:p w14:paraId="7C509F41" w14:textId="0CFB5B8D" w:rsidR="005D6004" w:rsidRPr="005D6004" w:rsidRDefault="005D6004" w:rsidP="00F8255E">
      <w:pPr>
        <w:pStyle w:val="a2"/>
        <w:rPr>
          <w:rtl/>
        </w:rPr>
      </w:pPr>
      <w:r w:rsidRPr="005D6004">
        <w:rPr>
          <w:rtl/>
        </w:rPr>
        <w:t>וכשהבאתי הנידון בפני בני ישיב</w:t>
      </w:r>
      <w:r w:rsidRPr="005D6004">
        <w:rPr>
          <w:rFonts w:hint="cs"/>
          <w:rtl/>
        </w:rPr>
        <w:t>ה"ק</w:t>
      </w:r>
      <w:r w:rsidRPr="005D6004">
        <w:rPr>
          <w:rtl/>
        </w:rPr>
        <w:t xml:space="preserve"> ישיבת משאת המלך, ביום פורים קטן דהשתא, טען נכוחה הבה"ח אלירן גניני נ"י דאין צריך לזה, כיון שהפעלת רחפן אינה אלא כוחו</w:t>
      </w:r>
      <w:r w:rsidRPr="005D6004">
        <w:rPr>
          <w:rFonts w:hint="cs"/>
          <w:rtl/>
        </w:rPr>
        <w:t>,</w:t>
      </w:r>
      <w:r w:rsidRPr="005D6004">
        <w:rPr>
          <w:rtl/>
        </w:rPr>
        <w:t xml:space="preserve"> וידא אריכתא של השולח עצמו, שהרי האדם הוא זה שמשגר בלחיצת כפתור והכוונת הרחפן, ופשוט שיוצא בזה.</w:t>
      </w:r>
    </w:p>
    <w:p w14:paraId="3BFA7367" w14:textId="77777777" w:rsidR="005D6004" w:rsidRPr="005D6004" w:rsidRDefault="005D6004" w:rsidP="00F8255E">
      <w:pPr>
        <w:pStyle w:val="a2"/>
        <w:rPr>
          <w:rtl/>
        </w:rPr>
      </w:pPr>
      <w:r w:rsidRPr="005D6004">
        <w:rPr>
          <w:rtl/>
        </w:rPr>
        <w:t>והבה"ח יוסף דב גלוזמן נ"י טען שכשאדם שולח משלוח ע</w:t>
      </w:r>
      <w:r w:rsidRPr="005D6004">
        <w:rPr>
          <w:rFonts w:hint="cs"/>
          <w:rtl/>
        </w:rPr>
        <w:t>ל ידי</w:t>
      </w:r>
      <w:r w:rsidRPr="005D6004">
        <w:rPr>
          <w:rtl/>
        </w:rPr>
        <w:t xml:space="preserve"> רחפן, יש בזה מן הזלזול במי שהמשלוח נשלח אליו, וכה</w:t>
      </w:r>
      <w:r w:rsidRPr="005D6004">
        <w:rPr>
          <w:rFonts w:hint="cs"/>
          <w:rtl/>
        </w:rPr>
        <w:t>אי גוונא</w:t>
      </w:r>
      <w:r w:rsidRPr="005D6004">
        <w:rPr>
          <w:rtl/>
        </w:rPr>
        <w:t xml:space="preserve"> הפסיד עיקר טעם משלוח מנות לדעת התרומת הדשן, שהוא ריבוי אהבה בין איש לרעהו, ולא יצא כה</w:t>
      </w:r>
      <w:r w:rsidRPr="005D6004">
        <w:rPr>
          <w:rFonts w:hint="cs"/>
          <w:rtl/>
        </w:rPr>
        <w:t>אי גוונא</w:t>
      </w:r>
      <w:r w:rsidRPr="005D6004">
        <w:rPr>
          <w:rtl/>
        </w:rPr>
        <w:t>, וכפי שכ</w:t>
      </w:r>
      <w:r w:rsidRPr="005D6004">
        <w:rPr>
          <w:rFonts w:hint="cs"/>
          <w:rtl/>
        </w:rPr>
        <w:t>תבו</w:t>
      </w:r>
      <w:r w:rsidRPr="005D6004">
        <w:rPr>
          <w:rtl/>
        </w:rPr>
        <w:t xml:space="preserve"> הפוסקים שלטעם התרומ</w:t>
      </w:r>
      <w:r w:rsidRPr="005D6004">
        <w:rPr>
          <w:rFonts w:hint="cs"/>
          <w:rtl/>
        </w:rPr>
        <w:t>ת הדשן</w:t>
      </w:r>
      <w:r w:rsidRPr="005D6004">
        <w:rPr>
          <w:rtl/>
        </w:rPr>
        <w:t>, השולח משלוח מנות בצורה מזולזלת שאינה מכבדת את המקבל, לא יוצא י"ח, ועי</w:t>
      </w:r>
      <w:r w:rsidRPr="005D6004">
        <w:rPr>
          <w:rFonts w:hint="cs"/>
          <w:rtl/>
        </w:rPr>
        <w:t>ין</w:t>
      </w:r>
      <w:r w:rsidRPr="005D6004">
        <w:rPr>
          <w:rtl/>
        </w:rPr>
        <w:t xml:space="preserve"> רבנו חננאל מגילה ז' רע"ב. ואולם הבה"ח עקיבא אוסטרוב נ"י טען לעומתו שמשלוח ע</w:t>
      </w:r>
      <w:r w:rsidRPr="005D6004">
        <w:rPr>
          <w:rFonts w:hint="cs"/>
          <w:rtl/>
        </w:rPr>
        <w:t>ל ידי</w:t>
      </w:r>
      <w:r w:rsidRPr="005D6004">
        <w:rPr>
          <w:rtl/>
        </w:rPr>
        <w:t xml:space="preserve"> רחפן, אינו מהווה סיבה לזילזול במקבל, אלא אדרבה, יש בכך מן ריבוי השמחה וריבוי תשומת הלב למקבל, כששולח לו משלוח מנות בצורה מקורית שכזאת. עכ"ל.</w:t>
      </w:r>
      <w:r w:rsidRPr="005D6004">
        <w:rPr>
          <w:rFonts w:hint="cs"/>
          <w:rtl/>
        </w:rPr>
        <w:t xml:space="preserve"> </w:t>
      </w:r>
    </w:p>
    <w:p w14:paraId="2F2A0C30" w14:textId="122A1AC0" w:rsidR="005D6004" w:rsidRPr="005D6004" w:rsidRDefault="005D6004" w:rsidP="00F8255E">
      <w:pPr>
        <w:pStyle w:val="a2"/>
        <w:rPr>
          <w:rtl/>
        </w:rPr>
      </w:pPr>
      <w:r w:rsidRPr="005D6004">
        <w:rPr>
          <w:rFonts w:hint="cs"/>
          <w:rtl/>
        </w:rPr>
        <w:t>[ובספרי "גם אני אודך" על פורים, הארכתי טובא עוד בזה ב"ה, והבאתי עוד רבנים חשובים ונכבדים מאד שכתבו לי ופלפלו בזה נפלאות, ע"ש ותרווה נחת]</w:t>
      </w:r>
    </w:p>
    <w:p w14:paraId="1724F30B" w14:textId="77777777" w:rsidR="00097CCE" w:rsidRPr="00552D8B" w:rsidRDefault="00097CCE" w:rsidP="005E6E84">
      <w:pPr>
        <w:pStyle w:val="a4"/>
        <w:sectPr w:rsidR="00097CCE" w:rsidRPr="00552D8B" w:rsidSect="00E65DD5">
          <w:headerReference w:type="even" r:id="rId46"/>
          <w:headerReference w:type="default" r:id="rId47"/>
          <w:footnotePr>
            <w:numRestart w:val="eachSect"/>
          </w:footnotePr>
          <w:type w:val="continuous"/>
          <w:pgSz w:w="7920" w:h="12240"/>
          <w:pgMar w:top="-810" w:right="864" w:bottom="720" w:left="864" w:header="270" w:footer="0" w:gutter="0"/>
          <w:cols w:space="720"/>
          <w:docGrid w:linePitch="360"/>
        </w:sectPr>
      </w:pPr>
      <w:r w:rsidRPr="00552D8B">
        <w:t>g</w:t>
      </w:r>
    </w:p>
    <w:p w14:paraId="1A719FE9" w14:textId="2068A01E" w:rsidR="00097CCE" w:rsidRPr="00004C49" w:rsidRDefault="00097CCE" w:rsidP="00097CCE">
      <w:pPr>
        <w:pStyle w:val="a"/>
      </w:pPr>
      <w:bookmarkStart w:id="140" w:name="_Toc3515501"/>
      <w:r w:rsidRPr="00004C49">
        <w:rPr>
          <w:rtl/>
        </w:rPr>
        <w:lastRenderedPageBreak/>
        <w:t>נתינת שום ובצל לכלי שני בשבת</w:t>
      </w:r>
      <w:bookmarkEnd w:id="140"/>
    </w:p>
    <w:p w14:paraId="141075E1" w14:textId="77777777" w:rsidR="00097CCE" w:rsidRPr="00004C49" w:rsidRDefault="00097CCE" w:rsidP="00C40187">
      <w:pPr>
        <w:pStyle w:val="a0"/>
      </w:pPr>
      <w:bookmarkStart w:id="141" w:name="_Toc3515502"/>
      <w:r w:rsidRPr="00004C49">
        <w:rPr>
          <w:rtl/>
        </w:rPr>
        <w:t>הרב יצחק קופמן</w:t>
      </w:r>
      <w:bookmarkEnd w:id="141"/>
    </w:p>
    <w:p w14:paraId="11B644EE" w14:textId="166D1FBE" w:rsidR="00097CCE" w:rsidRPr="00097CCE" w:rsidRDefault="00097CCE" w:rsidP="00F8255E">
      <w:pPr>
        <w:pStyle w:val="a1"/>
      </w:pPr>
      <w:r w:rsidRPr="00004C49">
        <w:rPr>
          <w:rtl/>
        </w:rPr>
        <w:t>שליח בגרודנה, בלרוס</w:t>
      </w:r>
    </w:p>
    <w:p w14:paraId="187F2160" w14:textId="4B1142A7" w:rsidR="00097CCE" w:rsidRPr="00004C49" w:rsidRDefault="00097CCE" w:rsidP="00F8255E">
      <w:pPr>
        <w:pStyle w:val="a2"/>
      </w:pPr>
      <w:r w:rsidRPr="00004C49">
        <w:rPr>
          <w:rtl/>
        </w:rPr>
        <w:t>בספר שבת כהלכה ח</w:t>
      </w:r>
      <w:r>
        <w:rPr>
          <w:rFonts w:hint="cs"/>
          <w:rtl/>
        </w:rPr>
        <w:t>"</w:t>
      </w:r>
      <w:r w:rsidRPr="00004C49">
        <w:rPr>
          <w:rtl/>
        </w:rPr>
        <w:t>א פ</w:t>
      </w:r>
      <w:r>
        <w:rPr>
          <w:rFonts w:hint="cs"/>
          <w:rtl/>
        </w:rPr>
        <w:t>"</w:t>
      </w:r>
      <w:r w:rsidRPr="00004C49">
        <w:rPr>
          <w:rtl/>
        </w:rPr>
        <w:t>א סכ</w:t>
      </w:r>
      <w:r>
        <w:rPr>
          <w:rFonts w:hint="cs"/>
          <w:rtl/>
        </w:rPr>
        <w:t>"</w:t>
      </w:r>
      <w:r w:rsidRPr="00004C49">
        <w:rPr>
          <w:rtl/>
        </w:rPr>
        <w:t>ח כותב הגה</w:t>
      </w:r>
      <w:r>
        <w:rPr>
          <w:rFonts w:hint="cs"/>
          <w:rtl/>
        </w:rPr>
        <w:t>"</w:t>
      </w:r>
      <w:r w:rsidRPr="00004C49">
        <w:rPr>
          <w:rtl/>
        </w:rPr>
        <w:t>ח הר</w:t>
      </w:r>
      <w:r>
        <w:rPr>
          <w:rFonts w:hint="cs"/>
          <w:rtl/>
        </w:rPr>
        <w:t>"</w:t>
      </w:r>
      <w:r w:rsidRPr="00004C49">
        <w:rPr>
          <w:rtl/>
        </w:rPr>
        <w:t xml:space="preserve">י פרקש ששום ובצל דינם כתבלין שמותר לתת בכלי שני בשבת. ובסכ''א כותב שהגדרת התבלין הוא </w:t>
      </w:r>
      <w:r>
        <w:rPr>
          <w:rFonts w:hint="cs"/>
          <w:rtl/>
        </w:rPr>
        <w:t>"</w:t>
      </w:r>
      <w:r w:rsidRPr="00004C49">
        <w:rPr>
          <w:rtl/>
        </w:rPr>
        <w:t>כל דבר העשוי ליתן טעם בקדירה</w:t>
      </w:r>
      <w:r>
        <w:rPr>
          <w:rFonts w:hint="cs"/>
          <w:rtl/>
        </w:rPr>
        <w:t>"</w:t>
      </w:r>
      <w:r w:rsidRPr="00004C49">
        <w:t>.</w:t>
      </w:r>
    </w:p>
    <w:p w14:paraId="309107CA" w14:textId="42446743" w:rsidR="00097CCE" w:rsidRPr="00004C49" w:rsidRDefault="00097CCE" w:rsidP="00F8255E">
      <w:pPr>
        <w:pStyle w:val="a2"/>
      </w:pPr>
      <w:r w:rsidRPr="00004C49">
        <w:rPr>
          <w:rtl/>
        </w:rPr>
        <w:t>לכאורה</w:t>
      </w:r>
      <w:r w:rsidRPr="00004C49">
        <w:rPr>
          <w:rFonts w:ascii="Cambria" w:hAnsi="Cambria" w:cs="Cambria"/>
        </w:rPr>
        <w:t> </w:t>
      </w:r>
      <w:r w:rsidRPr="00004C49">
        <w:rPr>
          <w:rtl/>
        </w:rPr>
        <w:t>הדברים מפורשים בשו</w:t>
      </w:r>
      <w:r>
        <w:rPr>
          <w:rFonts w:hint="cs"/>
          <w:rtl/>
        </w:rPr>
        <w:t>"</w:t>
      </w:r>
      <w:r w:rsidRPr="00004C49">
        <w:rPr>
          <w:rtl/>
        </w:rPr>
        <w:t>ע אדה</w:t>
      </w:r>
      <w:r>
        <w:rPr>
          <w:rFonts w:hint="cs"/>
          <w:rtl/>
        </w:rPr>
        <w:t>"</w:t>
      </w:r>
      <w:r w:rsidRPr="00004C49">
        <w:rPr>
          <w:rtl/>
        </w:rPr>
        <w:t>ז בסי' שי</w:t>
      </w:r>
      <w:r>
        <w:rPr>
          <w:rFonts w:hint="cs"/>
          <w:rtl/>
        </w:rPr>
        <w:t>"</w:t>
      </w:r>
      <w:r w:rsidRPr="00004C49">
        <w:rPr>
          <w:rtl/>
        </w:rPr>
        <w:t xml:space="preserve">ח סי''א: </w:t>
      </w:r>
      <w:r>
        <w:rPr>
          <w:rFonts w:hint="cs"/>
          <w:rtl/>
        </w:rPr>
        <w:t>"</w:t>
      </w:r>
      <w:r w:rsidRPr="00004C49">
        <w:rPr>
          <w:rtl/>
        </w:rPr>
        <w:t>וכן כל דבר העשוי ליתן טעם בקדרה כגון שום ובצל הרי הם כתבלין ומותר ליתנם בכלי שני אע"פ שהיד סולדת בו ויש מי שמסתפק בבצל שמא הוא מתבשל גם בכלי שני כל זמן שהיד סולדת בו ונהגו להקל</w:t>
      </w:r>
      <w:r>
        <w:rPr>
          <w:rFonts w:hint="cs"/>
          <w:rtl/>
        </w:rPr>
        <w:t>"</w:t>
      </w:r>
      <w:r w:rsidRPr="00004C49">
        <w:t>.</w:t>
      </w:r>
    </w:p>
    <w:p w14:paraId="4BB6D1A6" w14:textId="6E8AE525" w:rsidR="00097CCE" w:rsidRPr="00004C49" w:rsidRDefault="00097CCE" w:rsidP="00F8255E">
      <w:pPr>
        <w:pStyle w:val="a2"/>
      </w:pPr>
      <w:r w:rsidRPr="00004C49">
        <w:rPr>
          <w:rtl/>
        </w:rPr>
        <w:t>אבל לכאורה נראה שצריך להבין את דברי אדה''ז בדרך שונה</w:t>
      </w:r>
      <w:r>
        <w:rPr>
          <w:rFonts w:hint="cs"/>
          <w:rtl/>
        </w:rPr>
        <w:t>:</w:t>
      </w:r>
      <w:r w:rsidRPr="00004C49">
        <w:rPr>
          <w:rtl/>
        </w:rPr>
        <w:t xml:space="preserve"> אין הגדרה אחת לתבלין ולסיבת ההיתר, אלא ישנם שני סיבות שונות להיתר, ויש להחמיר לפי שניהם. ומכך יוצא לכאורה שלמסקנא אדה''ז אינו מתיר נתינת שום לכלי שני</w:t>
      </w:r>
      <w:r>
        <w:rPr>
          <w:rFonts w:hint="cs"/>
          <w:rtl/>
        </w:rPr>
        <w:t>.</w:t>
      </w:r>
      <w:r w:rsidRPr="00004C49">
        <w:rPr>
          <w:rFonts w:ascii="Cambria" w:hAnsi="Cambria" w:cs="Cambria"/>
        </w:rPr>
        <w:t> </w:t>
      </w:r>
    </w:p>
    <w:p w14:paraId="6B316880" w14:textId="2FC453CD" w:rsidR="00097CCE" w:rsidRPr="00004C49" w:rsidRDefault="00097CCE" w:rsidP="00F8255E">
      <w:pPr>
        <w:pStyle w:val="a2"/>
      </w:pPr>
      <w:r w:rsidRPr="00004C49">
        <w:rPr>
          <w:rtl/>
        </w:rPr>
        <w:t>ביאור הדברים</w:t>
      </w:r>
      <w:r>
        <w:rPr>
          <w:rFonts w:hint="cs"/>
          <w:rtl/>
        </w:rPr>
        <w:t>:</w:t>
      </w:r>
    </w:p>
    <w:p w14:paraId="6182DC40" w14:textId="5089694B" w:rsidR="00097CCE" w:rsidRPr="00004C49" w:rsidRDefault="00097CCE" w:rsidP="00F8255E">
      <w:pPr>
        <w:pStyle w:val="a2"/>
      </w:pPr>
      <w:r w:rsidRPr="00004C49">
        <w:rPr>
          <w:rtl/>
        </w:rPr>
        <w:t>ישנם שני דעות (וסיבות) לאסור נתינה לכלי שני בשבת</w:t>
      </w:r>
      <w:r>
        <w:rPr>
          <w:rFonts w:hint="cs"/>
          <w:rtl/>
        </w:rPr>
        <w:t>:</w:t>
      </w:r>
    </w:p>
    <w:p w14:paraId="1B04E08B" w14:textId="246B33D4" w:rsidR="00097CCE" w:rsidRPr="00004C49" w:rsidRDefault="00097CCE" w:rsidP="00F8255E">
      <w:pPr>
        <w:pStyle w:val="a2"/>
      </w:pPr>
      <w:r w:rsidRPr="00004C49">
        <w:rPr>
          <w:rtl/>
        </w:rPr>
        <w:t>דעת התוס' - שיש איסור דרבנן של מחזי כמבשל, ודעת היראים - משום חשש איסור בישול דאורייתא בדברים רכים. לאידך ישנו היתר מפורש במשנה לתת תבלין בכלי שני</w:t>
      </w:r>
      <w:r w:rsidRPr="00004C49">
        <w:t>.</w:t>
      </w:r>
    </w:p>
    <w:p w14:paraId="60D78A8A" w14:textId="78503DA0" w:rsidR="00097CCE" w:rsidRPr="00004C49" w:rsidRDefault="00097CCE" w:rsidP="00F8255E">
      <w:pPr>
        <w:pStyle w:val="a2"/>
      </w:pPr>
      <w:r w:rsidRPr="00004C49">
        <w:rPr>
          <w:rtl/>
        </w:rPr>
        <w:t>אדה''ז מביא את הסיבה של מחזי כמבשל בסי</w:t>
      </w:r>
      <w:r>
        <w:rPr>
          <w:rFonts w:hint="cs"/>
          <w:rtl/>
        </w:rPr>
        <w:t>"</w:t>
      </w:r>
      <w:r w:rsidRPr="00004C49">
        <w:rPr>
          <w:rtl/>
        </w:rPr>
        <w:t>א, ואת הסיבה של דברים רכים שמתבשלים בכלי שני בסי''ב. ובהמשך לכל אחד מהסיבות מביא את ההיתר של תבלין</w:t>
      </w:r>
      <w:r w:rsidRPr="00004C49">
        <w:t>.</w:t>
      </w:r>
    </w:p>
    <w:p w14:paraId="155B8F86" w14:textId="39E7D1F9" w:rsidR="00097CCE" w:rsidRPr="00097CCE" w:rsidRDefault="00097CCE" w:rsidP="00F8255E">
      <w:pPr>
        <w:pStyle w:val="a2"/>
      </w:pPr>
      <w:r w:rsidRPr="00004C49">
        <w:rPr>
          <w:rtl/>
        </w:rPr>
        <w:t>והנה, מובן שסיבת היתר התבלין לדעה שכלי שני הוא איסור דרבנן של מחזי כמבשל, הוא שונה מסיבת היתר התבלין לדעה שכ''ש הוא חשש איסור דאורייתא</w:t>
      </w:r>
      <w:r w:rsidRPr="00004C49">
        <w:t>:</w:t>
      </w:r>
    </w:p>
    <w:p w14:paraId="60F6CCA7" w14:textId="0D6F0D69" w:rsidR="00097CCE" w:rsidRPr="00097CCE" w:rsidRDefault="00097CCE" w:rsidP="00F8255E">
      <w:pPr>
        <w:pStyle w:val="a2"/>
      </w:pPr>
      <w:r w:rsidRPr="00004C49">
        <w:rPr>
          <w:rtl/>
        </w:rPr>
        <w:t>לפי הדעה שסיבת האיסור הוא משום מחזי כמבשל, אזי מבינים שדברי חז''ל שמתירים תבלין הם בגלל שבתבלין אין מחזי כמבשל, ומכך יוצא כלל שגם כל דבר שבא ליתן טעם מותר ליתנו לכלי שני, ומכאן שגם בצל ושום מותר לתת בכלי שני היות ומטרתם לתת טעם בקדירה</w:t>
      </w:r>
      <w:r w:rsidRPr="00004C49">
        <w:t>.</w:t>
      </w:r>
    </w:p>
    <w:p w14:paraId="22764E0A" w14:textId="7862385A" w:rsidR="00097CCE" w:rsidRPr="00097CCE" w:rsidRDefault="00097CCE" w:rsidP="00F8255E">
      <w:pPr>
        <w:pStyle w:val="a2"/>
      </w:pPr>
      <w:r w:rsidRPr="00004C49">
        <w:rPr>
          <w:rtl/>
        </w:rPr>
        <w:lastRenderedPageBreak/>
        <w:t>ואילו לפי הדעה שסיבת האיסור הוא מצד חשש איסור דאורייתא של בישול בדברים רכים שמתבשלים בכלי שני, גם סיבת ההיתר של תבלין אינו מצד שבא ליתן טעם (שהרי מובן שבאם יש כאן איסור בישול דאורייתא לא יועיל שסיבת הבישול הוא רק כדי לתת טעם), אלא מצד שהיות שבפועל חז''ל התירו זאת, אזי כבר ברור לנו שהדבר מותר, וכבר יצאנו מהחשש שמא זה מהדברים הרכים המתבשלים בכלי שני</w:t>
      </w:r>
      <w:r w:rsidRPr="00004C49">
        <w:t>.</w:t>
      </w:r>
    </w:p>
    <w:p w14:paraId="2316CAEA" w14:textId="46C9FFA3" w:rsidR="00097CCE" w:rsidRPr="00097CCE" w:rsidRDefault="00097CCE" w:rsidP="00F8255E">
      <w:pPr>
        <w:pStyle w:val="a2"/>
      </w:pPr>
      <w:r w:rsidRPr="00004C49">
        <w:rPr>
          <w:rtl/>
        </w:rPr>
        <w:t>חילוק זה בין הסיבות להיתר התבלין מוכרח גם מצד הסברא (כנ</w:t>
      </w:r>
      <w:r>
        <w:rPr>
          <w:rFonts w:hint="cs"/>
          <w:rtl/>
        </w:rPr>
        <w:t>"</w:t>
      </w:r>
      <w:r w:rsidRPr="00004C49">
        <w:rPr>
          <w:rtl/>
        </w:rPr>
        <w:t>ל), וגם מצד דיוק הלשון</w:t>
      </w:r>
      <w:r w:rsidRPr="00004C49">
        <w:t>:</w:t>
      </w:r>
    </w:p>
    <w:p w14:paraId="2CA8C5E7" w14:textId="2508D3A6" w:rsidR="00097CCE" w:rsidRPr="00097CCE" w:rsidRDefault="00097CCE" w:rsidP="00F8255E">
      <w:pPr>
        <w:pStyle w:val="a2"/>
      </w:pPr>
      <w:r w:rsidRPr="00004C49">
        <w:rPr>
          <w:rtl/>
        </w:rPr>
        <w:t>בסעיף י''א אדה''</w:t>
      </w:r>
      <w:r>
        <w:rPr>
          <w:rtl/>
        </w:rPr>
        <w:t xml:space="preserve">ז כותב לפי הדעה של מחזי כמבשל </w:t>
      </w:r>
      <w:r>
        <w:rPr>
          <w:rFonts w:hint="cs"/>
          <w:rtl/>
        </w:rPr>
        <w:t>"</w:t>
      </w:r>
      <w:r w:rsidRPr="00004C49">
        <w:rPr>
          <w:rtl/>
        </w:rPr>
        <w:t>ואינו דומה לתבלין שמותר ליתנם בכלי שני כמו שיתבאר מפני שהתבלין עשויין למתק הקדרה ואינו נראה כמבשל</w:t>
      </w:r>
      <w:r>
        <w:rPr>
          <w:rFonts w:hint="cs"/>
          <w:rtl/>
        </w:rPr>
        <w:t>"</w:t>
      </w:r>
      <w:r w:rsidRPr="00004C49">
        <w:rPr>
          <w:rtl/>
        </w:rPr>
        <w:t xml:space="preserve">, אבל בסי''ב בדעה של חשש בישול דאורייתא כותב </w:t>
      </w:r>
      <w:r>
        <w:rPr>
          <w:rFonts w:hint="cs"/>
          <w:rtl/>
        </w:rPr>
        <w:t>"</w:t>
      </w:r>
      <w:r w:rsidRPr="00004C49">
        <w:rPr>
          <w:rtl/>
        </w:rPr>
        <w:t>לבד מבתבלין שהתירו חכמים בפירוש ליתנם בכלי שני''. והיינו שבנוגע לדעה של מחזי כמבשל ההיתר הוא מצד שאין מחזי כמבשל, ואילו בנוגע לדעה של רכי הבישול ההיתר הוא מצד שהתירו בפירוש</w:t>
      </w:r>
      <w:r w:rsidRPr="00004C49">
        <w:t>.</w:t>
      </w:r>
    </w:p>
    <w:p w14:paraId="2C9B456D" w14:textId="648344AB" w:rsidR="00097CCE" w:rsidRPr="00097CCE" w:rsidRDefault="00097CCE" w:rsidP="00F8255E">
      <w:pPr>
        <w:pStyle w:val="a2"/>
      </w:pPr>
      <w:r w:rsidRPr="00004C49">
        <w:rPr>
          <w:rtl/>
        </w:rPr>
        <w:t>ועוד - בסעיף י"א בדעה של מחזי כמבשל אדה"ז כותב שמותר ליתן לכלי שני תבלין וגם דברים שהם "כתבלין" (כשום ובצל שניתנים לטעם), אבל בסעיף י"ב בדעה של רכי הבישול מתיר רק את התבלין אבל לא מזכיר את מה ש"כתבלין</w:t>
      </w:r>
      <w:r>
        <w:rPr>
          <w:rFonts w:hint="cs"/>
          <w:rtl/>
        </w:rPr>
        <w:t>"</w:t>
      </w:r>
      <w:r w:rsidRPr="00004C49">
        <w:t>.</w:t>
      </w:r>
    </w:p>
    <w:p w14:paraId="691C41EE" w14:textId="78C1D1E4" w:rsidR="00097CCE" w:rsidRPr="00097CCE" w:rsidRDefault="00097CCE" w:rsidP="00F8255E">
      <w:pPr>
        <w:pStyle w:val="a2"/>
      </w:pPr>
      <w:r w:rsidRPr="00004C49">
        <w:rPr>
          <w:rtl/>
        </w:rPr>
        <w:t>מהנ</w:t>
      </w:r>
      <w:r>
        <w:rPr>
          <w:rFonts w:hint="cs"/>
          <w:rtl/>
        </w:rPr>
        <w:t>"</w:t>
      </w:r>
      <w:r w:rsidRPr="00004C49">
        <w:rPr>
          <w:rtl/>
        </w:rPr>
        <w:t>ל נראה לכאורה שדברי אדה''ז אודות היתר נתינת שום ובצל, שנכתבו דווקא בסי''א, הם דווקא לפי הדעה שכל האיסור בכ</w:t>
      </w:r>
      <w:r>
        <w:rPr>
          <w:rFonts w:hint="cs"/>
          <w:rtl/>
        </w:rPr>
        <w:t>"</w:t>
      </w:r>
      <w:r w:rsidRPr="00004C49">
        <w:rPr>
          <w:rtl/>
        </w:rPr>
        <w:t>ש הוא משום מחזי כמבשל, אבל לא למסקנת אדה</w:t>
      </w:r>
      <w:r>
        <w:rPr>
          <w:rFonts w:hint="cs"/>
          <w:rtl/>
        </w:rPr>
        <w:t>"</w:t>
      </w:r>
      <w:r w:rsidRPr="00004C49">
        <w:rPr>
          <w:rtl/>
        </w:rPr>
        <w:t>ז כמו שכתב בסי''ב שיש להחמיר בכולן</w:t>
      </w:r>
      <w:r w:rsidRPr="00004C49">
        <w:t>.</w:t>
      </w:r>
    </w:p>
    <w:p w14:paraId="6FB3F1FE" w14:textId="50634FCB" w:rsidR="00097CCE" w:rsidRDefault="00097CCE" w:rsidP="00F8255E">
      <w:pPr>
        <w:pStyle w:val="a2"/>
        <w:rPr>
          <w:sz w:val="44"/>
          <w:szCs w:val="44"/>
          <w:rtl/>
        </w:rPr>
      </w:pPr>
      <w:r w:rsidRPr="00004C49">
        <w:rPr>
          <w:rtl/>
        </w:rPr>
        <w:t>אלא שבנוגע לבצל אדה</w:t>
      </w:r>
      <w:r>
        <w:rPr>
          <w:rFonts w:hint="cs"/>
          <w:rtl/>
        </w:rPr>
        <w:t>"</w:t>
      </w:r>
      <w:r w:rsidRPr="00004C49">
        <w:rPr>
          <w:rtl/>
        </w:rPr>
        <w:t>ז כותב שנהגו להקל, ומכך משמע שההיתר בבצל נשאר גם למסקנא, אבל בנוגע לשום - נראה שלמסקנתו בסי''ב שיש להחמיר בכולן, יש להחמיר ולא לתת שום בכלי שני</w:t>
      </w:r>
      <w:r w:rsidRPr="00004C49">
        <w:t>.</w:t>
      </w:r>
    </w:p>
    <w:p w14:paraId="436C08AB" w14:textId="77777777" w:rsidR="00097CCE" w:rsidRPr="00552D8B" w:rsidRDefault="00097CCE" w:rsidP="005E6E84">
      <w:pPr>
        <w:pStyle w:val="a4"/>
        <w:sectPr w:rsidR="00097CCE" w:rsidRPr="00552D8B" w:rsidSect="00E65DD5">
          <w:headerReference w:type="even" r:id="rId48"/>
          <w:headerReference w:type="default" r:id="rId49"/>
          <w:footnotePr>
            <w:numRestart w:val="eachSect"/>
          </w:footnotePr>
          <w:type w:val="continuous"/>
          <w:pgSz w:w="7920" w:h="12240"/>
          <w:pgMar w:top="-810" w:right="864" w:bottom="720" w:left="864" w:header="270" w:footer="0" w:gutter="0"/>
          <w:cols w:space="720"/>
          <w:docGrid w:linePitch="360"/>
        </w:sectPr>
      </w:pPr>
      <w:r w:rsidRPr="00552D8B">
        <w:t>g</w:t>
      </w:r>
    </w:p>
    <w:p w14:paraId="508D1DAA" w14:textId="77777777" w:rsidR="00097CCE" w:rsidRDefault="00097CCE" w:rsidP="00097CCE">
      <w:pPr>
        <w:pStyle w:val="a"/>
      </w:pPr>
      <w:bookmarkStart w:id="142" w:name="_Toc3515503"/>
      <w:r w:rsidRPr="00E90487">
        <w:rPr>
          <w:rtl/>
        </w:rPr>
        <w:lastRenderedPageBreak/>
        <w:t>משלוח מנות ממעות מעשר</w:t>
      </w:r>
      <w:r w:rsidRPr="00E90487">
        <w:rPr>
          <w:rStyle w:val="FootnoteReference"/>
          <w:rFonts w:ascii="FbFrankReal" w:hAnsi="FbFrankReal" w:cs="FbFrankReal"/>
          <w:sz w:val="40"/>
          <w:szCs w:val="40"/>
        </w:rPr>
        <w:footnoteReference w:customMarkFollows="1" w:id="29"/>
        <w:sym w:font="Symbol" w:char="F02A"/>
      </w:r>
      <w:bookmarkEnd w:id="142"/>
    </w:p>
    <w:p w14:paraId="50B7EBF5" w14:textId="10084ADD" w:rsidR="00097CCE" w:rsidRDefault="009D4CF5" w:rsidP="00C40187">
      <w:pPr>
        <w:pStyle w:val="a0"/>
        <w:rPr>
          <w:rtl/>
        </w:rPr>
      </w:pPr>
      <w:bookmarkStart w:id="143" w:name="_Toc3515504"/>
      <w:r>
        <w:rPr>
          <w:rFonts w:hint="cs"/>
          <w:rtl/>
        </w:rPr>
        <w:t xml:space="preserve">הרב </w:t>
      </w:r>
      <w:r w:rsidR="00097CCE">
        <w:rPr>
          <w:rFonts w:hint="cs"/>
          <w:rtl/>
        </w:rPr>
        <w:t>מאיר חיים בריקמאן</w:t>
      </w:r>
      <w:bookmarkEnd w:id="143"/>
    </w:p>
    <w:p w14:paraId="3AE3F0BE" w14:textId="77777777" w:rsidR="00097CCE" w:rsidRPr="00AC635B" w:rsidRDefault="00097CCE" w:rsidP="00F8255E">
      <w:pPr>
        <w:pStyle w:val="a1"/>
        <w:rPr>
          <w:b/>
          <w:bCs/>
          <w:rtl/>
        </w:rPr>
      </w:pPr>
      <w:r w:rsidRPr="00AC635B">
        <w:rPr>
          <w:rFonts w:hint="cs"/>
          <w:rtl/>
        </w:rPr>
        <w:t>כולל אברכים שע"י ביהכנ"ס אנ"ש</w:t>
      </w:r>
    </w:p>
    <w:p w14:paraId="55978196" w14:textId="099B8054" w:rsidR="00097CCE" w:rsidRDefault="00097CCE" w:rsidP="00F8255E">
      <w:pPr>
        <w:pStyle w:val="11"/>
        <w:bidi/>
        <w:rPr>
          <w:rtl/>
        </w:rPr>
      </w:pPr>
      <w:r>
        <w:rPr>
          <w:rFonts w:hint="cs"/>
          <w:rtl/>
        </w:rPr>
        <w:t>א.</w:t>
      </w:r>
    </w:p>
    <w:p w14:paraId="30534C28" w14:textId="77777777" w:rsidR="00097CCE" w:rsidRPr="00E90487" w:rsidRDefault="00097CCE" w:rsidP="00F8255E">
      <w:pPr>
        <w:pStyle w:val="a2"/>
        <w:rPr>
          <w:rtl/>
        </w:rPr>
      </w:pPr>
      <w:r w:rsidRPr="00E90487">
        <w:rPr>
          <w:rtl/>
        </w:rPr>
        <w:t>"חייב אדם לשלוח שתי מנות של בשר או שני מיני תבשיל או שני מיני אוכלין לחבירו שנאמר</w:t>
      </w:r>
      <w:r w:rsidRPr="00E90487">
        <w:rPr>
          <w:rStyle w:val="FootnoteReference"/>
          <w:sz w:val="28"/>
          <w:szCs w:val="28"/>
          <w:rtl/>
        </w:rPr>
        <w:footnoteReference w:id="30"/>
      </w:r>
      <w:r w:rsidRPr="00E90487">
        <w:rPr>
          <w:rtl/>
        </w:rPr>
        <w:t xml:space="preserve"> ומשלוח מנות איש לרעהו ["כלומר לרעהו העשיר"</w:t>
      </w:r>
      <w:r w:rsidRPr="00E90487">
        <w:rPr>
          <w:rStyle w:val="FootnoteReference"/>
          <w:sz w:val="28"/>
          <w:szCs w:val="28"/>
          <w:rtl/>
        </w:rPr>
        <w:footnoteReference w:id="31"/>
      </w:r>
      <w:r>
        <w:rPr>
          <w:rtl/>
        </w:rPr>
        <w:t>]</w:t>
      </w:r>
      <w:r w:rsidRPr="00E90487">
        <w:rPr>
          <w:rtl/>
        </w:rPr>
        <w:t xml:space="preserve"> שתי מנות לאיש אחד, וכל המרבה לשלוח לריעים משובח</w:t>
      </w:r>
      <w:r w:rsidRPr="00E90487">
        <w:rPr>
          <w:rStyle w:val="FootnoteReference"/>
          <w:sz w:val="28"/>
          <w:szCs w:val="28"/>
          <w:rtl/>
        </w:rPr>
        <w:footnoteReference w:id="32"/>
      </w:r>
      <w:r w:rsidRPr="00E90487">
        <w:rPr>
          <w:rtl/>
        </w:rPr>
        <w:t>".</w:t>
      </w:r>
    </w:p>
    <w:p w14:paraId="069D6D42" w14:textId="77777777" w:rsidR="00097CCE" w:rsidRDefault="00097CCE" w:rsidP="00F8255E">
      <w:pPr>
        <w:pStyle w:val="a2"/>
        <w:rPr>
          <w:rtl/>
        </w:rPr>
      </w:pPr>
      <w:r w:rsidRPr="00E90487">
        <w:rPr>
          <w:rtl/>
        </w:rPr>
        <w:lastRenderedPageBreak/>
        <w:t>והנה בנ</w:t>
      </w:r>
      <w:r>
        <w:rPr>
          <w:rFonts w:hint="cs"/>
          <w:rtl/>
        </w:rPr>
        <w:t xml:space="preserve">וגע להשאלה, </w:t>
      </w:r>
      <w:r>
        <w:rPr>
          <w:rtl/>
        </w:rPr>
        <w:t>אם מותר לשלוח משלות מנ</w:t>
      </w:r>
      <w:r w:rsidRPr="00E90487">
        <w:rPr>
          <w:rtl/>
        </w:rPr>
        <w:t xml:space="preserve">ות ממעות מעשר, כתב בנט"ג הלכות פורים (פרק נ"ד הלכה י"ג) וז"ל "אין יוצאין ידי חובת משלוח מנות במעות מעשר, </w:t>
      </w:r>
      <w:r w:rsidRPr="00E90487">
        <w:rPr>
          <w:b/>
          <w:bCs/>
          <w:rtl/>
        </w:rPr>
        <w:t>אולם אם רוצה להוסיף יותר מהשיעור, יכול ליתן ממעות מעשר</w:t>
      </w:r>
      <w:r w:rsidRPr="00E90487">
        <w:rPr>
          <w:rtl/>
        </w:rPr>
        <w:t>" ומקורו הוא</w:t>
      </w:r>
      <w:r>
        <w:rPr>
          <w:rFonts w:hint="cs"/>
          <w:rtl/>
        </w:rPr>
        <w:t>,</w:t>
      </w:r>
      <w:r w:rsidRPr="00E90487">
        <w:rPr>
          <w:rtl/>
        </w:rPr>
        <w:t xml:space="preserve"> כמו שמציין שם (בהערה י"ז) וז"ל "תשובת מהרי"ל סימן נ"ו, של"ה דף ר"ס, מג"א סימן תרצ"ד סק"א, מ"ב שם סק"ג, ושולחן שלמה שם ס"א".</w:t>
      </w:r>
    </w:p>
    <w:p w14:paraId="60751E78" w14:textId="77777777" w:rsidR="00097CCE" w:rsidRPr="00E90487" w:rsidRDefault="00097CCE" w:rsidP="00F8255E">
      <w:pPr>
        <w:pStyle w:val="a2"/>
        <w:rPr>
          <w:rtl/>
        </w:rPr>
      </w:pPr>
      <w:r>
        <w:rPr>
          <w:rFonts w:hint="cs"/>
          <w:rtl/>
        </w:rPr>
        <w:t xml:space="preserve">והנה </w:t>
      </w:r>
      <w:r w:rsidRPr="00E90487">
        <w:rPr>
          <w:rtl/>
        </w:rPr>
        <w:t xml:space="preserve">נראה שיש </w:t>
      </w:r>
      <w:r>
        <w:rPr>
          <w:rtl/>
        </w:rPr>
        <w:t>צ</w:t>
      </w:r>
      <w:r>
        <w:rPr>
          <w:rFonts w:hint="cs"/>
          <w:rtl/>
        </w:rPr>
        <w:t>ו</w:t>
      </w:r>
      <w:r>
        <w:rPr>
          <w:rtl/>
        </w:rPr>
        <w:t>ר</w:t>
      </w:r>
      <w:r w:rsidRPr="00E90487">
        <w:rPr>
          <w:rtl/>
        </w:rPr>
        <w:t xml:space="preserve">ך לעיין ולהאריך על סוף דבריו, שהיתר לכל מי שרוצה להוסיף יותר משיעור המחויב דמשלוח מנות, להשתמש במעות מעשר, - וע"כ </w:t>
      </w:r>
      <w:r w:rsidRPr="00337DD0">
        <w:rPr>
          <w:rFonts w:hint="cs"/>
          <w:rtl/>
        </w:rPr>
        <w:t>מצאתי</w:t>
      </w:r>
      <w:r w:rsidRPr="00337DD0">
        <w:rPr>
          <w:rtl/>
        </w:rPr>
        <w:t xml:space="preserve"> </w:t>
      </w:r>
      <w:r w:rsidRPr="00337DD0">
        <w:rPr>
          <w:rFonts w:hint="cs"/>
          <w:rtl/>
        </w:rPr>
        <w:t>לנכון</w:t>
      </w:r>
      <w:r w:rsidRPr="00337DD0">
        <w:rPr>
          <w:rtl/>
        </w:rPr>
        <w:t xml:space="preserve"> </w:t>
      </w:r>
      <w:r w:rsidRPr="00337DD0">
        <w:rPr>
          <w:rFonts w:hint="cs"/>
          <w:rtl/>
        </w:rPr>
        <w:t>להביא</w:t>
      </w:r>
      <w:r w:rsidRPr="00337DD0">
        <w:rPr>
          <w:rtl/>
        </w:rPr>
        <w:t xml:space="preserve"> </w:t>
      </w:r>
      <w:r>
        <w:rPr>
          <w:rFonts w:hint="cs"/>
          <w:rtl/>
        </w:rPr>
        <w:t>דברי המקורות שציין</w:t>
      </w:r>
      <w:r w:rsidRPr="00337DD0">
        <w:rPr>
          <w:rtl/>
        </w:rPr>
        <w:t xml:space="preserve"> </w:t>
      </w:r>
      <w:r>
        <w:rPr>
          <w:rFonts w:hint="cs"/>
          <w:rtl/>
        </w:rPr>
        <w:t>בשלימותם</w:t>
      </w:r>
      <w:r>
        <w:rPr>
          <w:rtl/>
        </w:rPr>
        <w:t>, ו</w:t>
      </w:r>
      <w:r>
        <w:rPr>
          <w:rFonts w:hint="cs"/>
          <w:rtl/>
        </w:rPr>
        <w:t xml:space="preserve">אחרי </w:t>
      </w:r>
      <w:r w:rsidRPr="004434CD">
        <w:rPr>
          <w:rFonts w:hint="cs"/>
          <w:rtl/>
        </w:rPr>
        <w:t>העיון</w:t>
      </w:r>
      <w:r w:rsidRPr="004434CD">
        <w:rPr>
          <w:rtl/>
        </w:rPr>
        <w:t xml:space="preserve"> </w:t>
      </w:r>
      <w:r>
        <w:rPr>
          <w:rFonts w:hint="cs"/>
          <w:rtl/>
        </w:rPr>
        <w:t>יובן יותר גדר ההיתר</w:t>
      </w:r>
      <w:r w:rsidRPr="00E90487">
        <w:rPr>
          <w:rtl/>
        </w:rPr>
        <w:t>.</w:t>
      </w:r>
    </w:p>
    <w:p w14:paraId="081EC2DB" w14:textId="77777777" w:rsidR="00097CCE" w:rsidRPr="00E90487" w:rsidRDefault="00097CCE" w:rsidP="00F8255E">
      <w:pPr>
        <w:pStyle w:val="11"/>
        <w:bidi/>
        <w:rPr>
          <w:rtl/>
        </w:rPr>
      </w:pPr>
      <w:r>
        <w:rPr>
          <w:rFonts w:hint="cs"/>
          <w:rtl/>
        </w:rPr>
        <w:t xml:space="preserve">ב. </w:t>
      </w:r>
      <w:r>
        <w:rPr>
          <w:rtl/>
        </w:rPr>
        <w:t>פ</w:t>
      </w:r>
      <w:r>
        <w:rPr>
          <w:rFonts w:hint="cs"/>
          <w:rtl/>
        </w:rPr>
        <w:t>ע</w:t>
      </w:r>
      <w:r w:rsidRPr="00E90487">
        <w:rPr>
          <w:rtl/>
        </w:rPr>
        <w:t>נוח המראה מקומות, והיוצא מדבריהם</w:t>
      </w:r>
    </w:p>
    <w:p w14:paraId="1F25F632" w14:textId="77777777" w:rsidR="00097CCE" w:rsidRPr="00E90487" w:rsidRDefault="00097CCE" w:rsidP="008A457D">
      <w:pPr>
        <w:pStyle w:val="a2"/>
        <w:numPr>
          <w:ilvl w:val="0"/>
          <w:numId w:val="17"/>
        </w:numPr>
        <w:rPr>
          <w:rtl/>
        </w:rPr>
      </w:pPr>
      <w:r w:rsidRPr="00E90487">
        <w:rPr>
          <w:b/>
          <w:bCs/>
          <w:rtl/>
        </w:rPr>
        <w:t>שו"ת מהרי"ל סימן נ</w:t>
      </w:r>
      <w:r>
        <w:rPr>
          <w:rFonts w:hint="cs"/>
          <w:b/>
          <w:bCs/>
          <w:rtl/>
        </w:rPr>
        <w:t>"</w:t>
      </w:r>
      <w:r w:rsidRPr="00E90487">
        <w:rPr>
          <w:b/>
          <w:bCs/>
          <w:rtl/>
        </w:rPr>
        <w:t xml:space="preserve">ו: </w:t>
      </w:r>
      <w:r w:rsidRPr="00E90487">
        <w:rPr>
          <w:rtl/>
        </w:rPr>
        <w:t>שאלה</w:t>
      </w:r>
      <w:r w:rsidRPr="00E90487">
        <w:rPr>
          <w:color w:val="0000FF"/>
          <w:rtl/>
        </w:rPr>
        <w:t>:</w:t>
      </w:r>
      <w:r w:rsidRPr="00E90487">
        <w:rPr>
          <w:rtl/>
        </w:rPr>
        <w:t xml:space="preserve"> אם אדם יוצא מצות מתנה לאביונים במה שנותן להם מעות של מעשר. מי אמרינן כיון דהמעשר בלאו הכי שייכא להם לא יצא דהא נותן להם משלהם, או דלמא עיקר תקנה כדי לשמחן, אם כן יצא לאביונים כי אינם מקפידין אם נותן להם מעשר אם לאו, רק שהם שמחים וטובת הנאה של מעשר הוא של בעלים, וכשנותן לזה העני ולא לאחר אז הוי [ליה] שמחה. </w:t>
      </w:r>
    </w:p>
    <w:p w14:paraId="1F73696E" w14:textId="77777777" w:rsidR="008A457D" w:rsidRDefault="00097CCE" w:rsidP="008A457D">
      <w:pPr>
        <w:pStyle w:val="a2"/>
        <w:ind w:left="1152" w:firstLine="0"/>
        <w:rPr>
          <w:rtl/>
        </w:rPr>
      </w:pPr>
      <w:r w:rsidRPr="00E90487">
        <w:rPr>
          <w:rtl/>
        </w:rPr>
        <w:t>תשובה: ומתנות לאביונים, ענ"ד נוטה דלא נפיק במעות מעשר כיון דתקנתא דרבנן [היא] הוי דבר שבחובה, ונמצא זה פורע [חובו] ממעשרו ואין לו בו אלא טובת הנאה, ויש מרבותינו דפסקו דאינו ממון</w:t>
      </w:r>
      <w:r w:rsidRPr="00E90487">
        <w:rPr>
          <w:rStyle w:val="FootnoteReference"/>
          <w:color w:val="000000"/>
          <w:sz w:val="28"/>
          <w:szCs w:val="28"/>
          <w:rtl/>
        </w:rPr>
        <w:footnoteReference w:id="33"/>
      </w:r>
      <w:r w:rsidRPr="00E90487">
        <w:rPr>
          <w:rtl/>
        </w:rPr>
        <w:t xml:space="preserve"> למ"ד ממון</w:t>
      </w:r>
      <w:r w:rsidRPr="00E90487">
        <w:rPr>
          <w:rStyle w:val="FootnoteReference"/>
          <w:color w:val="000000"/>
          <w:sz w:val="28"/>
          <w:szCs w:val="28"/>
          <w:rtl/>
        </w:rPr>
        <w:footnoteReference w:id="34"/>
      </w:r>
      <w:r w:rsidRPr="00E90487">
        <w:rPr>
          <w:rtl/>
        </w:rPr>
        <w:t xml:space="preserve"> מ"מ הוי דבר שבחובה וכל דבר שבחובה אינו בא אלא מן החולין</w:t>
      </w:r>
      <w:r w:rsidR="001F4F74" w:rsidRPr="00E90487">
        <w:rPr>
          <w:rStyle w:val="FootnoteReference"/>
          <w:color w:val="000000"/>
          <w:sz w:val="28"/>
          <w:szCs w:val="28"/>
          <w:rtl/>
        </w:rPr>
        <w:footnoteReference w:id="35"/>
      </w:r>
      <w:r w:rsidR="001F4F74">
        <w:rPr>
          <w:rFonts w:hint="cs"/>
          <w:rtl/>
        </w:rPr>
        <w:t xml:space="preserve">. </w:t>
      </w:r>
    </w:p>
    <w:p w14:paraId="7835A0D7" w14:textId="29A060BA" w:rsidR="00097CCE" w:rsidRPr="008A457D" w:rsidRDefault="001F4F74" w:rsidP="008A457D">
      <w:pPr>
        <w:pStyle w:val="a2"/>
        <w:ind w:left="1152" w:firstLine="0"/>
        <w:rPr>
          <w:rtl/>
        </w:rPr>
      </w:pPr>
      <w:r>
        <w:rPr>
          <w:rFonts w:hint="cs"/>
          <w:rtl/>
        </w:rPr>
        <w:t>ו</w:t>
      </w:r>
      <w:r w:rsidR="00097CCE" w:rsidRPr="00E90487">
        <w:rPr>
          <w:rtl/>
        </w:rPr>
        <w:t>אף על גב דרבנן בתראי הר"י אופנהיים שרי להאכילו לאביו בזמן הזה כמו שכתבתי לך כבר</w:t>
      </w:r>
      <w:r w:rsidR="00097CCE" w:rsidRPr="00E90487">
        <w:rPr>
          <w:rStyle w:val="FootnoteReference"/>
          <w:color w:val="000000"/>
          <w:sz w:val="28"/>
          <w:szCs w:val="28"/>
          <w:rtl/>
        </w:rPr>
        <w:footnoteReference w:id="36"/>
      </w:r>
      <w:r w:rsidR="00097CCE" w:rsidRPr="00E90487">
        <w:rPr>
          <w:rtl/>
        </w:rPr>
        <w:t xml:space="preserve"> התם היינו טעמא דלא קפדינן אלטותא דתבא מאירה למי שמאכיל את אביו כו'</w:t>
      </w:r>
      <w:r w:rsidR="00097CCE" w:rsidRPr="00E90487">
        <w:rPr>
          <w:rStyle w:val="FootnoteReference"/>
          <w:color w:val="000000"/>
          <w:sz w:val="28"/>
          <w:szCs w:val="28"/>
          <w:rtl/>
        </w:rPr>
        <w:footnoteReference w:id="37"/>
      </w:r>
      <w:r w:rsidR="00097CCE" w:rsidRPr="00E90487">
        <w:rPr>
          <w:rtl/>
        </w:rPr>
        <w:t xml:space="preserve"> וטעמא משום (גנאי) [דגנאי] הוא </w:t>
      </w:r>
      <w:r w:rsidR="00097CCE" w:rsidRPr="00E90487">
        <w:rPr>
          <w:rtl/>
        </w:rPr>
        <w:lastRenderedPageBreak/>
        <w:t>לאביו וכה"ג דהוי דרבנן לא וליכא גנאי ואין כאן חובה אלא שיהא לאביו מזונות והרי יהי' ליה, אבל הכא דעיקר תקנה וחיובא הוי עלי' רמיא לא נפיק אלא מדידיה. והמדקדק וחס על שלו יכול ליתן משלו שתי פרוטות, או לסמוך על מעות פורים (לאפושי) [ולאפושי] להו מן המעשר</w:t>
      </w:r>
      <w:r w:rsidR="00097CCE" w:rsidRPr="00E90487">
        <w:rPr>
          <w:color w:val="000000" w:themeColor="text1"/>
          <w:rtl/>
        </w:rPr>
        <w:t xml:space="preserve">, </w:t>
      </w:r>
      <w:r w:rsidR="00097CCE" w:rsidRPr="008A457D">
        <w:rPr>
          <w:b/>
          <w:bCs/>
          <w:color w:val="000000" w:themeColor="text1"/>
          <w:rtl/>
        </w:rPr>
        <w:t>עכ"ל</w:t>
      </w:r>
      <w:r w:rsidR="00097CCE" w:rsidRPr="00774718">
        <w:rPr>
          <w:color w:val="000000" w:themeColor="text1"/>
          <w:rtl/>
        </w:rPr>
        <w:t>.</w:t>
      </w:r>
    </w:p>
    <w:p w14:paraId="3C6846DA" w14:textId="77777777" w:rsidR="00097CCE" w:rsidRPr="00E90487" w:rsidRDefault="00097CCE" w:rsidP="00F8255E">
      <w:pPr>
        <w:pStyle w:val="a2"/>
        <w:rPr>
          <w:color w:val="000000"/>
        </w:rPr>
      </w:pPr>
      <w:r w:rsidRPr="00E90487">
        <w:rPr>
          <w:rtl/>
        </w:rPr>
        <w:t>והרי שמכאן א"א להביא ראי' להא שמסיים בנט"ג שם, שכל מה שמוסיף על חיובו דמשלוח מנות, מותר להשתמש במעות מעשר, דהלא המהרי"ל אינו מדבר כאן כ"א בנוגע למתנות לאביונים, ו</w:t>
      </w:r>
      <w:r>
        <w:rPr>
          <w:rFonts w:hint="cs"/>
          <w:rtl/>
        </w:rPr>
        <w:t xml:space="preserve">לכן </w:t>
      </w:r>
      <w:r w:rsidRPr="00E90487">
        <w:rPr>
          <w:rtl/>
        </w:rPr>
        <w:t xml:space="preserve">זה </w:t>
      </w:r>
      <w:r w:rsidRPr="002D40D5">
        <w:rPr>
          <w:rtl/>
        </w:rPr>
        <w:t>שסיים</w:t>
      </w:r>
      <w:r w:rsidRPr="00E90487">
        <w:rPr>
          <w:rtl/>
        </w:rPr>
        <w:t xml:space="preserve"> שאפשר "</w:t>
      </w:r>
      <w:r w:rsidRPr="00E90487">
        <w:rPr>
          <w:color w:val="000000"/>
          <w:rtl/>
        </w:rPr>
        <w:t>לאפושי להו מן המעשר", ה"ה בהמשך למש"כ קודם לזה בנוגע למתנות לאביונים, ו</w:t>
      </w:r>
      <w:r>
        <w:rPr>
          <w:rFonts w:hint="cs"/>
          <w:color w:val="000000"/>
          <w:rtl/>
        </w:rPr>
        <w:t>ע"כ</w:t>
      </w:r>
      <w:r w:rsidRPr="00E90487">
        <w:rPr>
          <w:color w:val="000000"/>
          <w:rtl/>
        </w:rPr>
        <w:t xml:space="preserve"> אין להביא ראי' מדבריו כ"א לראשית דברי הנט"ג ש"</w:t>
      </w:r>
      <w:r w:rsidRPr="00E90487">
        <w:rPr>
          <w:rtl/>
        </w:rPr>
        <w:t>אין יוצאין ידי חובת משלוח מנות במעות מעשר</w:t>
      </w:r>
      <w:r w:rsidRPr="00E90487">
        <w:rPr>
          <w:color w:val="000000"/>
          <w:rtl/>
        </w:rPr>
        <w:t>" משום ש"כל דבר שבחובה אינו בא אלא מן החולין".</w:t>
      </w:r>
    </w:p>
    <w:p w14:paraId="0772DEA8" w14:textId="77777777" w:rsidR="00097CCE" w:rsidRPr="00E90487" w:rsidRDefault="00097CCE" w:rsidP="00F8255E">
      <w:pPr>
        <w:pStyle w:val="a2"/>
        <w:rPr>
          <w:rtl/>
        </w:rPr>
      </w:pPr>
      <w:r w:rsidRPr="00E90487">
        <w:rPr>
          <w:color w:val="000000"/>
          <w:rtl/>
        </w:rPr>
        <w:t>ועוד י"ל שבנוגע לסוף דבריו הוי שיטת מהרי"ל ראי' לסתור, דהלא מהרי"ל לשיטתו אזיל שהובא ב</w:t>
      </w:r>
      <w:r w:rsidRPr="00E90487">
        <w:rPr>
          <w:rtl/>
        </w:rPr>
        <w:t xml:space="preserve">ספר המנהגים שלו (הלכות ראש השנה אות ג') וז"ל "הנותנין מעשר שלהן לעשות נרות להדליקם בשעת התפלה שלא כדין עושין, </w:t>
      </w:r>
      <w:r w:rsidRPr="00E90487">
        <w:rPr>
          <w:b/>
          <w:bCs/>
          <w:rtl/>
        </w:rPr>
        <w:t>כי המעשר שייך לעניים</w:t>
      </w:r>
      <w:r w:rsidRPr="00E90487">
        <w:rPr>
          <w:rtl/>
        </w:rPr>
        <w:t>", עכ"ל.</w:t>
      </w:r>
    </w:p>
    <w:p w14:paraId="5CD4951E" w14:textId="77777777" w:rsidR="00097CCE" w:rsidRPr="00E90487" w:rsidRDefault="00097CCE" w:rsidP="00F8255E">
      <w:pPr>
        <w:pStyle w:val="a2"/>
        <w:rPr>
          <w:rtl/>
        </w:rPr>
      </w:pPr>
      <w:r w:rsidRPr="00E90487">
        <w:rPr>
          <w:rtl/>
        </w:rPr>
        <w:t>וכן פסק הרמ"א (יו"ד סימן רמ"ט סעיף א') וז"ל "ואין לעשות ממעשר שלו דבר מצוה, כגון נרות לבית הכנסת או שאר דבר מצוה, רק יתננו לעניים", עכ"ל.</w:t>
      </w:r>
    </w:p>
    <w:p w14:paraId="626981AE" w14:textId="77777777" w:rsidR="00097CCE" w:rsidRPr="00E90487" w:rsidRDefault="00097CCE" w:rsidP="00F8255E">
      <w:pPr>
        <w:pStyle w:val="a2"/>
        <w:rPr>
          <w:rtl/>
        </w:rPr>
      </w:pPr>
      <w:r w:rsidRPr="00E90487">
        <w:rPr>
          <w:rtl/>
        </w:rPr>
        <w:t>והיינו שלפי דעת המהרי"ל (והרמ"א) אסור להשתמש במעות מעשר לכל דבר מצוה שירצה, אפילו למצוה</w:t>
      </w:r>
      <w:r w:rsidRPr="00E90487">
        <w:rPr>
          <w:b/>
          <w:bCs/>
          <w:rtl/>
        </w:rPr>
        <w:t xml:space="preserve"> שאינו </w:t>
      </w:r>
      <w:r w:rsidRPr="00E90487">
        <w:rPr>
          <w:rtl/>
        </w:rPr>
        <w:t>חייב בה</w:t>
      </w:r>
      <w:bookmarkStart w:id="144" w:name="_Ref2765869"/>
      <w:r w:rsidRPr="002D40D5">
        <w:rPr>
          <w:rStyle w:val="FootnoteReference"/>
          <w:color w:val="000000" w:themeColor="text1"/>
          <w:sz w:val="28"/>
          <w:szCs w:val="28"/>
          <w:rtl/>
        </w:rPr>
        <w:footnoteReference w:id="38"/>
      </w:r>
      <w:bookmarkEnd w:id="144"/>
      <w:r w:rsidRPr="002D40D5">
        <w:rPr>
          <w:rtl/>
        </w:rPr>
        <w:t>,</w:t>
      </w:r>
      <w:r w:rsidRPr="00E90487">
        <w:rPr>
          <w:rtl/>
        </w:rPr>
        <w:t xml:space="preserve"> משום דמעות מעשר כספים כבר זכו </w:t>
      </w:r>
      <w:r w:rsidRPr="00E90487">
        <w:rPr>
          <w:rtl/>
        </w:rPr>
        <w:lastRenderedPageBreak/>
        <w:t>בהם עניים, ולכן "אין לשנותם למצוה אחרת דנראה כגוזל עניים</w:t>
      </w:r>
      <w:r w:rsidRPr="00E90487">
        <w:rPr>
          <w:rStyle w:val="FootnoteReference"/>
          <w:color w:val="000000" w:themeColor="text1"/>
          <w:sz w:val="28"/>
          <w:szCs w:val="28"/>
          <w:rtl/>
        </w:rPr>
        <w:footnoteReference w:id="39"/>
      </w:r>
      <w:r w:rsidRPr="00E90487">
        <w:rPr>
          <w:rtl/>
        </w:rPr>
        <w:t>", וע"כ פשוט כנ"ל שהא שסיים המהרי"ל שאפשר "</w:t>
      </w:r>
      <w:r w:rsidRPr="00E90487">
        <w:rPr>
          <w:color w:val="000000"/>
          <w:rtl/>
        </w:rPr>
        <w:t>לאפושי להו מן המעשר"</w:t>
      </w:r>
      <w:r w:rsidRPr="00E90487">
        <w:rPr>
          <w:rtl/>
        </w:rPr>
        <w:t xml:space="preserve"> אין כוונתנו אלא בנוגע למתנות לאביונים דוקא שמגיע לידי העניים, משא"כ בנוגע למשלוח מנות לעשירים, ודלא כמ"ש בנט"ג</w:t>
      </w:r>
      <w:bookmarkStart w:id="145" w:name="_Ref2702008"/>
      <w:r w:rsidRPr="00E90487">
        <w:rPr>
          <w:rStyle w:val="FootnoteReference"/>
          <w:color w:val="000000" w:themeColor="text1"/>
          <w:sz w:val="28"/>
          <w:szCs w:val="28"/>
          <w:rtl/>
        </w:rPr>
        <w:footnoteReference w:id="40"/>
      </w:r>
      <w:bookmarkEnd w:id="145"/>
      <w:r w:rsidRPr="00E90487">
        <w:rPr>
          <w:rtl/>
        </w:rPr>
        <w:t>.</w:t>
      </w:r>
    </w:p>
    <w:p w14:paraId="04A0CBA1" w14:textId="77777777" w:rsidR="00097CCE" w:rsidRPr="00E90487" w:rsidRDefault="00097CCE" w:rsidP="008A457D">
      <w:pPr>
        <w:pStyle w:val="a2"/>
        <w:numPr>
          <w:ilvl w:val="0"/>
          <w:numId w:val="17"/>
        </w:numPr>
        <w:rPr>
          <w:rtl/>
        </w:rPr>
      </w:pPr>
      <w:r w:rsidRPr="00E90487">
        <w:rPr>
          <w:b/>
          <w:bCs/>
          <w:rtl/>
        </w:rPr>
        <w:t xml:space="preserve">של"ה דף ר"ס [מסכת מגילה פרק נר מצוה (אות </w:t>
      </w:r>
      <w:r>
        <w:rPr>
          <w:rFonts w:hint="cs"/>
          <w:b/>
          <w:bCs/>
          <w:rtl/>
        </w:rPr>
        <w:t>ד'</w:t>
      </w:r>
      <w:r w:rsidRPr="00E90487">
        <w:rPr>
          <w:b/>
          <w:bCs/>
          <w:rtl/>
        </w:rPr>
        <w:t xml:space="preserve">)]: </w:t>
      </w:r>
      <w:r w:rsidRPr="00E90487">
        <w:rPr>
          <w:rtl/>
        </w:rPr>
        <w:t xml:space="preserve">כל דבר שבחובה אינה באה אלא מן החולין. כדאיתא במסכת חגיגה (ז ב) בענין עולת ראיה וחגיגה, שאינה באה מהמעשר אלא מהחולין. וכן נראה לי לענין פורים, שנוהגים במחצית השקל, ומכל שכן משלוח מנות ומתנות לאביונים, שהוצאה זו יוציא אדם משלו ולא ממעות מעשר שלו. וכן מצאתי כתוב (במטה משה סי' תתרטו), וזה לשונו: ודוקא משלו, כאשר השיב מהר"י מולין (שו"ת מהרי"ל סימן נ"ו) דבמעות מעשר לא נפיק ידי מתנות לאביונים. ומזה נראה לי, באותן המקומות שנותנים קצבה מכל נפש לחזן קודם קריאת המגילה מעות פורים, בזה לא נפקי ידי מתנות לאביונים, כי הוא בכלל השכירות, ואם לא יתן הקצבה ההוא, היה צריך להרבות שכירות החזן, ואם כן הוא הצדקה תהיה לנו ולא לעניים, אלא צריך ליתן בלאו הכי כפי נדבת מסת ידו, עד כאן. אמנם כשהפריש כפי מסת ידו, ורוצה להוסיף, נראה דמותר להוסיף ממעות מעשר שלו, </w:t>
      </w:r>
      <w:r w:rsidRPr="008A457D">
        <w:rPr>
          <w:b/>
          <w:bCs/>
          <w:rtl/>
        </w:rPr>
        <w:t>עכ"ל</w:t>
      </w:r>
      <w:r w:rsidRPr="00774718">
        <w:rPr>
          <w:rtl/>
        </w:rPr>
        <w:t>.</w:t>
      </w:r>
    </w:p>
    <w:p w14:paraId="27B083AE" w14:textId="77777777" w:rsidR="00097CCE" w:rsidRPr="00E90487" w:rsidRDefault="00097CCE" w:rsidP="00F8255E">
      <w:pPr>
        <w:pStyle w:val="a2"/>
        <w:rPr>
          <w:rtl/>
        </w:rPr>
      </w:pPr>
      <w:r w:rsidRPr="00E90487">
        <w:rPr>
          <w:rtl/>
        </w:rPr>
        <w:t xml:space="preserve">והנה מש"כ השל"ה לאפוקי שלא יוציא למשלוח מנות ממעות מעשר, היינו דוקא כשנותנו לעני, </w:t>
      </w:r>
      <w:r>
        <w:rPr>
          <w:rFonts w:hint="cs"/>
          <w:rtl/>
        </w:rPr>
        <w:t>משום</w:t>
      </w:r>
      <w:r w:rsidRPr="00E90487">
        <w:rPr>
          <w:rtl/>
        </w:rPr>
        <w:t xml:space="preserve"> בלאו הכי ס"ל להשל"ה כהמהרי"ל שמעות מעשר שייך </w:t>
      </w:r>
      <w:r w:rsidRPr="00E90487">
        <w:rPr>
          <w:rtl/>
        </w:rPr>
        <w:lastRenderedPageBreak/>
        <w:t>להעניים דוקא</w:t>
      </w:r>
      <w:r w:rsidRPr="00E90487">
        <w:rPr>
          <w:rStyle w:val="FootnoteReference"/>
          <w:sz w:val="28"/>
          <w:szCs w:val="28"/>
          <w:rtl/>
        </w:rPr>
        <w:footnoteReference w:id="41"/>
      </w:r>
      <w:r w:rsidRPr="00E90487">
        <w:rPr>
          <w:rtl/>
        </w:rPr>
        <w:t xml:space="preserve">, וכמ"ש השל"ה </w:t>
      </w:r>
      <w:r>
        <w:rPr>
          <w:rFonts w:hint="cs"/>
          <w:rtl/>
        </w:rPr>
        <w:t>בסמוך שם</w:t>
      </w:r>
      <w:r w:rsidRPr="00E90487">
        <w:rPr>
          <w:rStyle w:val="FootnoteReference"/>
          <w:sz w:val="28"/>
          <w:szCs w:val="28"/>
          <w:rtl/>
        </w:rPr>
        <w:footnoteReference w:id="42"/>
      </w:r>
      <w:r w:rsidRPr="00E90487">
        <w:rPr>
          <w:rtl/>
        </w:rPr>
        <w:t xml:space="preserve"> וז"ל "המעשר הוא של העניים וזוכים בה גבאי צדקה שהם יד העניים"</w:t>
      </w:r>
      <w:bookmarkStart w:id="146" w:name="_Ref2702040"/>
      <w:r w:rsidRPr="00E90487">
        <w:rPr>
          <w:rStyle w:val="FootnoteReference"/>
          <w:sz w:val="28"/>
          <w:szCs w:val="28"/>
          <w:rtl/>
        </w:rPr>
        <w:footnoteReference w:id="43"/>
      </w:r>
      <w:bookmarkEnd w:id="146"/>
      <w:r w:rsidRPr="00E90487">
        <w:rPr>
          <w:rtl/>
        </w:rPr>
        <w:t xml:space="preserve">, וע"כ מובן גם בנוגע להא שסיים כאן "אמנם כשהפריש כפי מסת ידו, ורוצה להוסיף, נראה דמותר להוסיף ממעות מעשר שלו" דהיינו דוקא בהמשך לדברי המטה משה בנוגע לחזן </w:t>
      </w:r>
      <w:r w:rsidRPr="00E90487">
        <w:rPr>
          <w:b/>
          <w:bCs/>
          <w:rtl/>
        </w:rPr>
        <w:t>העני</w:t>
      </w:r>
      <w:r w:rsidRPr="00267B89">
        <w:rPr>
          <w:rStyle w:val="FootnoteReference"/>
          <w:sz w:val="28"/>
          <w:szCs w:val="28"/>
          <w:rtl/>
        </w:rPr>
        <w:footnoteReference w:id="44"/>
      </w:r>
      <w:r w:rsidRPr="00E90487">
        <w:rPr>
          <w:rtl/>
        </w:rPr>
        <w:t xml:space="preserve">, אבל אם אינו עני, פשוט </w:t>
      </w:r>
      <w:r w:rsidRPr="00E90487">
        <w:rPr>
          <w:rtl/>
        </w:rPr>
        <w:lastRenderedPageBreak/>
        <w:t>שאינו בא ממעות מעשר.</w:t>
      </w:r>
    </w:p>
    <w:p w14:paraId="39B879C9" w14:textId="77777777" w:rsidR="00097CCE" w:rsidRPr="00E90487" w:rsidRDefault="00097CCE" w:rsidP="008A457D">
      <w:pPr>
        <w:pStyle w:val="a2"/>
        <w:numPr>
          <w:ilvl w:val="0"/>
          <w:numId w:val="17"/>
        </w:numPr>
        <w:rPr>
          <w:b/>
          <w:bCs/>
          <w:rtl/>
        </w:rPr>
      </w:pPr>
      <w:r w:rsidRPr="00E90487">
        <w:rPr>
          <w:b/>
          <w:bCs/>
          <w:rtl/>
        </w:rPr>
        <w:t xml:space="preserve">מג"א סימן תרצ"ד סק"א: </w:t>
      </w:r>
      <w:r w:rsidRPr="00E90487">
        <w:rPr>
          <w:rtl/>
        </w:rPr>
        <w:t xml:space="preserve">ב' מתנות. משלו ולא משל מעות מעשר [של"ה] ואם בא להוסיף מוסיף משל מעשר [מהרי"ל בתשו' סי' נ"ו], </w:t>
      </w:r>
      <w:r w:rsidRPr="008A457D">
        <w:rPr>
          <w:b/>
          <w:bCs/>
          <w:rtl/>
        </w:rPr>
        <w:t>עכ"ל</w:t>
      </w:r>
      <w:r w:rsidRPr="00774718">
        <w:rPr>
          <w:rtl/>
        </w:rPr>
        <w:t>.</w:t>
      </w:r>
    </w:p>
    <w:p w14:paraId="7524EA1C" w14:textId="77777777" w:rsidR="00097CCE" w:rsidRPr="00E90487" w:rsidRDefault="00097CCE" w:rsidP="00F8255E">
      <w:pPr>
        <w:pStyle w:val="a2"/>
        <w:rPr>
          <w:rtl/>
        </w:rPr>
      </w:pPr>
      <w:r w:rsidRPr="00E90487">
        <w:rPr>
          <w:rtl/>
        </w:rPr>
        <w:t>הרי המג"א הולך וסובב על דברי המחבר (בסעיף א' שם) ש"חייב כל אדם ליתן לפחות שתי מתנות לשני עניים" ואינו מביא כ"א דברי המהרי"ל והשל"ה, וכנ"ל דס"ל דמעות מעשר שייך לעניים דוקא, וכל כוונתם הוא בנוגע למתנות לאביונים דוקא</w:t>
      </w:r>
      <w:r w:rsidRPr="00E90487">
        <w:rPr>
          <w:rStyle w:val="FootnoteReference"/>
          <w:sz w:val="28"/>
          <w:szCs w:val="28"/>
          <w:rtl/>
        </w:rPr>
        <w:footnoteReference w:id="45"/>
      </w:r>
      <w:r w:rsidRPr="00E90487">
        <w:rPr>
          <w:rtl/>
        </w:rPr>
        <w:t>.</w:t>
      </w:r>
    </w:p>
    <w:p w14:paraId="24362910" w14:textId="77777777" w:rsidR="00097CCE" w:rsidRPr="00E90487" w:rsidRDefault="00097CCE" w:rsidP="008A457D">
      <w:pPr>
        <w:pStyle w:val="a2"/>
        <w:numPr>
          <w:ilvl w:val="0"/>
          <w:numId w:val="17"/>
        </w:numPr>
        <w:rPr>
          <w:b/>
          <w:bCs/>
          <w:rtl/>
        </w:rPr>
      </w:pPr>
      <w:r w:rsidRPr="00E90487">
        <w:rPr>
          <w:b/>
          <w:bCs/>
          <w:rtl/>
        </w:rPr>
        <w:t>משנה ברורה סימן תרצד ס"ק ג'</w:t>
      </w:r>
      <w:r w:rsidRPr="00E90487">
        <w:rPr>
          <w:b/>
          <w:bCs/>
        </w:rPr>
        <w:t xml:space="preserve"> :</w:t>
      </w:r>
      <w:r w:rsidRPr="00E90487">
        <w:rPr>
          <w:rtl/>
        </w:rPr>
        <w:t xml:space="preserve">שתי מתנות, זהו מדינא אבל באמת מוטב להרבות במתנות לאביונים מלהרבות בסעודתו ובשלוח מנות לרעיו שאין שמחה גדולה ומפוארה אלא לשמח לב עניים יתומים ואלמנות ודומה לשכינה שנאמר להחיות רוח שפלים ולהשיב לב נדכאים [רמב"ם] והנה השתי מתנות צריך ליתן משלו ולא משל מעשר וההוספה שמוסיף יוכל ליתן משל מעשר, </w:t>
      </w:r>
      <w:r w:rsidRPr="008A457D">
        <w:rPr>
          <w:b/>
          <w:bCs/>
          <w:rtl/>
        </w:rPr>
        <w:t>עכ"ל</w:t>
      </w:r>
      <w:r w:rsidRPr="00774718">
        <w:rPr>
          <w:rtl/>
        </w:rPr>
        <w:t>.</w:t>
      </w:r>
    </w:p>
    <w:p w14:paraId="4CD20C13" w14:textId="77777777" w:rsidR="00097CCE" w:rsidRPr="00E90487" w:rsidRDefault="00097CCE" w:rsidP="00F8255E">
      <w:pPr>
        <w:pStyle w:val="a2"/>
        <w:rPr>
          <w:rtl/>
        </w:rPr>
      </w:pPr>
      <w:r w:rsidRPr="00E90487">
        <w:rPr>
          <w:rtl/>
        </w:rPr>
        <w:t>הרי פשוט כמ"ש לעיל בנוגע לדברי המג"א, שהא שסיים, "וההוספה שמוסיף יוכל ליתן משל מעשר", היינו דוקא בנוגע למתנות לאביונים וכמ"ש הוא בעצמו "והנה השתי מתנות וכו'".</w:t>
      </w:r>
    </w:p>
    <w:p w14:paraId="312616C3" w14:textId="77777777" w:rsidR="00097CCE" w:rsidRPr="00E90487" w:rsidRDefault="00097CCE" w:rsidP="008A457D">
      <w:pPr>
        <w:pStyle w:val="a2"/>
        <w:numPr>
          <w:ilvl w:val="0"/>
          <w:numId w:val="17"/>
        </w:numPr>
        <w:rPr>
          <w:b/>
          <w:bCs/>
          <w:rtl/>
        </w:rPr>
      </w:pPr>
      <w:r w:rsidRPr="00E90487">
        <w:rPr>
          <w:b/>
          <w:bCs/>
          <w:rtl/>
        </w:rPr>
        <w:t>שולחן שלמה</w:t>
      </w:r>
      <w:r w:rsidRPr="00E90487">
        <w:rPr>
          <w:rStyle w:val="FootnoteReference"/>
          <w:b/>
          <w:sz w:val="28"/>
          <w:szCs w:val="28"/>
          <w:rtl/>
        </w:rPr>
        <w:footnoteReference w:id="46"/>
      </w:r>
      <w:r w:rsidRPr="00E90487">
        <w:rPr>
          <w:b/>
          <w:bCs/>
          <w:rtl/>
        </w:rPr>
        <w:t xml:space="preserve"> סימן תרצ"ד ס"א: </w:t>
      </w:r>
      <w:r w:rsidRPr="00E90487">
        <w:rPr>
          <w:rtl/>
        </w:rPr>
        <w:t>חייב כל אדם אפי' עני המתפרנס מן הצדקה ליתן לפחות ב' מתנות לב' עניים לקיים ומתנות לאביונים ליתן זאת משלו ולא ממעות מעשר לכן מי שהולך מעיר בפורים צריך ליתן קודם נסיעתו אם לא יהיה באפשרי לשלוח שם.</w:t>
      </w:r>
      <w:r w:rsidRPr="008A457D">
        <w:rPr>
          <w:b/>
          <w:bCs/>
          <w:rtl/>
        </w:rPr>
        <w:t xml:space="preserve"> עכ"ל</w:t>
      </w:r>
      <w:r w:rsidRPr="00774718">
        <w:rPr>
          <w:rtl/>
        </w:rPr>
        <w:t>.</w:t>
      </w:r>
      <w:r w:rsidRPr="00E90487">
        <w:rPr>
          <w:b/>
          <w:bCs/>
          <w:rtl/>
        </w:rPr>
        <w:t xml:space="preserve"> </w:t>
      </w:r>
    </w:p>
    <w:p w14:paraId="1D43F2DC" w14:textId="77777777" w:rsidR="00097CCE" w:rsidRPr="00E90487" w:rsidRDefault="00097CCE" w:rsidP="00F8255E">
      <w:pPr>
        <w:pStyle w:val="a2"/>
        <w:rPr>
          <w:rtl/>
        </w:rPr>
      </w:pPr>
      <w:r w:rsidRPr="00E90487">
        <w:rPr>
          <w:rtl/>
        </w:rPr>
        <w:t xml:space="preserve">והנה בדבריו אינו מזכיר הא דמותר להוסיף ממעות מעשר כלל, וע"כ פשוט שאין להביא ראי' מדבריו. </w:t>
      </w:r>
    </w:p>
    <w:p w14:paraId="52C8A85B" w14:textId="77777777" w:rsidR="00097CCE" w:rsidRPr="00E90487" w:rsidRDefault="00097CCE" w:rsidP="00F8255E">
      <w:pPr>
        <w:pStyle w:val="a2"/>
        <w:rPr>
          <w:rtl/>
        </w:rPr>
      </w:pPr>
      <w:r w:rsidRPr="00E90487">
        <w:rPr>
          <w:b/>
          <w:bCs/>
          <w:rtl/>
        </w:rPr>
        <w:t>היוצא מכל הנ"ל:</w:t>
      </w:r>
      <w:r w:rsidRPr="00E90487">
        <w:rPr>
          <w:rtl/>
        </w:rPr>
        <w:t xml:space="preserve"> מובן ופשוט</w:t>
      </w:r>
      <w:r>
        <w:rPr>
          <w:rtl/>
        </w:rPr>
        <w:t xml:space="preserve"> ש</w:t>
      </w:r>
      <w:r w:rsidRPr="00E90487">
        <w:rPr>
          <w:rtl/>
        </w:rPr>
        <w:t xml:space="preserve">כל המראה מקומות שהובא בנט"ג שם, אינם אלא ראיות לראשית דבריו ש"אין יוצאין ידי חובת משלוח מנות במעות מעשר", </w:t>
      </w:r>
      <w:r>
        <w:rPr>
          <w:rFonts w:hint="cs"/>
          <w:rtl/>
        </w:rPr>
        <w:lastRenderedPageBreak/>
        <w:t xml:space="preserve">ובנוגע לסוף דבריו אין מאף אחד מהם שום ראי', </w:t>
      </w:r>
      <w:r>
        <w:rPr>
          <w:rtl/>
        </w:rPr>
        <w:t>ויתירה מז</w:t>
      </w:r>
      <w:r>
        <w:rPr>
          <w:rFonts w:hint="cs"/>
          <w:rtl/>
        </w:rPr>
        <w:t>ו</w:t>
      </w:r>
      <w:r w:rsidRPr="00E90487">
        <w:rPr>
          <w:rtl/>
        </w:rPr>
        <w:t xml:space="preserve"> שדעת המהרי"ל והשל"ה ה'"ה ב</w:t>
      </w:r>
      <w:r>
        <w:rPr>
          <w:rFonts w:hint="cs"/>
          <w:rtl/>
        </w:rPr>
        <w:t xml:space="preserve">גדר </w:t>
      </w:r>
      <w:r w:rsidRPr="00E90487">
        <w:rPr>
          <w:rtl/>
        </w:rPr>
        <w:t>ראי' לסתור, כי כנ"ל ש</w:t>
      </w:r>
      <w:r>
        <w:rPr>
          <w:rtl/>
        </w:rPr>
        <w:t xml:space="preserve">ס"ל </w:t>
      </w:r>
      <w:r>
        <w:rPr>
          <w:rFonts w:hint="cs"/>
          <w:rtl/>
        </w:rPr>
        <w:t>ש</w:t>
      </w:r>
      <w:r w:rsidRPr="00E90487">
        <w:rPr>
          <w:rtl/>
        </w:rPr>
        <w:t xml:space="preserve">מעות מעשר שייך לעניים דוקא, </w:t>
      </w:r>
      <w:r>
        <w:rPr>
          <w:rFonts w:hint="cs"/>
          <w:rtl/>
        </w:rPr>
        <w:t>ו</w:t>
      </w:r>
      <w:r w:rsidRPr="00E90487">
        <w:rPr>
          <w:color w:val="000000" w:themeColor="text1"/>
          <w:rtl/>
        </w:rPr>
        <w:t>אין לשנותם למצוה אחרת</w:t>
      </w:r>
      <w:r w:rsidRPr="00E90487">
        <w:rPr>
          <w:rtl/>
        </w:rPr>
        <w:t>, ואם איתא הוי ליה ל</w:t>
      </w:r>
      <w:r>
        <w:rPr>
          <w:rFonts w:hint="cs"/>
          <w:rtl/>
        </w:rPr>
        <w:t>כתוב</w:t>
      </w:r>
      <w:r w:rsidRPr="00E90487">
        <w:rPr>
          <w:rtl/>
        </w:rPr>
        <w:t xml:space="preserve"> "אין יוצאין ידי חובת משלוח מנות במעות מעשר, </w:t>
      </w:r>
      <w:r w:rsidRPr="00E90487">
        <w:rPr>
          <w:b/>
          <w:bCs/>
          <w:rtl/>
        </w:rPr>
        <w:t xml:space="preserve">אפילו כשנותנו לעני, </w:t>
      </w:r>
      <w:r w:rsidRPr="00E90487">
        <w:rPr>
          <w:rtl/>
        </w:rPr>
        <w:t xml:space="preserve">אולם אם רוצה להוסיף יותר מהשיעור, יכול ליתן </w:t>
      </w:r>
      <w:r w:rsidRPr="00E90487">
        <w:rPr>
          <w:b/>
          <w:bCs/>
          <w:rtl/>
        </w:rPr>
        <w:t xml:space="preserve">להעני </w:t>
      </w:r>
      <w:r w:rsidRPr="00E90487">
        <w:rPr>
          <w:rtl/>
        </w:rPr>
        <w:t>ממעות מעשר", וק"ל.</w:t>
      </w:r>
    </w:p>
    <w:p w14:paraId="76EF7B01" w14:textId="77777777" w:rsidR="00097CCE" w:rsidRPr="00E90487" w:rsidRDefault="00097CCE" w:rsidP="00F8255E">
      <w:pPr>
        <w:pStyle w:val="11"/>
        <w:bidi/>
        <w:rPr>
          <w:rtl/>
        </w:rPr>
      </w:pPr>
      <w:r>
        <w:rPr>
          <w:rFonts w:hint="cs"/>
          <w:rtl/>
        </w:rPr>
        <w:t xml:space="preserve">ג. </w:t>
      </w:r>
      <w:r w:rsidRPr="00E90487">
        <w:rPr>
          <w:rtl/>
        </w:rPr>
        <w:t>היתר מטעם אחר</w:t>
      </w:r>
    </w:p>
    <w:p w14:paraId="5C4ECE4C" w14:textId="6023A343" w:rsidR="00097CCE" w:rsidRPr="00E90487" w:rsidRDefault="00097CCE" w:rsidP="00F8255E">
      <w:pPr>
        <w:pStyle w:val="a2"/>
        <w:rPr>
          <w:rtl/>
        </w:rPr>
      </w:pPr>
      <w:r w:rsidRPr="00E90487">
        <w:rPr>
          <w:rtl/>
        </w:rPr>
        <w:t xml:space="preserve">אולם עדיין צריך לימוד, לפי דעת הפוסקים החולקים על המהרי"ל, </w:t>
      </w:r>
      <w:r w:rsidRPr="007217B3">
        <w:rPr>
          <w:rtl/>
        </w:rPr>
        <w:t>וקיימי</w:t>
      </w:r>
      <w:r w:rsidRPr="00E90487">
        <w:rPr>
          <w:rtl/>
        </w:rPr>
        <w:t xml:space="preserve"> בהשיטה דמותר להוציא מכספי מעשר לכל סוג של דבר מצוה, דעי' ש"ך (יו"ד סימן רמ"ט ס"ק ג') וז"ל "מהרש"ל</w:t>
      </w:r>
      <w:r w:rsidRPr="00E90487">
        <w:rPr>
          <w:rStyle w:val="FootnoteReference"/>
          <w:sz w:val="28"/>
          <w:szCs w:val="28"/>
          <w:rtl/>
        </w:rPr>
        <w:footnoteReference w:id="47"/>
      </w:r>
      <w:r w:rsidRPr="00E90487">
        <w:rPr>
          <w:rtl/>
        </w:rPr>
        <w:t xml:space="preserve"> והדרישה</w:t>
      </w:r>
      <w:r w:rsidRPr="00E90487">
        <w:rPr>
          <w:rStyle w:val="FootnoteReference"/>
          <w:sz w:val="28"/>
          <w:szCs w:val="28"/>
          <w:rtl/>
        </w:rPr>
        <w:footnoteReference w:id="48"/>
      </w:r>
      <w:r w:rsidRPr="00E90487">
        <w:rPr>
          <w:rtl/>
        </w:rPr>
        <w:t xml:space="preserve"> כתבו בשם תשובת מהר"מ מעיל צדק דכל מצוה שתבא לידו כגון להיות בעל ברית או להכניס חתן וכלה לחופה וכה"ג וכן לקנות ספרים ללמוד בהם ולהשאילן לאחרים ללמוד בהם אם לא היה יכולת בידו ולא היה עושה אותה מצוה יכול לקנות מן המעשר ע"כ</w:t>
      </w:r>
      <w:r>
        <w:rPr>
          <w:rFonts w:hint="cs"/>
          <w:rtl/>
        </w:rPr>
        <w:t>"</w:t>
      </w:r>
      <w:r w:rsidRPr="00E90487">
        <w:rPr>
          <w:rtl/>
        </w:rPr>
        <w:t>, עכ"ל של הש"ך. והובא דבריו גם בהט"ז (</w:t>
      </w:r>
      <w:r>
        <w:rPr>
          <w:rFonts w:hint="cs"/>
          <w:rtl/>
        </w:rPr>
        <w:t>ס"ק א'</w:t>
      </w:r>
      <w:r w:rsidRPr="00E90487">
        <w:rPr>
          <w:rtl/>
        </w:rPr>
        <w:t>)</w:t>
      </w:r>
      <w:r w:rsidR="005D7B4D">
        <w:rPr>
          <w:rtl/>
        </w:rPr>
        <w:t xml:space="preserve"> </w:t>
      </w:r>
      <w:r w:rsidRPr="00E90487">
        <w:rPr>
          <w:rtl/>
        </w:rPr>
        <w:t>וע"ש שמוסיף "ונראה לי דכשקונה בעדו ספר צריך לכתוב עליו שזהו מן המעשר למען ידעו בניו דבר זה ולא יחזיקוהו להם", עכ"ל.</w:t>
      </w:r>
    </w:p>
    <w:p w14:paraId="564D1A0B" w14:textId="77777777" w:rsidR="00097CCE" w:rsidRPr="00E90487" w:rsidRDefault="00097CCE" w:rsidP="00F8255E">
      <w:pPr>
        <w:pStyle w:val="a2"/>
        <w:rPr>
          <w:rtl/>
        </w:rPr>
      </w:pPr>
      <w:r w:rsidRPr="00E90487">
        <w:rPr>
          <w:rtl/>
        </w:rPr>
        <w:t>היינו דמ</w:t>
      </w:r>
      <w:r>
        <w:rPr>
          <w:rFonts w:hint="cs"/>
          <w:rtl/>
        </w:rPr>
        <w:t>ה</w:t>
      </w:r>
      <w:r w:rsidRPr="00E90487">
        <w:rPr>
          <w:rtl/>
        </w:rPr>
        <w:t xml:space="preserve">ר"ם מ"ץ, חולק בזה על המהרי"ל, וס"ל דמותר לקנות במעות מעשר כל מצוה שתבוא לידו, אם לא היה עושה את המצוה לולא מעות המעשר. </w:t>
      </w:r>
    </w:p>
    <w:p w14:paraId="6A9F5F3A" w14:textId="66ECE911" w:rsidR="00097CCE" w:rsidRDefault="00097CCE" w:rsidP="00F8255E">
      <w:pPr>
        <w:pStyle w:val="a2"/>
        <w:rPr>
          <w:sz w:val="44"/>
          <w:szCs w:val="44"/>
          <w:rtl/>
        </w:rPr>
      </w:pPr>
      <w:r w:rsidRPr="00E90487">
        <w:rPr>
          <w:rtl/>
        </w:rPr>
        <w:t xml:space="preserve">ובנוגע להלכה נראה שגם דעת אדה"ז </w:t>
      </w:r>
      <w:r>
        <w:rPr>
          <w:rtl/>
        </w:rPr>
        <w:t>הוא כ</w:t>
      </w:r>
      <w:r w:rsidRPr="00E90487">
        <w:rPr>
          <w:rtl/>
        </w:rPr>
        <w:t>מ</w:t>
      </w:r>
      <w:r>
        <w:rPr>
          <w:rFonts w:hint="cs"/>
          <w:rtl/>
        </w:rPr>
        <w:t>ה</w:t>
      </w:r>
      <w:r w:rsidRPr="00E90487">
        <w:rPr>
          <w:rtl/>
        </w:rPr>
        <w:t>ר"ם מ"ץ, דעי' מש"כ אדה"ז בהלכות ת"ת (פרק א' סעיף ז') וז"ל "יכול להוציא כל הוצאות לימוד בניו הגדולים ממעות מעשר שלו או החומש אם אין ידו משגת", וע"ע מש"כ בסדר ברכת הנהנין (פרק י"ב סעיף ט'</w:t>
      </w:r>
      <w:r w:rsidRPr="00E90487">
        <w:rPr>
          <w:rStyle w:val="FootnoteReference"/>
          <w:sz w:val="28"/>
          <w:szCs w:val="28"/>
          <w:rtl/>
        </w:rPr>
        <w:footnoteReference w:id="49"/>
      </w:r>
      <w:r w:rsidRPr="00E90487">
        <w:rPr>
          <w:rtl/>
        </w:rPr>
        <w:t xml:space="preserve">), וז"ל "המוצא מציאה מברך הטוב והמטיב הטוב לו והמטיב לעניי ישראל שהרי נתחייב בצדקה שכל אדם חייב ליתן כפי השגת ידו וכופין וממשכנין על זה (כמו שכתוב בהלכות צדקה) מה שאין כן באחד שירש את אביו אין זו טובה לעניי ישראל שהרי גם אביו נתחייב ליתן צדקה מממון זה לעניים </w:t>
      </w:r>
      <w:r w:rsidRPr="00E90487">
        <w:rPr>
          <w:b/>
          <w:bCs/>
          <w:rtl/>
        </w:rPr>
        <w:t>והמעשר שיפריש הבן יכול הוא להוציא לשאר מצות</w:t>
      </w:r>
      <w:r w:rsidRPr="00E90487">
        <w:rPr>
          <w:rtl/>
        </w:rPr>
        <w:t xml:space="preserve">", עכ"ל. </w:t>
      </w:r>
      <w:r>
        <w:rPr>
          <w:rtl/>
        </w:rPr>
        <w:t>הרי מבואר להדיא שדעתו</w:t>
      </w:r>
      <w:r w:rsidRPr="00E90487">
        <w:rPr>
          <w:rtl/>
        </w:rPr>
        <w:t xml:space="preserve"> שמותר להוציא </w:t>
      </w:r>
      <w:r w:rsidRPr="00E90487">
        <w:rPr>
          <w:rtl/>
        </w:rPr>
        <w:lastRenderedPageBreak/>
        <w:t>מעות מעשר גם עבור שאר מצות</w:t>
      </w:r>
      <w:r w:rsidRPr="00E90487">
        <w:rPr>
          <w:rStyle w:val="FootnoteReference"/>
          <w:sz w:val="28"/>
          <w:szCs w:val="28"/>
          <w:rtl/>
        </w:rPr>
        <w:footnoteReference w:id="50"/>
      </w:r>
      <w:r w:rsidRPr="00E90487">
        <w:rPr>
          <w:rtl/>
        </w:rPr>
        <w:t>, (שאינו חייב בהם</w:t>
      </w:r>
      <w:bookmarkStart w:id="147" w:name="_Ref2766661"/>
      <w:r w:rsidRPr="00E90487">
        <w:rPr>
          <w:rStyle w:val="FootnoteReference"/>
          <w:sz w:val="28"/>
          <w:szCs w:val="28"/>
          <w:rtl/>
        </w:rPr>
        <w:footnoteReference w:id="51"/>
      </w:r>
      <w:bookmarkEnd w:id="147"/>
      <w:r w:rsidRPr="00E90487">
        <w:rPr>
          <w:rtl/>
        </w:rPr>
        <w:t>) אף שאינם באים לידי העניים</w:t>
      </w:r>
      <w:bookmarkStart w:id="148" w:name="_Ref3097249"/>
      <w:r w:rsidRPr="00E90487">
        <w:rPr>
          <w:rStyle w:val="FootnoteReference"/>
          <w:sz w:val="28"/>
          <w:szCs w:val="28"/>
          <w:rtl/>
        </w:rPr>
        <w:footnoteReference w:id="52"/>
      </w:r>
      <w:bookmarkEnd w:id="148"/>
      <w:r w:rsidRPr="00E90487">
        <w:rPr>
          <w:rtl/>
        </w:rPr>
        <w:t>, ואפילו אם כבר הפריש המעות למעשר</w:t>
      </w:r>
      <w:bookmarkStart w:id="149" w:name="_Ref3097411"/>
      <w:r w:rsidRPr="00E90487">
        <w:rPr>
          <w:rStyle w:val="FootnoteReference"/>
          <w:sz w:val="28"/>
          <w:szCs w:val="28"/>
          <w:rtl/>
        </w:rPr>
        <w:footnoteReference w:id="53"/>
      </w:r>
      <w:bookmarkEnd w:id="149"/>
      <w:r w:rsidRPr="00E90487">
        <w:rPr>
          <w:rtl/>
        </w:rPr>
        <w:t>, אבל פשוט שא"א להקל יותר ממה שמבואר בדברי המהר"ם, דהיינו דוקא אם לא היה ביכולת בידו ולא היה עושה אותו מצוה בלאו הכי</w:t>
      </w:r>
      <w:bookmarkStart w:id="150" w:name="_Ref2699770"/>
      <w:r w:rsidRPr="00E90487">
        <w:rPr>
          <w:rStyle w:val="FootnoteReference"/>
          <w:sz w:val="28"/>
          <w:szCs w:val="28"/>
          <w:rtl/>
        </w:rPr>
        <w:footnoteReference w:id="54"/>
      </w:r>
      <w:bookmarkEnd w:id="150"/>
      <w:r w:rsidRPr="00E90487">
        <w:rPr>
          <w:rtl/>
        </w:rPr>
        <w:t>.</w:t>
      </w:r>
    </w:p>
    <w:p w14:paraId="06C616E7" w14:textId="77777777" w:rsidR="0073252C" w:rsidRPr="00552D8B" w:rsidRDefault="0073252C" w:rsidP="005E6E84">
      <w:pPr>
        <w:pStyle w:val="a4"/>
        <w:sectPr w:rsidR="0073252C" w:rsidRPr="00552D8B" w:rsidSect="00E65DD5">
          <w:headerReference w:type="even" r:id="rId50"/>
          <w:headerReference w:type="default" r:id="rId51"/>
          <w:footnotePr>
            <w:numRestart w:val="eachSect"/>
          </w:footnotePr>
          <w:type w:val="continuous"/>
          <w:pgSz w:w="7920" w:h="12240"/>
          <w:pgMar w:top="-810" w:right="864" w:bottom="720" w:left="864" w:header="270" w:footer="0" w:gutter="0"/>
          <w:cols w:space="720"/>
          <w:docGrid w:linePitch="360"/>
        </w:sectPr>
      </w:pPr>
      <w:r w:rsidRPr="00552D8B">
        <w:t>g</w:t>
      </w:r>
    </w:p>
    <w:p w14:paraId="5C08307D" w14:textId="77777777" w:rsidR="00644C97" w:rsidRDefault="00644C97" w:rsidP="00644C97">
      <w:pPr>
        <w:pStyle w:val="a"/>
        <w:rPr>
          <w:rtl/>
        </w:rPr>
      </w:pPr>
      <w:bookmarkStart w:id="151" w:name="_Toc3515505"/>
      <w:r>
        <w:rPr>
          <w:rFonts w:hint="cs"/>
          <w:rtl/>
        </w:rPr>
        <w:lastRenderedPageBreak/>
        <w:t>ראיות נסיבתיות (המשך)</w:t>
      </w:r>
      <w:bookmarkEnd w:id="151"/>
    </w:p>
    <w:p w14:paraId="41392312" w14:textId="77777777" w:rsidR="00644C97" w:rsidRPr="00644C97" w:rsidRDefault="00644C97" w:rsidP="009D4CF5">
      <w:pPr>
        <w:pStyle w:val="11"/>
        <w:bidi/>
      </w:pPr>
      <w:r w:rsidRPr="00644C97">
        <w:t>(Circumstantial evidence)</w:t>
      </w:r>
    </w:p>
    <w:p w14:paraId="48034673" w14:textId="77777777" w:rsidR="00644C97" w:rsidRDefault="00644C97" w:rsidP="00C40187">
      <w:pPr>
        <w:pStyle w:val="a0"/>
        <w:rPr>
          <w:rtl/>
        </w:rPr>
      </w:pPr>
      <w:bookmarkStart w:id="152" w:name="_Toc3515506"/>
      <w:r>
        <w:rPr>
          <w:rFonts w:hint="cs"/>
          <w:rtl/>
        </w:rPr>
        <w:t>צבי רייזמן</w:t>
      </w:r>
      <w:bookmarkEnd w:id="152"/>
    </w:p>
    <w:p w14:paraId="4A94FB03" w14:textId="6A9F6828" w:rsidR="002651A4" w:rsidRPr="002651A4" w:rsidRDefault="002651A4" w:rsidP="00933637">
      <w:pPr>
        <w:pStyle w:val="a1"/>
        <w:rPr>
          <w:rtl/>
        </w:rPr>
      </w:pPr>
      <w:r w:rsidRPr="00E85961">
        <w:rPr>
          <w:rtl/>
        </w:rPr>
        <w:t>איש עסקים ומחבר ספרי 'רץ כצבי' (</w:t>
      </w:r>
      <w:r w:rsidR="00933637">
        <w:rPr>
          <w:rFonts w:hint="cs"/>
          <w:rtl/>
        </w:rPr>
        <w:t>ט"ו</w:t>
      </w:r>
      <w:r w:rsidRPr="00E85961">
        <w:rPr>
          <w:rtl/>
        </w:rPr>
        <w:t xml:space="preserve"> חלקים</w:t>
      </w:r>
      <w:r w:rsidRPr="00E85961">
        <w:rPr>
          <w:rFonts w:hint="cs"/>
          <w:rtl/>
        </w:rPr>
        <w:t>)</w:t>
      </w:r>
      <w:r w:rsidRPr="00E85961">
        <w:rPr>
          <w:rtl/>
        </w:rPr>
        <w:br/>
        <w:t>לוס אנג'לס</w:t>
      </w:r>
    </w:p>
    <w:p w14:paraId="40B28C9C" w14:textId="77777777" w:rsidR="00644C97" w:rsidRDefault="00644C97" w:rsidP="00F8255E">
      <w:pPr>
        <w:pStyle w:val="a2"/>
        <w:rPr>
          <w:rtl/>
        </w:rPr>
      </w:pPr>
      <w:r>
        <w:rPr>
          <w:rFonts w:hint="cs"/>
          <w:rtl/>
        </w:rPr>
        <w:t xml:space="preserve">בגליון הקודם כתבתי שמדברי הרמב"ם השו"ע והמהרי"ק מתבאר, שאין מסתמכים על אומדנא דמוכח, לא בדיני נפשות ולא בדיני ממונות </w:t>
      </w:r>
      <w:r>
        <w:rPr>
          <w:rtl/>
        </w:rPr>
        <w:t>–</w:t>
      </w:r>
      <w:r>
        <w:rPr>
          <w:rFonts w:hint="cs"/>
          <w:rtl/>
        </w:rPr>
        <w:t xml:space="preserve"> וכפי שנראה מהגמרא (ב"ב צג, א) בדין גמל האוחר לדעת רבנן.</w:t>
      </w:r>
    </w:p>
    <w:p w14:paraId="1CC9068E" w14:textId="77777777" w:rsidR="00644C97" w:rsidRDefault="00644C97" w:rsidP="00F8255E">
      <w:pPr>
        <w:pStyle w:val="a2"/>
        <w:rPr>
          <w:rtl/>
        </w:rPr>
      </w:pPr>
      <w:r>
        <w:rPr>
          <w:rFonts w:hint="cs"/>
          <w:rtl/>
        </w:rPr>
        <w:t>מאידך גיסא, מסוגיות אחרות בש"ס נראה כי מותר לפסוק על פי אומדנא דמוכח [כפי שהביא הרא"ש בכלל קז סעי' ו].</w:t>
      </w:r>
    </w:p>
    <w:p w14:paraId="670D2CCE" w14:textId="77777777" w:rsidR="00644C97" w:rsidRPr="008B4DA1" w:rsidRDefault="00644C97" w:rsidP="00F8255E">
      <w:pPr>
        <w:pStyle w:val="a2"/>
        <w:rPr>
          <w:rtl/>
        </w:rPr>
      </w:pPr>
      <w:r>
        <w:rPr>
          <w:rFonts w:hint="cs"/>
          <w:rtl/>
        </w:rPr>
        <w:t>א)</w:t>
      </w:r>
      <w:r w:rsidRPr="008B4DA1">
        <w:rPr>
          <w:rFonts w:hint="cs"/>
          <w:rtl/>
        </w:rPr>
        <w:t xml:space="preserve"> במסכת בבא בתרא (קלב, א) מובא: "הרי</w:t>
      </w:r>
      <w:r w:rsidRPr="008B4DA1">
        <w:rPr>
          <w:rtl/>
        </w:rPr>
        <w:t xml:space="preserve"> </w:t>
      </w:r>
      <w:r w:rsidRPr="008B4DA1">
        <w:rPr>
          <w:rFonts w:hint="cs"/>
          <w:rtl/>
        </w:rPr>
        <w:t>שהלך</w:t>
      </w:r>
      <w:r w:rsidRPr="008B4DA1">
        <w:rPr>
          <w:rtl/>
        </w:rPr>
        <w:t xml:space="preserve"> </w:t>
      </w:r>
      <w:r w:rsidRPr="008B4DA1">
        <w:rPr>
          <w:rFonts w:hint="cs"/>
          <w:rtl/>
        </w:rPr>
        <w:t>בנו</w:t>
      </w:r>
      <w:r w:rsidRPr="008B4DA1">
        <w:rPr>
          <w:rtl/>
        </w:rPr>
        <w:t xml:space="preserve"> </w:t>
      </w:r>
      <w:r w:rsidRPr="008B4DA1">
        <w:rPr>
          <w:rFonts w:hint="cs"/>
          <w:rtl/>
        </w:rPr>
        <w:t>למדינת</w:t>
      </w:r>
      <w:r w:rsidRPr="008B4DA1">
        <w:rPr>
          <w:rtl/>
        </w:rPr>
        <w:t xml:space="preserve"> </w:t>
      </w:r>
      <w:r w:rsidRPr="008B4DA1">
        <w:rPr>
          <w:rFonts w:hint="cs"/>
          <w:rtl/>
        </w:rPr>
        <w:t>הים</w:t>
      </w:r>
      <w:r w:rsidRPr="008B4DA1">
        <w:rPr>
          <w:rtl/>
        </w:rPr>
        <w:t xml:space="preserve">, </w:t>
      </w:r>
      <w:r w:rsidRPr="008B4DA1">
        <w:rPr>
          <w:rFonts w:hint="cs"/>
          <w:rtl/>
        </w:rPr>
        <w:t>ושמע</w:t>
      </w:r>
      <w:r w:rsidRPr="008B4DA1">
        <w:rPr>
          <w:rtl/>
        </w:rPr>
        <w:t xml:space="preserve"> </w:t>
      </w:r>
      <w:r w:rsidRPr="008B4DA1">
        <w:rPr>
          <w:rFonts w:hint="cs"/>
          <w:rtl/>
        </w:rPr>
        <w:t>שמת</w:t>
      </w:r>
      <w:r w:rsidRPr="008B4DA1">
        <w:rPr>
          <w:rtl/>
        </w:rPr>
        <w:t xml:space="preserve"> </w:t>
      </w:r>
      <w:r w:rsidRPr="008B4DA1">
        <w:rPr>
          <w:rFonts w:hint="cs"/>
          <w:rtl/>
        </w:rPr>
        <w:t>בנו</w:t>
      </w:r>
      <w:r w:rsidRPr="008B4DA1">
        <w:rPr>
          <w:rtl/>
        </w:rPr>
        <w:t xml:space="preserve"> </w:t>
      </w:r>
      <w:r w:rsidRPr="008B4DA1">
        <w:rPr>
          <w:rFonts w:hint="cs"/>
          <w:rtl/>
        </w:rPr>
        <w:t>ועמד</w:t>
      </w:r>
      <w:r w:rsidRPr="008B4DA1">
        <w:rPr>
          <w:rtl/>
        </w:rPr>
        <w:t xml:space="preserve"> </w:t>
      </w:r>
      <w:r w:rsidRPr="008B4DA1">
        <w:rPr>
          <w:rFonts w:hint="cs"/>
          <w:rtl/>
        </w:rPr>
        <w:t>וכתב</w:t>
      </w:r>
      <w:r w:rsidRPr="008B4DA1">
        <w:rPr>
          <w:rtl/>
        </w:rPr>
        <w:t xml:space="preserve"> </w:t>
      </w:r>
      <w:r w:rsidRPr="008B4DA1">
        <w:rPr>
          <w:rFonts w:hint="cs"/>
          <w:rtl/>
        </w:rPr>
        <w:t>כל</w:t>
      </w:r>
      <w:r w:rsidRPr="008B4DA1">
        <w:rPr>
          <w:rtl/>
        </w:rPr>
        <w:t xml:space="preserve"> </w:t>
      </w:r>
      <w:r w:rsidRPr="008B4DA1">
        <w:rPr>
          <w:rFonts w:hint="cs"/>
          <w:rtl/>
        </w:rPr>
        <w:t>נכסיו</w:t>
      </w:r>
      <w:r w:rsidRPr="008B4DA1">
        <w:rPr>
          <w:rtl/>
        </w:rPr>
        <w:t xml:space="preserve"> </w:t>
      </w:r>
      <w:r w:rsidRPr="008B4DA1">
        <w:rPr>
          <w:rFonts w:hint="cs"/>
          <w:rtl/>
        </w:rPr>
        <w:t>לאחרים</w:t>
      </w:r>
      <w:r w:rsidRPr="008B4DA1">
        <w:rPr>
          <w:rtl/>
        </w:rPr>
        <w:t xml:space="preserve">, </w:t>
      </w:r>
      <w:r w:rsidRPr="008B4DA1">
        <w:rPr>
          <w:rFonts w:hint="cs"/>
          <w:rtl/>
        </w:rPr>
        <w:t>ואחר</w:t>
      </w:r>
      <w:r w:rsidRPr="008B4DA1">
        <w:rPr>
          <w:rtl/>
        </w:rPr>
        <w:t xml:space="preserve"> </w:t>
      </w:r>
      <w:r w:rsidRPr="008B4DA1">
        <w:rPr>
          <w:rFonts w:hint="cs"/>
          <w:rtl/>
        </w:rPr>
        <w:t>כך</w:t>
      </w:r>
      <w:r w:rsidRPr="008B4DA1">
        <w:rPr>
          <w:rtl/>
        </w:rPr>
        <w:t xml:space="preserve"> </w:t>
      </w:r>
      <w:r w:rsidRPr="008B4DA1">
        <w:rPr>
          <w:rFonts w:hint="cs"/>
          <w:rtl/>
        </w:rPr>
        <w:t>בא</w:t>
      </w:r>
      <w:r w:rsidRPr="008B4DA1">
        <w:rPr>
          <w:rtl/>
        </w:rPr>
        <w:t xml:space="preserve"> </w:t>
      </w:r>
      <w:r w:rsidRPr="008B4DA1">
        <w:rPr>
          <w:rFonts w:hint="cs"/>
          <w:rtl/>
        </w:rPr>
        <w:t>בנו,</w:t>
      </w:r>
      <w:r w:rsidRPr="008B4DA1">
        <w:rPr>
          <w:rtl/>
        </w:rPr>
        <w:t xml:space="preserve"> </w:t>
      </w:r>
      <w:r w:rsidRPr="008B4DA1">
        <w:rPr>
          <w:rFonts w:hint="cs"/>
          <w:rtl/>
        </w:rPr>
        <w:t>מתנתו</w:t>
      </w:r>
      <w:r w:rsidRPr="008B4DA1">
        <w:rPr>
          <w:rtl/>
        </w:rPr>
        <w:t xml:space="preserve"> </w:t>
      </w:r>
      <w:r w:rsidRPr="008B4DA1">
        <w:rPr>
          <w:rFonts w:hint="cs"/>
          <w:rtl/>
        </w:rPr>
        <w:t>מתנה [והאחרים זוכים בנכסים].</w:t>
      </w:r>
      <w:r w:rsidRPr="008B4DA1">
        <w:rPr>
          <w:rtl/>
        </w:rPr>
        <w:t xml:space="preserve"> </w:t>
      </w:r>
      <w:r w:rsidRPr="008B4DA1">
        <w:rPr>
          <w:rFonts w:hint="cs"/>
          <w:rtl/>
        </w:rPr>
        <w:t>רבי</w:t>
      </w:r>
      <w:r w:rsidRPr="008B4DA1">
        <w:rPr>
          <w:rtl/>
        </w:rPr>
        <w:t xml:space="preserve"> </w:t>
      </w:r>
      <w:r w:rsidRPr="008B4DA1">
        <w:rPr>
          <w:rFonts w:hint="cs"/>
          <w:rtl/>
        </w:rPr>
        <w:t>שמעון</w:t>
      </w:r>
      <w:r w:rsidRPr="008B4DA1">
        <w:rPr>
          <w:rtl/>
        </w:rPr>
        <w:t xml:space="preserve"> </w:t>
      </w:r>
      <w:r w:rsidRPr="008B4DA1">
        <w:rPr>
          <w:rFonts w:hint="cs"/>
          <w:rtl/>
        </w:rPr>
        <w:t>בן</w:t>
      </w:r>
      <w:r w:rsidRPr="008B4DA1">
        <w:rPr>
          <w:rtl/>
        </w:rPr>
        <w:t xml:space="preserve"> </w:t>
      </w:r>
      <w:r w:rsidRPr="008B4DA1">
        <w:rPr>
          <w:rFonts w:hint="cs"/>
          <w:rtl/>
        </w:rPr>
        <w:t>מנסיא</w:t>
      </w:r>
      <w:r w:rsidRPr="008B4DA1">
        <w:rPr>
          <w:rtl/>
        </w:rPr>
        <w:t xml:space="preserve"> </w:t>
      </w:r>
      <w:r w:rsidRPr="008B4DA1">
        <w:rPr>
          <w:rFonts w:hint="cs"/>
          <w:rtl/>
        </w:rPr>
        <w:t>אומר</w:t>
      </w:r>
      <w:r w:rsidRPr="008B4DA1">
        <w:rPr>
          <w:rtl/>
        </w:rPr>
        <w:t xml:space="preserve"> </w:t>
      </w:r>
      <w:r w:rsidRPr="008B4DA1">
        <w:rPr>
          <w:rFonts w:hint="cs"/>
          <w:rtl/>
        </w:rPr>
        <w:t>אין</w:t>
      </w:r>
      <w:r w:rsidRPr="008B4DA1">
        <w:rPr>
          <w:rtl/>
        </w:rPr>
        <w:t xml:space="preserve"> </w:t>
      </w:r>
      <w:r w:rsidRPr="008B4DA1">
        <w:rPr>
          <w:rFonts w:hint="cs"/>
          <w:rtl/>
        </w:rPr>
        <w:t>מתנתו</w:t>
      </w:r>
      <w:r w:rsidRPr="008B4DA1">
        <w:rPr>
          <w:rtl/>
        </w:rPr>
        <w:t xml:space="preserve"> </w:t>
      </w:r>
      <w:r w:rsidRPr="008B4DA1">
        <w:rPr>
          <w:rFonts w:hint="cs"/>
          <w:rtl/>
        </w:rPr>
        <w:t>מתנה</w:t>
      </w:r>
      <w:r w:rsidRPr="008B4DA1">
        <w:rPr>
          <w:rtl/>
        </w:rPr>
        <w:t xml:space="preserve">, </w:t>
      </w:r>
      <w:r w:rsidRPr="008B4DA1">
        <w:rPr>
          <w:rFonts w:hint="cs"/>
          <w:b/>
          <w:bCs/>
          <w:rtl/>
        </w:rPr>
        <w:t>שאילו</w:t>
      </w:r>
      <w:r w:rsidRPr="008B4DA1">
        <w:rPr>
          <w:b/>
          <w:bCs/>
          <w:rtl/>
        </w:rPr>
        <w:t xml:space="preserve"> </w:t>
      </w:r>
      <w:r w:rsidRPr="008B4DA1">
        <w:rPr>
          <w:rFonts w:hint="cs"/>
          <w:b/>
          <w:bCs/>
          <w:rtl/>
        </w:rPr>
        <w:t>היה</w:t>
      </w:r>
      <w:r w:rsidRPr="008B4DA1">
        <w:rPr>
          <w:b/>
          <w:bCs/>
          <w:rtl/>
        </w:rPr>
        <w:t xml:space="preserve"> </w:t>
      </w:r>
      <w:r w:rsidRPr="008B4DA1">
        <w:rPr>
          <w:rFonts w:hint="cs"/>
          <w:b/>
          <w:bCs/>
          <w:rtl/>
        </w:rPr>
        <w:t>יודע</w:t>
      </w:r>
      <w:r w:rsidRPr="008B4DA1">
        <w:rPr>
          <w:rtl/>
        </w:rPr>
        <w:t xml:space="preserve"> </w:t>
      </w:r>
      <w:r w:rsidRPr="008B4DA1">
        <w:rPr>
          <w:rFonts w:hint="cs"/>
          <w:rtl/>
        </w:rPr>
        <w:t>שבנו</w:t>
      </w:r>
      <w:r w:rsidRPr="008B4DA1">
        <w:rPr>
          <w:rtl/>
        </w:rPr>
        <w:t xml:space="preserve"> </w:t>
      </w:r>
      <w:r w:rsidRPr="008B4DA1">
        <w:rPr>
          <w:rFonts w:hint="cs"/>
          <w:rtl/>
        </w:rPr>
        <w:t>קיים</w:t>
      </w:r>
      <w:r w:rsidRPr="008B4DA1">
        <w:rPr>
          <w:rtl/>
        </w:rPr>
        <w:t xml:space="preserve"> </w:t>
      </w:r>
      <w:r w:rsidRPr="008B4DA1">
        <w:rPr>
          <w:rFonts w:hint="cs"/>
          <w:rtl/>
        </w:rPr>
        <w:t>לא</w:t>
      </w:r>
      <w:r w:rsidRPr="008B4DA1">
        <w:rPr>
          <w:rtl/>
        </w:rPr>
        <w:t xml:space="preserve"> </w:t>
      </w:r>
      <w:r w:rsidRPr="008B4DA1">
        <w:rPr>
          <w:rFonts w:hint="cs"/>
          <w:rtl/>
        </w:rPr>
        <w:t>כתבן.</w:t>
      </w:r>
      <w:r w:rsidRPr="008B4DA1">
        <w:rPr>
          <w:rtl/>
        </w:rPr>
        <w:t xml:space="preserve"> </w:t>
      </w:r>
      <w:r w:rsidRPr="008B4DA1">
        <w:rPr>
          <w:rFonts w:hint="cs"/>
          <w:rtl/>
        </w:rPr>
        <w:t>ואמר</w:t>
      </w:r>
      <w:r w:rsidRPr="008B4DA1">
        <w:rPr>
          <w:rtl/>
        </w:rPr>
        <w:t xml:space="preserve"> </w:t>
      </w:r>
      <w:r w:rsidRPr="008B4DA1">
        <w:rPr>
          <w:rFonts w:hint="cs"/>
          <w:rtl/>
        </w:rPr>
        <w:t>רב</w:t>
      </w:r>
      <w:r w:rsidRPr="008B4DA1">
        <w:rPr>
          <w:rtl/>
        </w:rPr>
        <w:t xml:space="preserve"> </w:t>
      </w:r>
      <w:r w:rsidRPr="008B4DA1">
        <w:rPr>
          <w:rFonts w:hint="cs"/>
          <w:rtl/>
        </w:rPr>
        <w:t>נחמן,</w:t>
      </w:r>
      <w:r w:rsidRPr="008B4DA1">
        <w:rPr>
          <w:rtl/>
        </w:rPr>
        <w:t xml:space="preserve"> </w:t>
      </w:r>
      <w:r w:rsidRPr="008B4DA1">
        <w:rPr>
          <w:rFonts w:hint="cs"/>
          <w:rtl/>
        </w:rPr>
        <w:t>הלכה</w:t>
      </w:r>
      <w:r w:rsidRPr="008B4DA1">
        <w:rPr>
          <w:rtl/>
        </w:rPr>
        <w:t xml:space="preserve"> </w:t>
      </w:r>
      <w:r w:rsidRPr="008B4DA1">
        <w:rPr>
          <w:rFonts w:hint="cs"/>
          <w:rtl/>
        </w:rPr>
        <w:t>כרבי</w:t>
      </w:r>
      <w:r w:rsidRPr="008B4DA1">
        <w:rPr>
          <w:rtl/>
        </w:rPr>
        <w:t xml:space="preserve"> </w:t>
      </w:r>
      <w:r w:rsidRPr="008B4DA1">
        <w:rPr>
          <w:rFonts w:hint="cs"/>
          <w:rtl/>
        </w:rPr>
        <w:t>שמעון</w:t>
      </w:r>
      <w:r w:rsidRPr="008B4DA1">
        <w:rPr>
          <w:rtl/>
        </w:rPr>
        <w:t xml:space="preserve"> </w:t>
      </w:r>
      <w:r w:rsidRPr="008B4DA1">
        <w:rPr>
          <w:rFonts w:hint="cs"/>
          <w:rtl/>
        </w:rPr>
        <w:t>בן</w:t>
      </w:r>
      <w:r w:rsidRPr="008B4DA1">
        <w:rPr>
          <w:rtl/>
        </w:rPr>
        <w:t xml:space="preserve"> </w:t>
      </w:r>
      <w:r w:rsidRPr="008B4DA1">
        <w:rPr>
          <w:rFonts w:hint="cs"/>
          <w:rtl/>
        </w:rPr>
        <w:t>מנסיא". לדעת רבי שמעון בן מנסיא, אף שלא אמר במפורש שהוא נותן את הנכסים לאחרים משום שסבור שבנו מת, מכל מקום ברור הדבר שמחמת כן עשה זאת, והרי זה כאילו אמר כן מפורשות, משום שיש "אומדן דעת" שכך רצה. וכן פסק הרמב"ם (הלכות זכיה ומתנה פ"ו ה"א) "לעולם</w:t>
      </w:r>
      <w:r w:rsidRPr="008B4DA1">
        <w:rPr>
          <w:rtl/>
        </w:rPr>
        <w:t xml:space="preserve"> </w:t>
      </w:r>
      <w:r w:rsidRPr="008B4DA1">
        <w:rPr>
          <w:rFonts w:hint="cs"/>
          <w:b/>
          <w:bCs/>
          <w:rtl/>
        </w:rPr>
        <w:t>אומדין</w:t>
      </w:r>
      <w:r w:rsidRPr="008B4DA1">
        <w:rPr>
          <w:b/>
          <w:bCs/>
          <w:rtl/>
        </w:rPr>
        <w:t xml:space="preserve"> </w:t>
      </w:r>
      <w:r w:rsidRPr="008B4DA1">
        <w:rPr>
          <w:rFonts w:hint="cs"/>
          <w:b/>
          <w:bCs/>
          <w:rtl/>
        </w:rPr>
        <w:t>דעת</w:t>
      </w:r>
      <w:r w:rsidRPr="008B4DA1">
        <w:rPr>
          <w:rtl/>
        </w:rPr>
        <w:t xml:space="preserve"> </w:t>
      </w:r>
      <w:r w:rsidRPr="008B4DA1">
        <w:rPr>
          <w:rFonts w:hint="cs"/>
          <w:rtl/>
        </w:rPr>
        <w:t>הנותן</w:t>
      </w:r>
      <w:r w:rsidRPr="008B4DA1">
        <w:rPr>
          <w:rtl/>
        </w:rPr>
        <w:t xml:space="preserve">, </w:t>
      </w:r>
      <w:r w:rsidRPr="008B4DA1">
        <w:rPr>
          <w:rFonts w:hint="cs"/>
          <w:rtl/>
        </w:rPr>
        <w:t>אם</w:t>
      </w:r>
      <w:r w:rsidRPr="008B4DA1">
        <w:rPr>
          <w:rtl/>
        </w:rPr>
        <w:t xml:space="preserve"> </w:t>
      </w:r>
      <w:r w:rsidRPr="008B4DA1">
        <w:rPr>
          <w:rFonts w:hint="cs"/>
          <w:rtl/>
        </w:rPr>
        <w:t>היו</w:t>
      </w:r>
      <w:r w:rsidRPr="008B4DA1">
        <w:rPr>
          <w:rtl/>
        </w:rPr>
        <w:t xml:space="preserve"> </w:t>
      </w:r>
      <w:r w:rsidRPr="008B4DA1">
        <w:rPr>
          <w:rFonts w:hint="cs"/>
          <w:rtl/>
        </w:rPr>
        <w:t>הדברים</w:t>
      </w:r>
      <w:r w:rsidRPr="008B4DA1">
        <w:rPr>
          <w:rtl/>
        </w:rPr>
        <w:t xml:space="preserve"> </w:t>
      </w:r>
      <w:r w:rsidRPr="008B4DA1">
        <w:rPr>
          <w:rFonts w:hint="cs"/>
          <w:rtl/>
        </w:rPr>
        <w:t>מראין</w:t>
      </w:r>
      <w:r w:rsidRPr="008B4DA1">
        <w:rPr>
          <w:rtl/>
        </w:rPr>
        <w:t xml:space="preserve"> </w:t>
      </w:r>
      <w:r w:rsidRPr="008B4DA1">
        <w:rPr>
          <w:rFonts w:hint="cs"/>
          <w:rtl/>
        </w:rPr>
        <w:t>סוף</w:t>
      </w:r>
      <w:r w:rsidRPr="008B4DA1">
        <w:rPr>
          <w:rtl/>
        </w:rPr>
        <w:t xml:space="preserve"> </w:t>
      </w:r>
      <w:r w:rsidRPr="008B4DA1">
        <w:rPr>
          <w:rFonts w:hint="cs"/>
          <w:rtl/>
        </w:rPr>
        <w:t>דעתו,</w:t>
      </w:r>
      <w:r w:rsidRPr="008B4DA1">
        <w:rPr>
          <w:rtl/>
        </w:rPr>
        <w:t xml:space="preserve"> </w:t>
      </w:r>
      <w:r w:rsidRPr="008B4DA1">
        <w:rPr>
          <w:rFonts w:hint="cs"/>
          <w:b/>
          <w:bCs/>
          <w:rtl/>
        </w:rPr>
        <w:t>עושין</w:t>
      </w:r>
      <w:r w:rsidRPr="008B4DA1">
        <w:rPr>
          <w:b/>
          <w:bCs/>
          <w:rtl/>
        </w:rPr>
        <w:t xml:space="preserve"> </w:t>
      </w:r>
      <w:r w:rsidRPr="008B4DA1">
        <w:rPr>
          <w:rFonts w:hint="cs"/>
          <w:b/>
          <w:bCs/>
          <w:rtl/>
        </w:rPr>
        <w:t>על</w:t>
      </w:r>
      <w:r w:rsidRPr="008B4DA1">
        <w:rPr>
          <w:b/>
          <w:bCs/>
          <w:rtl/>
        </w:rPr>
        <w:t xml:space="preserve"> </w:t>
      </w:r>
      <w:r w:rsidRPr="008B4DA1">
        <w:rPr>
          <w:rFonts w:hint="cs"/>
          <w:b/>
          <w:bCs/>
          <w:rtl/>
        </w:rPr>
        <w:t>פי</w:t>
      </w:r>
      <w:r w:rsidRPr="008B4DA1">
        <w:rPr>
          <w:b/>
          <w:bCs/>
          <w:rtl/>
        </w:rPr>
        <w:t xml:space="preserve"> </w:t>
      </w:r>
      <w:r w:rsidRPr="008B4DA1">
        <w:rPr>
          <w:rFonts w:hint="cs"/>
          <w:b/>
          <w:bCs/>
          <w:rtl/>
        </w:rPr>
        <w:t>האומד</w:t>
      </w:r>
      <w:r w:rsidRPr="008B4DA1">
        <w:rPr>
          <w:rtl/>
        </w:rPr>
        <w:t xml:space="preserve"> </w:t>
      </w:r>
      <w:r w:rsidRPr="008B4DA1">
        <w:rPr>
          <w:rFonts w:hint="cs"/>
          <w:rtl/>
        </w:rPr>
        <w:t>אף</w:t>
      </w:r>
      <w:r w:rsidRPr="008B4DA1">
        <w:rPr>
          <w:rtl/>
        </w:rPr>
        <w:t xml:space="preserve"> </w:t>
      </w:r>
      <w:r w:rsidRPr="008B4DA1">
        <w:rPr>
          <w:rFonts w:hint="cs"/>
          <w:rtl/>
        </w:rPr>
        <w:t>על</w:t>
      </w:r>
      <w:r w:rsidRPr="008B4DA1">
        <w:rPr>
          <w:rtl/>
        </w:rPr>
        <w:t xml:space="preserve"> </w:t>
      </w:r>
      <w:r w:rsidRPr="008B4DA1">
        <w:rPr>
          <w:rFonts w:hint="cs"/>
          <w:rtl/>
        </w:rPr>
        <w:t>פי</w:t>
      </w:r>
      <w:r w:rsidRPr="008B4DA1">
        <w:rPr>
          <w:rtl/>
        </w:rPr>
        <w:t xml:space="preserve"> </w:t>
      </w:r>
      <w:r w:rsidRPr="008B4DA1">
        <w:rPr>
          <w:rFonts w:hint="cs"/>
          <w:rtl/>
        </w:rPr>
        <w:t>שלא</w:t>
      </w:r>
      <w:r w:rsidRPr="008B4DA1">
        <w:rPr>
          <w:rtl/>
        </w:rPr>
        <w:t xml:space="preserve"> </w:t>
      </w:r>
      <w:r w:rsidRPr="008B4DA1">
        <w:rPr>
          <w:rFonts w:hint="cs"/>
          <w:rtl/>
        </w:rPr>
        <w:t>פירש</w:t>
      </w:r>
      <w:r w:rsidRPr="008B4DA1">
        <w:rPr>
          <w:rtl/>
        </w:rPr>
        <w:t xml:space="preserve">, </w:t>
      </w:r>
      <w:r w:rsidRPr="008B4DA1">
        <w:rPr>
          <w:rFonts w:hint="cs"/>
          <w:rtl/>
        </w:rPr>
        <w:t>כיצד</w:t>
      </w:r>
      <w:r w:rsidRPr="008B4DA1">
        <w:rPr>
          <w:rtl/>
        </w:rPr>
        <w:t xml:space="preserve"> </w:t>
      </w:r>
      <w:r w:rsidRPr="008B4DA1">
        <w:rPr>
          <w:rFonts w:hint="cs"/>
          <w:rtl/>
        </w:rPr>
        <w:t>מי</w:t>
      </w:r>
      <w:r w:rsidRPr="008B4DA1">
        <w:rPr>
          <w:rtl/>
        </w:rPr>
        <w:t xml:space="preserve"> </w:t>
      </w:r>
      <w:r w:rsidRPr="008B4DA1">
        <w:rPr>
          <w:rFonts w:hint="cs"/>
          <w:rtl/>
        </w:rPr>
        <w:t>שהלך</w:t>
      </w:r>
      <w:r w:rsidRPr="008B4DA1">
        <w:rPr>
          <w:rtl/>
        </w:rPr>
        <w:t xml:space="preserve"> </w:t>
      </w:r>
      <w:r w:rsidRPr="008B4DA1">
        <w:rPr>
          <w:rFonts w:hint="cs"/>
          <w:rtl/>
        </w:rPr>
        <w:t>בנו</w:t>
      </w:r>
      <w:r w:rsidRPr="008B4DA1">
        <w:rPr>
          <w:rtl/>
        </w:rPr>
        <w:t xml:space="preserve"> </w:t>
      </w:r>
      <w:r w:rsidRPr="008B4DA1">
        <w:rPr>
          <w:rFonts w:hint="cs"/>
          <w:rtl/>
        </w:rPr>
        <w:t>למדינת</w:t>
      </w:r>
      <w:r w:rsidRPr="008B4DA1">
        <w:rPr>
          <w:rtl/>
        </w:rPr>
        <w:t xml:space="preserve"> </w:t>
      </w:r>
      <w:r w:rsidRPr="008B4DA1">
        <w:rPr>
          <w:rFonts w:hint="cs"/>
          <w:rtl/>
        </w:rPr>
        <w:t>הים</w:t>
      </w:r>
      <w:r w:rsidRPr="008B4DA1">
        <w:rPr>
          <w:rtl/>
        </w:rPr>
        <w:t xml:space="preserve"> </w:t>
      </w:r>
      <w:r w:rsidRPr="008B4DA1">
        <w:rPr>
          <w:rFonts w:hint="cs"/>
          <w:rtl/>
        </w:rPr>
        <w:t>ושמע</w:t>
      </w:r>
      <w:r w:rsidRPr="008B4DA1">
        <w:rPr>
          <w:rtl/>
        </w:rPr>
        <w:t xml:space="preserve"> </w:t>
      </w:r>
      <w:r w:rsidRPr="008B4DA1">
        <w:rPr>
          <w:rFonts w:hint="cs"/>
          <w:rtl/>
        </w:rPr>
        <w:t>שמת,</w:t>
      </w:r>
      <w:r w:rsidRPr="008B4DA1">
        <w:rPr>
          <w:rtl/>
        </w:rPr>
        <w:t xml:space="preserve"> </w:t>
      </w:r>
      <w:r w:rsidRPr="008B4DA1">
        <w:rPr>
          <w:rFonts w:hint="cs"/>
          <w:rtl/>
        </w:rPr>
        <w:t>וכתב</w:t>
      </w:r>
      <w:r w:rsidRPr="008B4DA1">
        <w:rPr>
          <w:rtl/>
        </w:rPr>
        <w:t xml:space="preserve"> </w:t>
      </w:r>
      <w:r w:rsidRPr="008B4DA1">
        <w:rPr>
          <w:rFonts w:hint="cs"/>
          <w:rtl/>
        </w:rPr>
        <w:t>כל</w:t>
      </w:r>
      <w:r w:rsidRPr="008B4DA1">
        <w:rPr>
          <w:rtl/>
        </w:rPr>
        <w:t xml:space="preserve"> </w:t>
      </w:r>
      <w:r w:rsidRPr="008B4DA1">
        <w:rPr>
          <w:rFonts w:hint="cs"/>
          <w:rtl/>
        </w:rPr>
        <w:t>נכסיו</w:t>
      </w:r>
      <w:r w:rsidRPr="008B4DA1">
        <w:rPr>
          <w:rtl/>
        </w:rPr>
        <w:t xml:space="preserve"> </w:t>
      </w:r>
      <w:r w:rsidRPr="008B4DA1">
        <w:rPr>
          <w:rFonts w:hint="cs"/>
          <w:rtl/>
        </w:rPr>
        <w:t>לאַחֵר</w:t>
      </w:r>
      <w:r w:rsidRPr="008B4DA1">
        <w:rPr>
          <w:rtl/>
        </w:rPr>
        <w:t xml:space="preserve"> </w:t>
      </w:r>
      <w:r w:rsidRPr="008B4DA1">
        <w:rPr>
          <w:rFonts w:hint="cs"/>
          <w:rtl/>
        </w:rPr>
        <w:t>מתנה</w:t>
      </w:r>
      <w:r w:rsidRPr="008B4DA1">
        <w:rPr>
          <w:rtl/>
        </w:rPr>
        <w:t xml:space="preserve"> </w:t>
      </w:r>
      <w:r w:rsidRPr="008B4DA1">
        <w:rPr>
          <w:rFonts w:hint="cs"/>
          <w:rtl/>
        </w:rPr>
        <w:t>גלויה</w:t>
      </w:r>
      <w:r w:rsidRPr="008B4DA1">
        <w:rPr>
          <w:rtl/>
        </w:rPr>
        <w:t xml:space="preserve"> </w:t>
      </w:r>
      <w:r w:rsidRPr="008B4DA1">
        <w:rPr>
          <w:rFonts w:hint="cs"/>
          <w:rtl/>
        </w:rPr>
        <w:t>גמורה</w:t>
      </w:r>
      <w:r w:rsidRPr="008B4DA1">
        <w:rPr>
          <w:rtl/>
        </w:rPr>
        <w:t xml:space="preserve"> </w:t>
      </w:r>
      <w:r w:rsidRPr="008B4DA1">
        <w:rPr>
          <w:rFonts w:hint="cs"/>
          <w:rtl/>
        </w:rPr>
        <w:t>ואחר</w:t>
      </w:r>
      <w:r w:rsidRPr="008B4DA1">
        <w:rPr>
          <w:rtl/>
        </w:rPr>
        <w:t xml:space="preserve"> </w:t>
      </w:r>
      <w:r w:rsidRPr="008B4DA1">
        <w:rPr>
          <w:rFonts w:hint="cs"/>
          <w:rtl/>
        </w:rPr>
        <w:t>כך</w:t>
      </w:r>
      <w:r w:rsidRPr="008B4DA1">
        <w:rPr>
          <w:rtl/>
        </w:rPr>
        <w:t xml:space="preserve"> </w:t>
      </w:r>
      <w:r w:rsidRPr="008B4DA1">
        <w:rPr>
          <w:rFonts w:hint="cs"/>
          <w:rtl/>
        </w:rPr>
        <w:t>בא</w:t>
      </w:r>
      <w:r w:rsidRPr="008B4DA1">
        <w:rPr>
          <w:rtl/>
        </w:rPr>
        <w:t xml:space="preserve"> </w:t>
      </w:r>
      <w:r w:rsidRPr="008B4DA1">
        <w:rPr>
          <w:rFonts w:hint="cs"/>
          <w:rtl/>
        </w:rPr>
        <w:t>בנו,</w:t>
      </w:r>
      <w:r w:rsidRPr="008B4DA1">
        <w:rPr>
          <w:rtl/>
        </w:rPr>
        <w:t xml:space="preserve"> </w:t>
      </w:r>
      <w:r w:rsidRPr="008B4DA1">
        <w:rPr>
          <w:rFonts w:hint="cs"/>
          <w:rtl/>
        </w:rPr>
        <w:t>אין</w:t>
      </w:r>
      <w:r w:rsidRPr="008B4DA1">
        <w:rPr>
          <w:rtl/>
        </w:rPr>
        <w:t xml:space="preserve"> </w:t>
      </w:r>
      <w:r w:rsidRPr="008B4DA1">
        <w:rPr>
          <w:rFonts w:hint="cs"/>
          <w:rtl/>
        </w:rPr>
        <w:t>מתנתו</w:t>
      </w:r>
      <w:r w:rsidRPr="008B4DA1">
        <w:rPr>
          <w:rtl/>
        </w:rPr>
        <w:t xml:space="preserve"> </w:t>
      </w:r>
      <w:r w:rsidRPr="008B4DA1">
        <w:rPr>
          <w:rFonts w:hint="cs"/>
          <w:rtl/>
        </w:rPr>
        <w:t>קיימת</w:t>
      </w:r>
      <w:r w:rsidRPr="008B4DA1">
        <w:rPr>
          <w:rtl/>
        </w:rPr>
        <w:t xml:space="preserve">, </w:t>
      </w:r>
      <w:r w:rsidRPr="008B4DA1">
        <w:rPr>
          <w:rFonts w:hint="cs"/>
          <w:b/>
          <w:bCs/>
          <w:rtl/>
        </w:rPr>
        <w:t>שהדברים</w:t>
      </w:r>
      <w:r w:rsidRPr="008B4DA1">
        <w:rPr>
          <w:b/>
          <w:bCs/>
          <w:rtl/>
        </w:rPr>
        <w:t xml:space="preserve"> </w:t>
      </w:r>
      <w:r w:rsidRPr="008B4DA1">
        <w:rPr>
          <w:rFonts w:hint="cs"/>
          <w:b/>
          <w:bCs/>
          <w:rtl/>
        </w:rPr>
        <w:t>מוכיחים</w:t>
      </w:r>
      <w:r w:rsidRPr="008B4DA1">
        <w:rPr>
          <w:rtl/>
        </w:rPr>
        <w:t xml:space="preserve"> </w:t>
      </w:r>
      <w:r w:rsidRPr="008B4DA1">
        <w:rPr>
          <w:rFonts w:hint="cs"/>
          <w:rtl/>
        </w:rPr>
        <w:t>שאילו</w:t>
      </w:r>
      <w:r w:rsidRPr="008B4DA1">
        <w:rPr>
          <w:rtl/>
        </w:rPr>
        <w:t xml:space="preserve"> </w:t>
      </w:r>
      <w:r w:rsidRPr="008B4DA1">
        <w:rPr>
          <w:rFonts w:hint="cs"/>
          <w:rtl/>
        </w:rPr>
        <w:t>ידע</w:t>
      </w:r>
      <w:r w:rsidRPr="008B4DA1">
        <w:rPr>
          <w:rtl/>
        </w:rPr>
        <w:t xml:space="preserve"> </w:t>
      </w:r>
      <w:r w:rsidRPr="008B4DA1">
        <w:rPr>
          <w:rFonts w:hint="cs"/>
          <w:rtl/>
        </w:rPr>
        <w:t>שבנו</w:t>
      </w:r>
      <w:r w:rsidRPr="008B4DA1">
        <w:rPr>
          <w:rtl/>
        </w:rPr>
        <w:t xml:space="preserve"> </w:t>
      </w:r>
      <w:r w:rsidRPr="008B4DA1">
        <w:rPr>
          <w:rFonts w:hint="cs"/>
          <w:rtl/>
        </w:rPr>
        <w:t>קיים</w:t>
      </w:r>
      <w:r w:rsidRPr="008B4DA1">
        <w:rPr>
          <w:rtl/>
        </w:rPr>
        <w:t xml:space="preserve"> </w:t>
      </w:r>
      <w:r w:rsidRPr="008B4DA1">
        <w:rPr>
          <w:rFonts w:hint="cs"/>
          <w:rtl/>
        </w:rPr>
        <w:t>לא</w:t>
      </w:r>
      <w:r w:rsidRPr="008B4DA1">
        <w:rPr>
          <w:rtl/>
        </w:rPr>
        <w:t xml:space="preserve"> </w:t>
      </w:r>
      <w:r w:rsidRPr="008B4DA1">
        <w:rPr>
          <w:rFonts w:hint="cs"/>
          <w:rtl/>
        </w:rPr>
        <w:t>היה</w:t>
      </w:r>
      <w:r w:rsidRPr="008B4DA1">
        <w:rPr>
          <w:rtl/>
        </w:rPr>
        <w:t xml:space="preserve"> </w:t>
      </w:r>
      <w:r w:rsidRPr="008B4DA1">
        <w:rPr>
          <w:rFonts w:hint="cs"/>
          <w:rtl/>
        </w:rPr>
        <w:t>נותן</w:t>
      </w:r>
      <w:r w:rsidRPr="008B4DA1">
        <w:rPr>
          <w:rtl/>
        </w:rPr>
        <w:t xml:space="preserve"> </w:t>
      </w:r>
      <w:r w:rsidRPr="008B4DA1">
        <w:rPr>
          <w:rFonts w:hint="cs"/>
          <w:rtl/>
        </w:rPr>
        <w:t>כל</w:t>
      </w:r>
      <w:r w:rsidRPr="008B4DA1">
        <w:rPr>
          <w:rtl/>
        </w:rPr>
        <w:t xml:space="preserve"> </w:t>
      </w:r>
      <w:r w:rsidRPr="008B4DA1">
        <w:rPr>
          <w:rFonts w:hint="cs"/>
          <w:rtl/>
        </w:rPr>
        <w:t>נכסיו", וכדבריו פסק מרן השלחן ערוך (חו"מ סי' רמו סע' א).</w:t>
      </w:r>
    </w:p>
    <w:p w14:paraId="7F7CD604" w14:textId="4581B956" w:rsidR="00644C97" w:rsidRPr="008B4DA1" w:rsidRDefault="00644C97" w:rsidP="00F8255E">
      <w:pPr>
        <w:pStyle w:val="a2"/>
        <w:rPr>
          <w:rtl/>
        </w:rPr>
      </w:pPr>
      <w:r>
        <w:rPr>
          <w:rFonts w:hint="cs"/>
          <w:rtl/>
        </w:rPr>
        <w:t>ב)</w:t>
      </w:r>
      <w:r w:rsidRPr="008B4DA1">
        <w:rPr>
          <w:rFonts w:hint="cs"/>
          <w:rtl/>
        </w:rPr>
        <w:t xml:space="preserve"> במשנה במסכת בבא בתרא (קמו, ב) מובא: "שכיב</w:t>
      </w:r>
      <w:r w:rsidRPr="008B4DA1">
        <w:rPr>
          <w:rtl/>
        </w:rPr>
        <w:t xml:space="preserve"> </w:t>
      </w:r>
      <w:r w:rsidRPr="008B4DA1">
        <w:rPr>
          <w:rFonts w:hint="cs"/>
          <w:rtl/>
        </w:rPr>
        <w:t>מרע</w:t>
      </w:r>
      <w:r w:rsidRPr="008B4DA1">
        <w:rPr>
          <w:rtl/>
        </w:rPr>
        <w:t xml:space="preserve"> </w:t>
      </w:r>
      <w:r w:rsidRPr="008B4DA1">
        <w:rPr>
          <w:rFonts w:hint="cs"/>
          <w:rtl/>
        </w:rPr>
        <w:t>שכתב</w:t>
      </w:r>
      <w:r w:rsidRPr="008B4DA1">
        <w:rPr>
          <w:rtl/>
        </w:rPr>
        <w:t xml:space="preserve"> </w:t>
      </w:r>
      <w:r w:rsidRPr="008B4DA1">
        <w:rPr>
          <w:rFonts w:hint="cs"/>
          <w:rtl/>
        </w:rPr>
        <w:t>כל</w:t>
      </w:r>
      <w:r w:rsidRPr="008B4DA1">
        <w:rPr>
          <w:rtl/>
        </w:rPr>
        <w:t xml:space="preserve"> </w:t>
      </w:r>
      <w:r w:rsidRPr="008B4DA1">
        <w:rPr>
          <w:rFonts w:hint="cs"/>
          <w:rtl/>
        </w:rPr>
        <w:t>נכסיו</w:t>
      </w:r>
      <w:r w:rsidRPr="008B4DA1">
        <w:rPr>
          <w:rtl/>
        </w:rPr>
        <w:t xml:space="preserve"> </w:t>
      </w:r>
      <w:r w:rsidRPr="008B4DA1">
        <w:rPr>
          <w:rFonts w:hint="cs"/>
          <w:rtl/>
        </w:rPr>
        <w:t>לאחרים</w:t>
      </w:r>
      <w:r w:rsidRPr="008B4DA1">
        <w:rPr>
          <w:rtl/>
        </w:rPr>
        <w:t xml:space="preserve"> </w:t>
      </w:r>
      <w:r w:rsidRPr="008B4DA1">
        <w:rPr>
          <w:rFonts w:hint="cs"/>
          <w:rtl/>
        </w:rPr>
        <w:t>ושייר</w:t>
      </w:r>
      <w:r w:rsidRPr="008B4DA1">
        <w:rPr>
          <w:rtl/>
        </w:rPr>
        <w:t xml:space="preserve"> </w:t>
      </w:r>
      <w:r w:rsidRPr="008B4DA1">
        <w:rPr>
          <w:rFonts w:hint="cs"/>
          <w:rtl/>
        </w:rPr>
        <w:t>[מנכסיו] קרקע</w:t>
      </w:r>
      <w:r w:rsidRPr="008B4DA1">
        <w:rPr>
          <w:rtl/>
        </w:rPr>
        <w:t xml:space="preserve"> </w:t>
      </w:r>
      <w:r w:rsidRPr="008B4DA1">
        <w:rPr>
          <w:rFonts w:hint="cs"/>
          <w:rtl/>
        </w:rPr>
        <w:t>כל</w:t>
      </w:r>
      <w:r w:rsidRPr="008B4DA1">
        <w:rPr>
          <w:rtl/>
        </w:rPr>
        <w:t xml:space="preserve"> </w:t>
      </w:r>
      <w:r w:rsidRPr="008B4DA1">
        <w:rPr>
          <w:rFonts w:hint="cs"/>
          <w:rtl/>
        </w:rPr>
        <w:t>שהוא</w:t>
      </w:r>
      <w:r w:rsidRPr="008B4DA1">
        <w:rPr>
          <w:rtl/>
        </w:rPr>
        <w:t xml:space="preserve"> </w:t>
      </w:r>
      <w:r w:rsidRPr="008B4DA1">
        <w:rPr>
          <w:rFonts w:hint="cs"/>
          <w:rtl/>
        </w:rPr>
        <w:t>[שלא כלל אותה במתנתו]</w:t>
      </w:r>
      <w:r w:rsidRPr="008B4DA1">
        <w:rPr>
          <w:rtl/>
        </w:rPr>
        <w:t xml:space="preserve"> </w:t>
      </w:r>
      <w:r w:rsidRPr="008B4DA1">
        <w:rPr>
          <w:rFonts w:hint="cs"/>
          <w:rtl/>
        </w:rPr>
        <w:t>מתנתו</w:t>
      </w:r>
      <w:r w:rsidRPr="008B4DA1">
        <w:rPr>
          <w:rtl/>
        </w:rPr>
        <w:t xml:space="preserve"> </w:t>
      </w:r>
      <w:r w:rsidRPr="008B4DA1">
        <w:rPr>
          <w:rFonts w:hint="cs"/>
          <w:rtl/>
        </w:rPr>
        <w:t>קיימת.</w:t>
      </w:r>
      <w:r w:rsidRPr="008B4DA1">
        <w:rPr>
          <w:rtl/>
        </w:rPr>
        <w:t xml:space="preserve"> </w:t>
      </w:r>
      <w:r w:rsidRPr="008B4DA1">
        <w:rPr>
          <w:rFonts w:hint="cs"/>
          <w:rtl/>
        </w:rPr>
        <w:t>לא</w:t>
      </w:r>
      <w:r w:rsidRPr="008B4DA1">
        <w:rPr>
          <w:rtl/>
        </w:rPr>
        <w:t xml:space="preserve"> </w:t>
      </w:r>
      <w:r w:rsidRPr="008B4DA1">
        <w:rPr>
          <w:rFonts w:hint="cs"/>
          <w:rtl/>
        </w:rPr>
        <w:t>שייר</w:t>
      </w:r>
      <w:r w:rsidRPr="008B4DA1">
        <w:rPr>
          <w:rtl/>
        </w:rPr>
        <w:t xml:space="preserve"> </w:t>
      </w:r>
      <w:r w:rsidRPr="008B4DA1">
        <w:rPr>
          <w:rFonts w:hint="cs"/>
          <w:rtl/>
        </w:rPr>
        <w:t>קרקע</w:t>
      </w:r>
      <w:r w:rsidRPr="008B4DA1">
        <w:rPr>
          <w:rtl/>
        </w:rPr>
        <w:t xml:space="preserve"> </w:t>
      </w:r>
      <w:r w:rsidRPr="008B4DA1">
        <w:rPr>
          <w:rFonts w:hint="cs"/>
          <w:rtl/>
        </w:rPr>
        <w:t>כל</w:t>
      </w:r>
      <w:r w:rsidRPr="008B4DA1">
        <w:rPr>
          <w:rtl/>
        </w:rPr>
        <w:t xml:space="preserve"> </w:t>
      </w:r>
      <w:r w:rsidRPr="008B4DA1">
        <w:rPr>
          <w:rFonts w:hint="cs"/>
          <w:rtl/>
        </w:rPr>
        <w:t>שהוא,</w:t>
      </w:r>
      <w:r w:rsidRPr="008B4DA1">
        <w:rPr>
          <w:rtl/>
        </w:rPr>
        <w:t xml:space="preserve"> </w:t>
      </w:r>
      <w:r w:rsidRPr="008B4DA1">
        <w:rPr>
          <w:rFonts w:hint="cs"/>
          <w:rtl/>
        </w:rPr>
        <w:t>אין</w:t>
      </w:r>
      <w:r w:rsidRPr="008B4DA1">
        <w:rPr>
          <w:rtl/>
        </w:rPr>
        <w:t xml:space="preserve"> </w:t>
      </w:r>
      <w:r w:rsidRPr="008B4DA1">
        <w:rPr>
          <w:rFonts w:hint="cs"/>
          <w:rtl/>
        </w:rPr>
        <w:t>מתנתו</w:t>
      </w:r>
      <w:r w:rsidRPr="008B4DA1">
        <w:rPr>
          <w:rtl/>
        </w:rPr>
        <w:t xml:space="preserve"> </w:t>
      </w:r>
      <w:r w:rsidRPr="008B4DA1">
        <w:rPr>
          <w:rFonts w:hint="cs"/>
          <w:rtl/>
        </w:rPr>
        <w:t>קיימת"</w:t>
      </w:r>
      <w:r w:rsidRPr="008B4DA1">
        <w:rPr>
          <w:rtl/>
        </w:rPr>
        <w:t>.</w:t>
      </w:r>
      <w:r w:rsidRPr="008B4DA1">
        <w:rPr>
          <w:rFonts w:hint="cs"/>
          <w:rtl/>
        </w:rPr>
        <w:t xml:space="preserve"> ובגמרא שם: "מאן</w:t>
      </w:r>
      <w:r w:rsidRPr="008B4DA1">
        <w:rPr>
          <w:rtl/>
        </w:rPr>
        <w:t xml:space="preserve"> </w:t>
      </w:r>
      <w:r w:rsidRPr="008B4DA1">
        <w:rPr>
          <w:rFonts w:hint="cs"/>
          <w:rtl/>
        </w:rPr>
        <w:t>תנא</w:t>
      </w:r>
      <w:r w:rsidRPr="008B4DA1">
        <w:rPr>
          <w:rtl/>
        </w:rPr>
        <w:t xml:space="preserve"> </w:t>
      </w:r>
      <w:r w:rsidRPr="008B4DA1">
        <w:rPr>
          <w:rFonts w:hint="cs"/>
          <w:rtl/>
        </w:rPr>
        <w:t>דאזלינן</w:t>
      </w:r>
      <w:r w:rsidRPr="008B4DA1">
        <w:rPr>
          <w:rtl/>
        </w:rPr>
        <w:t xml:space="preserve"> </w:t>
      </w:r>
      <w:r w:rsidRPr="008B4DA1">
        <w:rPr>
          <w:rFonts w:hint="cs"/>
          <w:rtl/>
        </w:rPr>
        <w:t>בתר</w:t>
      </w:r>
      <w:r w:rsidRPr="008B4DA1">
        <w:rPr>
          <w:rtl/>
        </w:rPr>
        <w:t xml:space="preserve"> </w:t>
      </w:r>
      <w:r w:rsidRPr="008B4DA1">
        <w:rPr>
          <w:rFonts w:hint="cs"/>
          <w:rtl/>
        </w:rPr>
        <w:t>אומדנא, אמר רב</w:t>
      </w:r>
      <w:r w:rsidRPr="008B4DA1">
        <w:rPr>
          <w:rtl/>
        </w:rPr>
        <w:t xml:space="preserve"> </w:t>
      </w:r>
      <w:r w:rsidRPr="008B4DA1">
        <w:rPr>
          <w:rFonts w:hint="cs"/>
          <w:rtl/>
        </w:rPr>
        <w:t>נחמן</w:t>
      </w:r>
      <w:r w:rsidRPr="008B4DA1">
        <w:rPr>
          <w:rtl/>
        </w:rPr>
        <w:t xml:space="preserve"> </w:t>
      </w:r>
      <w:r w:rsidRPr="008B4DA1">
        <w:rPr>
          <w:rFonts w:hint="cs"/>
          <w:rtl/>
        </w:rPr>
        <w:t>רבי</w:t>
      </w:r>
      <w:r w:rsidRPr="008B4DA1">
        <w:rPr>
          <w:rtl/>
        </w:rPr>
        <w:t xml:space="preserve"> </w:t>
      </w:r>
      <w:r w:rsidRPr="008B4DA1">
        <w:rPr>
          <w:rFonts w:hint="cs"/>
          <w:rtl/>
        </w:rPr>
        <w:t>שמעון</w:t>
      </w:r>
      <w:r w:rsidRPr="008B4DA1">
        <w:rPr>
          <w:rtl/>
        </w:rPr>
        <w:t xml:space="preserve"> </w:t>
      </w:r>
      <w:r w:rsidRPr="008B4DA1">
        <w:rPr>
          <w:rFonts w:hint="cs"/>
          <w:rtl/>
        </w:rPr>
        <w:t>בן</w:t>
      </w:r>
      <w:r w:rsidRPr="008B4DA1">
        <w:rPr>
          <w:rtl/>
        </w:rPr>
        <w:t xml:space="preserve"> </w:t>
      </w:r>
      <w:r w:rsidRPr="008B4DA1">
        <w:rPr>
          <w:rFonts w:hint="cs"/>
          <w:rtl/>
        </w:rPr>
        <w:t>מנסיא</w:t>
      </w:r>
      <w:r w:rsidRPr="008B4DA1">
        <w:rPr>
          <w:rtl/>
        </w:rPr>
        <w:t xml:space="preserve"> </w:t>
      </w:r>
      <w:r w:rsidRPr="008B4DA1">
        <w:rPr>
          <w:rFonts w:hint="cs"/>
          <w:rtl/>
        </w:rPr>
        <w:t>היא" [המובא לעיל]. ופירש רשב"ם: "מאן</w:t>
      </w:r>
      <w:r w:rsidRPr="008B4DA1">
        <w:rPr>
          <w:rtl/>
        </w:rPr>
        <w:t xml:space="preserve"> </w:t>
      </w:r>
      <w:r w:rsidRPr="008B4DA1">
        <w:rPr>
          <w:rFonts w:hint="cs"/>
          <w:rtl/>
        </w:rPr>
        <w:t>תנא</w:t>
      </w:r>
      <w:r w:rsidR="005D7B4D">
        <w:rPr>
          <w:rtl/>
        </w:rPr>
        <w:t xml:space="preserve"> </w:t>
      </w:r>
      <w:r w:rsidRPr="008B4DA1">
        <w:rPr>
          <w:rFonts w:hint="cs"/>
          <w:rtl/>
        </w:rPr>
        <w:t>דסבירא</w:t>
      </w:r>
      <w:r w:rsidRPr="008B4DA1">
        <w:rPr>
          <w:rtl/>
        </w:rPr>
        <w:t xml:space="preserve"> </w:t>
      </w:r>
      <w:r w:rsidRPr="008B4DA1">
        <w:rPr>
          <w:rFonts w:hint="cs"/>
          <w:rtl/>
        </w:rPr>
        <w:t>ליה</w:t>
      </w:r>
      <w:r w:rsidRPr="008B4DA1">
        <w:rPr>
          <w:rtl/>
        </w:rPr>
        <w:t xml:space="preserve"> </w:t>
      </w:r>
      <w:r w:rsidRPr="008B4DA1">
        <w:rPr>
          <w:rFonts w:hint="cs"/>
          <w:b/>
          <w:bCs/>
          <w:rtl/>
        </w:rPr>
        <w:t>דאזלינן</w:t>
      </w:r>
      <w:r w:rsidRPr="008B4DA1">
        <w:rPr>
          <w:b/>
          <w:bCs/>
          <w:rtl/>
        </w:rPr>
        <w:t xml:space="preserve"> </w:t>
      </w:r>
      <w:r w:rsidRPr="008B4DA1">
        <w:rPr>
          <w:rFonts w:hint="cs"/>
          <w:b/>
          <w:bCs/>
          <w:rtl/>
        </w:rPr>
        <w:t>בתר</w:t>
      </w:r>
      <w:r w:rsidRPr="008B4DA1">
        <w:rPr>
          <w:b/>
          <w:bCs/>
          <w:rtl/>
        </w:rPr>
        <w:t xml:space="preserve"> </w:t>
      </w:r>
      <w:r w:rsidRPr="008B4DA1">
        <w:rPr>
          <w:rFonts w:hint="cs"/>
          <w:b/>
          <w:bCs/>
          <w:rtl/>
        </w:rPr>
        <w:t>אומדנא</w:t>
      </w:r>
      <w:r w:rsidRPr="008B4DA1">
        <w:rPr>
          <w:rtl/>
        </w:rPr>
        <w:t xml:space="preserve"> </w:t>
      </w:r>
      <w:r w:rsidRPr="008B4DA1">
        <w:rPr>
          <w:rFonts w:hint="cs"/>
          <w:rtl/>
        </w:rPr>
        <w:t>דדעתא</w:t>
      </w:r>
      <w:r w:rsidRPr="008B4DA1">
        <w:rPr>
          <w:rtl/>
        </w:rPr>
        <w:t xml:space="preserve"> </w:t>
      </w:r>
      <w:r w:rsidRPr="008B4DA1">
        <w:rPr>
          <w:rFonts w:hint="cs"/>
          <w:rtl/>
        </w:rPr>
        <w:t>דנותן</w:t>
      </w:r>
      <w:r w:rsidRPr="008B4DA1">
        <w:rPr>
          <w:rtl/>
        </w:rPr>
        <w:t xml:space="preserve"> </w:t>
      </w:r>
      <w:r w:rsidRPr="008B4DA1">
        <w:rPr>
          <w:rFonts w:hint="cs"/>
          <w:rtl/>
        </w:rPr>
        <w:t>מתנה,</w:t>
      </w:r>
      <w:r w:rsidRPr="008B4DA1">
        <w:rPr>
          <w:rtl/>
        </w:rPr>
        <w:t xml:space="preserve"> </w:t>
      </w:r>
      <w:r w:rsidRPr="008B4DA1">
        <w:rPr>
          <w:rFonts w:hint="cs"/>
          <w:rtl/>
        </w:rPr>
        <w:t>אף</w:t>
      </w:r>
      <w:r w:rsidRPr="008B4DA1">
        <w:rPr>
          <w:rtl/>
        </w:rPr>
        <w:t xml:space="preserve"> </w:t>
      </w:r>
      <w:r w:rsidRPr="008B4DA1">
        <w:rPr>
          <w:rFonts w:hint="cs"/>
          <w:rtl/>
        </w:rPr>
        <w:t>על</w:t>
      </w:r>
      <w:r w:rsidRPr="008B4DA1">
        <w:rPr>
          <w:rtl/>
        </w:rPr>
        <w:t xml:space="preserve"> </w:t>
      </w:r>
      <w:r w:rsidRPr="008B4DA1">
        <w:rPr>
          <w:rFonts w:hint="cs"/>
          <w:rtl/>
        </w:rPr>
        <w:t>פי</w:t>
      </w:r>
      <w:r w:rsidRPr="008B4DA1">
        <w:rPr>
          <w:rtl/>
        </w:rPr>
        <w:t xml:space="preserve"> </w:t>
      </w:r>
      <w:r w:rsidRPr="008B4DA1">
        <w:rPr>
          <w:rFonts w:hint="cs"/>
          <w:rtl/>
        </w:rPr>
        <w:t>שלא</w:t>
      </w:r>
      <w:r w:rsidRPr="008B4DA1">
        <w:rPr>
          <w:rtl/>
        </w:rPr>
        <w:t xml:space="preserve"> </w:t>
      </w:r>
      <w:r w:rsidRPr="008B4DA1">
        <w:rPr>
          <w:rFonts w:hint="cs"/>
          <w:rtl/>
        </w:rPr>
        <w:t>פירש</w:t>
      </w:r>
      <w:r w:rsidRPr="008B4DA1">
        <w:rPr>
          <w:rtl/>
        </w:rPr>
        <w:t xml:space="preserve"> </w:t>
      </w:r>
      <w:r w:rsidRPr="008B4DA1">
        <w:rPr>
          <w:rFonts w:hint="cs"/>
          <w:rtl/>
        </w:rPr>
        <w:t>כמי</w:t>
      </w:r>
      <w:r w:rsidRPr="008B4DA1">
        <w:rPr>
          <w:rtl/>
        </w:rPr>
        <w:t xml:space="preserve"> </w:t>
      </w:r>
      <w:r w:rsidRPr="008B4DA1">
        <w:rPr>
          <w:rFonts w:hint="cs"/>
          <w:rtl/>
        </w:rPr>
        <w:t>שפירש</w:t>
      </w:r>
      <w:r w:rsidRPr="008B4DA1">
        <w:rPr>
          <w:rtl/>
        </w:rPr>
        <w:t xml:space="preserve"> </w:t>
      </w:r>
      <w:r w:rsidRPr="008B4DA1">
        <w:rPr>
          <w:rFonts w:hint="cs"/>
          <w:rtl/>
        </w:rPr>
        <w:t>דמי,</w:t>
      </w:r>
      <w:r w:rsidRPr="008B4DA1">
        <w:rPr>
          <w:rtl/>
        </w:rPr>
        <w:t xml:space="preserve"> </w:t>
      </w:r>
      <w:r w:rsidRPr="008B4DA1">
        <w:rPr>
          <w:rFonts w:hint="cs"/>
          <w:rtl/>
        </w:rPr>
        <w:t>דקתני</w:t>
      </w:r>
      <w:r w:rsidRPr="008B4DA1">
        <w:rPr>
          <w:rtl/>
        </w:rPr>
        <w:t xml:space="preserve"> </w:t>
      </w:r>
      <w:r w:rsidRPr="008B4DA1">
        <w:rPr>
          <w:rFonts w:hint="cs"/>
          <w:rtl/>
        </w:rPr>
        <w:t>היכא</w:t>
      </w:r>
      <w:r w:rsidRPr="008B4DA1">
        <w:rPr>
          <w:rtl/>
        </w:rPr>
        <w:t xml:space="preserve"> </w:t>
      </w:r>
      <w:r w:rsidRPr="008B4DA1">
        <w:rPr>
          <w:rFonts w:hint="cs"/>
          <w:rtl/>
        </w:rPr>
        <w:t>דלא</w:t>
      </w:r>
      <w:r w:rsidRPr="008B4DA1">
        <w:rPr>
          <w:rtl/>
        </w:rPr>
        <w:t xml:space="preserve"> </w:t>
      </w:r>
      <w:r w:rsidRPr="008B4DA1">
        <w:rPr>
          <w:rFonts w:hint="cs"/>
          <w:rtl/>
        </w:rPr>
        <w:t>שייר</w:t>
      </w:r>
      <w:r w:rsidRPr="008B4DA1">
        <w:rPr>
          <w:rtl/>
        </w:rPr>
        <w:t xml:space="preserve"> </w:t>
      </w:r>
      <w:r w:rsidRPr="008B4DA1">
        <w:rPr>
          <w:rFonts w:hint="cs"/>
          <w:rtl/>
        </w:rPr>
        <w:t>קרקע</w:t>
      </w:r>
      <w:r w:rsidRPr="008B4DA1">
        <w:rPr>
          <w:rtl/>
        </w:rPr>
        <w:t xml:space="preserve"> </w:t>
      </w:r>
      <w:r w:rsidRPr="008B4DA1">
        <w:rPr>
          <w:rFonts w:hint="cs"/>
          <w:rtl/>
        </w:rPr>
        <w:t>כל</w:t>
      </w:r>
      <w:r w:rsidRPr="008B4DA1">
        <w:rPr>
          <w:rtl/>
        </w:rPr>
        <w:t xml:space="preserve"> </w:t>
      </w:r>
      <w:r w:rsidRPr="008B4DA1">
        <w:rPr>
          <w:rFonts w:hint="cs"/>
          <w:rtl/>
        </w:rPr>
        <w:t>שהוא</w:t>
      </w:r>
      <w:r w:rsidRPr="008B4DA1">
        <w:rPr>
          <w:rtl/>
        </w:rPr>
        <w:t xml:space="preserve"> </w:t>
      </w:r>
      <w:r w:rsidRPr="008B4DA1">
        <w:rPr>
          <w:rFonts w:hint="cs"/>
          <w:rtl/>
        </w:rPr>
        <w:t>אמדינן</w:t>
      </w:r>
      <w:r w:rsidRPr="008B4DA1">
        <w:rPr>
          <w:rtl/>
        </w:rPr>
        <w:t xml:space="preserve"> </w:t>
      </w:r>
      <w:r w:rsidRPr="008B4DA1">
        <w:rPr>
          <w:rFonts w:hint="cs"/>
          <w:rtl/>
        </w:rPr>
        <w:t>דעתיה</w:t>
      </w:r>
      <w:r w:rsidRPr="008B4DA1">
        <w:rPr>
          <w:rtl/>
        </w:rPr>
        <w:t xml:space="preserve"> </w:t>
      </w:r>
      <w:r w:rsidRPr="008B4DA1">
        <w:rPr>
          <w:rFonts w:hint="cs"/>
          <w:rtl/>
        </w:rPr>
        <w:t>שנתייאש</w:t>
      </w:r>
      <w:r w:rsidRPr="008B4DA1">
        <w:rPr>
          <w:rtl/>
        </w:rPr>
        <w:t xml:space="preserve"> </w:t>
      </w:r>
      <w:r w:rsidRPr="008B4DA1">
        <w:rPr>
          <w:rFonts w:hint="cs"/>
          <w:rtl/>
        </w:rPr>
        <w:t>מן</w:t>
      </w:r>
      <w:r w:rsidRPr="008B4DA1">
        <w:rPr>
          <w:rtl/>
        </w:rPr>
        <w:t xml:space="preserve"> </w:t>
      </w:r>
      <w:r w:rsidRPr="008B4DA1">
        <w:rPr>
          <w:rFonts w:hint="cs"/>
          <w:rtl/>
        </w:rPr>
        <w:t>החיים,</w:t>
      </w:r>
      <w:r w:rsidRPr="008B4DA1">
        <w:rPr>
          <w:rtl/>
        </w:rPr>
        <w:t xml:space="preserve"> </w:t>
      </w:r>
      <w:r w:rsidRPr="008B4DA1">
        <w:rPr>
          <w:rFonts w:hint="cs"/>
          <w:rtl/>
        </w:rPr>
        <w:t>ולהכי</w:t>
      </w:r>
      <w:r w:rsidRPr="008B4DA1">
        <w:rPr>
          <w:rtl/>
        </w:rPr>
        <w:t xml:space="preserve"> </w:t>
      </w:r>
      <w:r w:rsidRPr="008B4DA1">
        <w:rPr>
          <w:rFonts w:hint="cs"/>
          <w:rtl/>
        </w:rPr>
        <w:t>לא</w:t>
      </w:r>
      <w:r w:rsidRPr="008B4DA1">
        <w:rPr>
          <w:rtl/>
        </w:rPr>
        <w:t xml:space="preserve"> </w:t>
      </w:r>
      <w:r w:rsidRPr="008B4DA1">
        <w:rPr>
          <w:rFonts w:hint="cs"/>
          <w:rtl/>
        </w:rPr>
        <w:t>שייר,</w:t>
      </w:r>
      <w:r w:rsidRPr="008B4DA1">
        <w:rPr>
          <w:rtl/>
        </w:rPr>
        <w:t xml:space="preserve"> </w:t>
      </w:r>
      <w:r w:rsidRPr="008B4DA1">
        <w:rPr>
          <w:rFonts w:hint="cs"/>
          <w:b/>
          <w:bCs/>
          <w:rtl/>
        </w:rPr>
        <w:t>ואדעתא</w:t>
      </w:r>
      <w:r w:rsidRPr="008B4DA1">
        <w:rPr>
          <w:b/>
          <w:bCs/>
          <w:rtl/>
        </w:rPr>
        <w:t xml:space="preserve"> </w:t>
      </w:r>
      <w:r w:rsidRPr="008B4DA1">
        <w:rPr>
          <w:rFonts w:hint="cs"/>
          <w:b/>
          <w:bCs/>
          <w:rtl/>
        </w:rPr>
        <w:t>דהכי</w:t>
      </w:r>
      <w:r w:rsidRPr="008B4DA1">
        <w:rPr>
          <w:b/>
          <w:bCs/>
          <w:rtl/>
        </w:rPr>
        <w:t xml:space="preserve"> </w:t>
      </w:r>
      <w:r w:rsidRPr="008B4DA1">
        <w:rPr>
          <w:rFonts w:hint="cs"/>
          <w:b/>
          <w:bCs/>
          <w:rtl/>
        </w:rPr>
        <w:t>יהב</w:t>
      </w:r>
      <w:r w:rsidRPr="008B4DA1">
        <w:rPr>
          <w:rFonts w:hint="cs"/>
          <w:rtl/>
        </w:rPr>
        <w:t>,</w:t>
      </w:r>
      <w:r w:rsidRPr="008B4DA1">
        <w:rPr>
          <w:rtl/>
        </w:rPr>
        <w:t xml:space="preserve"> </w:t>
      </w:r>
      <w:r w:rsidRPr="008B4DA1">
        <w:rPr>
          <w:rFonts w:hint="cs"/>
          <w:rtl/>
        </w:rPr>
        <w:t>שאם</w:t>
      </w:r>
      <w:r w:rsidRPr="008B4DA1">
        <w:rPr>
          <w:rtl/>
        </w:rPr>
        <w:t xml:space="preserve"> </w:t>
      </w:r>
      <w:r w:rsidRPr="008B4DA1">
        <w:rPr>
          <w:rFonts w:hint="cs"/>
          <w:rtl/>
        </w:rPr>
        <w:t>ימות</w:t>
      </w:r>
      <w:r w:rsidRPr="008B4DA1">
        <w:rPr>
          <w:rtl/>
        </w:rPr>
        <w:t xml:space="preserve"> </w:t>
      </w:r>
      <w:r w:rsidRPr="008B4DA1">
        <w:rPr>
          <w:rFonts w:hint="cs"/>
          <w:rtl/>
        </w:rPr>
        <w:t>תתקיים</w:t>
      </w:r>
      <w:r w:rsidRPr="008B4DA1">
        <w:rPr>
          <w:rtl/>
        </w:rPr>
        <w:t xml:space="preserve"> </w:t>
      </w:r>
      <w:r w:rsidRPr="008B4DA1">
        <w:rPr>
          <w:rFonts w:hint="cs"/>
          <w:rtl/>
        </w:rPr>
        <w:t>המתנה</w:t>
      </w:r>
      <w:r w:rsidRPr="008B4DA1">
        <w:rPr>
          <w:rtl/>
        </w:rPr>
        <w:t xml:space="preserve"> </w:t>
      </w:r>
      <w:r w:rsidRPr="008B4DA1">
        <w:rPr>
          <w:rFonts w:hint="cs"/>
          <w:rtl/>
        </w:rPr>
        <w:t>ואם</w:t>
      </w:r>
      <w:r w:rsidRPr="008B4DA1">
        <w:rPr>
          <w:rtl/>
        </w:rPr>
        <w:t xml:space="preserve"> </w:t>
      </w:r>
      <w:r w:rsidRPr="008B4DA1">
        <w:rPr>
          <w:rFonts w:hint="cs"/>
          <w:rtl/>
        </w:rPr>
        <w:t>יעמוד</w:t>
      </w:r>
      <w:r w:rsidRPr="008B4DA1">
        <w:rPr>
          <w:rtl/>
        </w:rPr>
        <w:t xml:space="preserve"> </w:t>
      </w:r>
      <w:r w:rsidRPr="008B4DA1">
        <w:rPr>
          <w:rFonts w:hint="cs"/>
          <w:rtl/>
        </w:rPr>
        <w:t>תחזור</w:t>
      </w:r>
      <w:r w:rsidRPr="008B4DA1">
        <w:rPr>
          <w:rtl/>
        </w:rPr>
        <w:t xml:space="preserve"> </w:t>
      </w:r>
      <w:r w:rsidRPr="008B4DA1">
        <w:rPr>
          <w:rFonts w:hint="cs"/>
          <w:rtl/>
        </w:rPr>
        <w:t>לו</w:t>
      </w:r>
      <w:r w:rsidRPr="008B4DA1">
        <w:rPr>
          <w:rtl/>
        </w:rPr>
        <w:t xml:space="preserve"> </w:t>
      </w:r>
      <w:r w:rsidRPr="008B4DA1">
        <w:rPr>
          <w:rFonts w:hint="cs"/>
          <w:rtl/>
        </w:rPr>
        <w:t>ולא</w:t>
      </w:r>
      <w:r w:rsidRPr="008B4DA1">
        <w:rPr>
          <w:rtl/>
        </w:rPr>
        <w:t xml:space="preserve"> </w:t>
      </w:r>
      <w:r w:rsidRPr="008B4DA1">
        <w:rPr>
          <w:rFonts w:hint="cs"/>
          <w:rtl/>
        </w:rPr>
        <w:t>תתקיים</w:t>
      </w:r>
      <w:r w:rsidRPr="008B4DA1">
        <w:rPr>
          <w:rtl/>
        </w:rPr>
        <w:t xml:space="preserve"> </w:t>
      </w:r>
      <w:r w:rsidRPr="008B4DA1">
        <w:rPr>
          <w:rFonts w:hint="cs"/>
          <w:rtl/>
        </w:rPr>
        <w:t>המתנה"</w:t>
      </w:r>
      <w:r w:rsidRPr="008B4DA1">
        <w:rPr>
          <w:rtl/>
        </w:rPr>
        <w:t>.</w:t>
      </w:r>
      <w:r w:rsidRPr="008B4DA1">
        <w:rPr>
          <w:rFonts w:hint="cs"/>
          <w:rtl/>
        </w:rPr>
        <w:t xml:space="preserve"> לדעת רבי שמעון בן מנסיא, ניתן לבטל מתנה שניתנה "בסתם" על פי בירור אומדן דעתו של הנותן, ואף על פי שלא פירש </w:t>
      </w:r>
      <w:r w:rsidRPr="008B4DA1">
        <w:rPr>
          <w:rFonts w:hint="cs"/>
          <w:rtl/>
        </w:rPr>
        <w:lastRenderedPageBreak/>
        <w:t>את כוונתו. ולכן דברי המשנה ששכיב מרע שנתן את כל נכסיו ולא שייר לעצמו כלום, ולאחר מכן עמד מחוליו "אין מתנתו קיימת", כי אומדים את דעתו שנתן את המתנה מחמת שהיה בטוח שימות מחוליו, ודעתו היתה שאם לא ימות מחוליו המתנה לא תתקיים.</w:t>
      </w:r>
    </w:p>
    <w:p w14:paraId="732B48F7" w14:textId="23BBEEC1" w:rsidR="00644C97" w:rsidRPr="008B4DA1" w:rsidRDefault="00644C97" w:rsidP="00F8255E">
      <w:pPr>
        <w:pStyle w:val="a2"/>
      </w:pPr>
      <w:r w:rsidRPr="008B4DA1">
        <w:rPr>
          <w:rFonts w:hint="cs"/>
          <w:rtl/>
        </w:rPr>
        <w:t>דין זה נפסק בדברי הרמב"ם (הלכות</w:t>
      </w:r>
      <w:r w:rsidR="005D7B4D">
        <w:rPr>
          <w:rFonts w:hint="cs"/>
          <w:rtl/>
        </w:rPr>
        <w:t xml:space="preserve"> </w:t>
      </w:r>
      <w:r w:rsidRPr="008B4DA1">
        <w:rPr>
          <w:rFonts w:hint="cs"/>
          <w:rtl/>
        </w:rPr>
        <w:t>זכיה ומתנה פ"ח הי"ד) שכתב: "שכיב</w:t>
      </w:r>
      <w:r w:rsidRPr="008B4DA1">
        <w:rPr>
          <w:rtl/>
        </w:rPr>
        <w:t xml:space="preserve"> </w:t>
      </w:r>
      <w:r w:rsidRPr="008B4DA1">
        <w:rPr>
          <w:rFonts w:hint="cs"/>
          <w:rtl/>
        </w:rPr>
        <w:t>מרע</w:t>
      </w:r>
      <w:r w:rsidRPr="008B4DA1">
        <w:rPr>
          <w:rtl/>
        </w:rPr>
        <w:t xml:space="preserve"> </w:t>
      </w:r>
      <w:r w:rsidRPr="008B4DA1">
        <w:rPr>
          <w:rFonts w:hint="cs"/>
          <w:rtl/>
        </w:rPr>
        <w:t>שכתב</w:t>
      </w:r>
      <w:r w:rsidRPr="008B4DA1">
        <w:rPr>
          <w:rtl/>
        </w:rPr>
        <w:t xml:space="preserve"> </w:t>
      </w:r>
      <w:r w:rsidRPr="008B4DA1">
        <w:rPr>
          <w:rFonts w:hint="cs"/>
          <w:rtl/>
        </w:rPr>
        <w:t>כל</w:t>
      </w:r>
      <w:r w:rsidRPr="008B4DA1">
        <w:rPr>
          <w:rtl/>
        </w:rPr>
        <w:t xml:space="preserve"> </w:t>
      </w:r>
      <w:r w:rsidRPr="008B4DA1">
        <w:rPr>
          <w:rFonts w:hint="cs"/>
          <w:rtl/>
        </w:rPr>
        <w:t>נכסיו</w:t>
      </w:r>
      <w:r w:rsidRPr="008B4DA1">
        <w:rPr>
          <w:rtl/>
        </w:rPr>
        <w:t xml:space="preserve"> </w:t>
      </w:r>
      <w:r w:rsidRPr="008B4DA1">
        <w:rPr>
          <w:rFonts w:hint="cs"/>
          <w:rtl/>
        </w:rPr>
        <w:t>מתנה</w:t>
      </w:r>
      <w:r w:rsidRPr="008B4DA1">
        <w:rPr>
          <w:rtl/>
        </w:rPr>
        <w:t xml:space="preserve"> </w:t>
      </w:r>
      <w:r w:rsidRPr="008B4DA1">
        <w:rPr>
          <w:rFonts w:hint="cs"/>
          <w:rtl/>
        </w:rPr>
        <w:t>סתם</w:t>
      </w:r>
      <w:r w:rsidRPr="008B4DA1">
        <w:rPr>
          <w:rtl/>
        </w:rPr>
        <w:t xml:space="preserve"> </w:t>
      </w:r>
      <w:r w:rsidRPr="008B4DA1">
        <w:rPr>
          <w:rFonts w:hint="cs"/>
          <w:rtl/>
        </w:rPr>
        <w:t>ולא</w:t>
      </w:r>
      <w:r w:rsidRPr="008B4DA1">
        <w:rPr>
          <w:rtl/>
        </w:rPr>
        <w:t xml:space="preserve"> </w:t>
      </w:r>
      <w:r w:rsidRPr="008B4DA1">
        <w:rPr>
          <w:rFonts w:hint="cs"/>
          <w:rtl/>
        </w:rPr>
        <w:t>שייר</w:t>
      </w:r>
      <w:r w:rsidRPr="008B4DA1">
        <w:rPr>
          <w:rtl/>
        </w:rPr>
        <w:t xml:space="preserve"> </w:t>
      </w:r>
      <w:r w:rsidRPr="008B4DA1">
        <w:rPr>
          <w:rFonts w:hint="cs"/>
          <w:rtl/>
        </w:rPr>
        <w:t>כלום</w:t>
      </w:r>
      <w:r w:rsidRPr="008B4DA1">
        <w:rPr>
          <w:rtl/>
        </w:rPr>
        <w:t xml:space="preserve">, </w:t>
      </w:r>
      <w:r w:rsidRPr="008B4DA1">
        <w:rPr>
          <w:rFonts w:hint="cs"/>
          <w:rtl/>
        </w:rPr>
        <w:t>אם</w:t>
      </w:r>
      <w:r w:rsidRPr="008B4DA1">
        <w:rPr>
          <w:rtl/>
        </w:rPr>
        <w:t xml:space="preserve"> </w:t>
      </w:r>
      <w:r w:rsidRPr="008B4DA1">
        <w:rPr>
          <w:rFonts w:hint="cs"/>
          <w:rtl/>
        </w:rPr>
        <w:t>עמד</w:t>
      </w:r>
      <w:r w:rsidRPr="008B4DA1">
        <w:rPr>
          <w:rtl/>
        </w:rPr>
        <w:t xml:space="preserve"> </w:t>
      </w:r>
      <w:r w:rsidRPr="008B4DA1">
        <w:rPr>
          <w:rFonts w:hint="cs"/>
          <w:rtl/>
        </w:rPr>
        <w:t>חוזר</w:t>
      </w:r>
      <w:r w:rsidRPr="008B4DA1">
        <w:rPr>
          <w:rtl/>
        </w:rPr>
        <w:t xml:space="preserve">, </w:t>
      </w:r>
      <w:r w:rsidRPr="008B4DA1">
        <w:rPr>
          <w:rFonts w:hint="cs"/>
          <w:rtl/>
        </w:rPr>
        <w:t>ואפילו</w:t>
      </w:r>
      <w:r w:rsidRPr="008B4DA1">
        <w:rPr>
          <w:rtl/>
        </w:rPr>
        <w:t xml:space="preserve"> </w:t>
      </w:r>
      <w:r w:rsidRPr="008B4DA1">
        <w:rPr>
          <w:rFonts w:hint="cs"/>
          <w:rtl/>
        </w:rPr>
        <w:t>קנו</w:t>
      </w:r>
      <w:r w:rsidRPr="008B4DA1">
        <w:rPr>
          <w:rtl/>
        </w:rPr>
        <w:t xml:space="preserve"> </w:t>
      </w:r>
      <w:r w:rsidRPr="008B4DA1">
        <w:rPr>
          <w:rFonts w:hint="cs"/>
          <w:rtl/>
        </w:rPr>
        <w:t>מידו</w:t>
      </w:r>
      <w:r w:rsidRPr="008B4DA1">
        <w:rPr>
          <w:rtl/>
        </w:rPr>
        <w:t xml:space="preserve"> </w:t>
      </w:r>
      <w:r w:rsidRPr="008B4DA1">
        <w:rPr>
          <w:rFonts w:hint="cs"/>
          <w:rtl/>
        </w:rPr>
        <w:t>כדי</w:t>
      </w:r>
      <w:r w:rsidRPr="008B4DA1">
        <w:rPr>
          <w:rtl/>
        </w:rPr>
        <w:t xml:space="preserve"> </w:t>
      </w:r>
      <w:r w:rsidRPr="008B4DA1">
        <w:rPr>
          <w:rFonts w:hint="cs"/>
          <w:rtl/>
        </w:rPr>
        <w:t>ליפות</w:t>
      </w:r>
      <w:r w:rsidRPr="008B4DA1">
        <w:rPr>
          <w:rtl/>
        </w:rPr>
        <w:t xml:space="preserve"> </w:t>
      </w:r>
      <w:r w:rsidRPr="008B4DA1">
        <w:rPr>
          <w:rFonts w:hint="cs"/>
          <w:rtl/>
        </w:rPr>
        <w:t>את</w:t>
      </w:r>
      <w:r w:rsidRPr="008B4DA1">
        <w:rPr>
          <w:rtl/>
        </w:rPr>
        <w:t xml:space="preserve"> </w:t>
      </w:r>
      <w:r w:rsidRPr="008B4DA1">
        <w:rPr>
          <w:rFonts w:hint="cs"/>
          <w:rtl/>
        </w:rPr>
        <w:t>כחו</w:t>
      </w:r>
      <w:r w:rsidRPr="008B4DA1">
        <w:rPr>
          <w:rtl/>
        </w:rPr>
        <w:t xml:space="preserve">, </w:t>
      </w:r>
      <w:r w:rsidRPr="008B4DA1">
        <w:rPr>
          <w:rFonts w:hint="cs"/>
          <w:rtl/>
        </w:rPr>
        <w:t>בין</w:t>
      </w:r>
      <w:r w:rsidRPr="008B4DA1">
        <w:rPr>
          <w:rtl/>
        </w:rPr>
        <w:t xml:space="preserve"> </w:t>
      </w:r>
      <w:r w:rsidRPr="008B4DA1">
        <w:rPr>
          <w:rFonts w:hint="cs"/>
          <w:rtl/>
        </w:rPr>
        <w:t>שהקנה</w:t>
      </w:r>
      <w:r w:rsidRPr="008B4DA1">
        <w:rPr>
          <w:rtl/>
        </w:rPr>
        <w:t xml:space="preserve"> </w:t>
      </w:r>
      <w:r w:rsidRPr="008B4DA1">
        <w:rPr>
          <w:rFonts w:hint="cs"/>
          <w:rtl/>
        </w:rPr>
        <w:t>כל</w:t>
      </w:r>
      <w:r w:rsidRPr="008B4DA1">
        <w:rPr>
          <w:rtl/>
        </w:rPr>
        <w:t xml:space="preserve"> </w:t>
      </w:r>
      <w:r w:rsidRPr="008B4DA1">
        <w:rPr>
          <w:rFonts w:hint="cs"/>
          <w:rtl/>
        </w:rPr>
        <w:t>נכסיו</w:t>
      </w:r>
      <w:r w:rsidRPr="008B4DA1">
        <w:rPr>
          <w:rtl/>
        </w:rPr>
        <w:t xml:space="preserve"> </w:t>
      </w:r>
      <w:r w:rsidRPr="008B4DA1">
        <w:rPr>
          <w:rFonts w:hint="cs"/>
          <w:rtl/>
        </w:rPr>
        <w:t>לאחד</w:t>
      </w:r>
      <w:r w:rsidRPr="008B4DA1">
        <w:rPr>
          <w:rtl/>
        </w:rPr>
        <w:t xml:space="preserve"> </w:t>
      </w:r>
      <w:r w:rsidRPr="008B4DA1">
        <w:rPr>
          <w:rFonts w:hint="cs"/>
          <w:rtl/>
        </w:rPr>
        <w:t>בין</w:t>
      </w:r>
      <w:r w:rsidRPr="008B4DA1">
        <w:rPr>
          <w:rtl/>
        </w:rPr>
        <w:t xml:space="preserve"> </w:t>
      </w:r>
      <w:r w:rsidRPr="008B4DA1">
        <w:rPr>
          <w:rFonts w:hint="cs"/>
          <w:rtl/>
        </w:rPr>
        <w:t>שכתבם</w:t>
      </w:r>
      <w:r w:rsidRPr="008B4DA1">
        <w:rPr>
          <w:rtl/>
        </w:rPr>
        <w:t xml:space="preserve"> </w:t>
      </w:r>
      <w:r w:rsidRPr="008B4DA1">
        <w:rPr>
          <w:rFonts w:hint="cs"/>
          <w:rtl/>
        </w:rPr>
        <w:t>לשנים</w:t>
      </w:r>
      <w:r w:rsidRPr="008B4DA1">
        <w:rPr>
          <w:rtl/>
        </w:rPr>
        <w:t xml:space="preserve">, </w:t>
      </w:r>
      <w:r w:rsidRPr="008B4DA1">
        <w:rPr>
          <w:rFonts w:hint="cs"/>
          <w:b/>
          <w:bCs/>
          <w:rtl/>
        </w:rPr>
        <w:t>שאומד</w:t>
      </w:r>
      <w:r w:rsidRPr="008B4DA1">
        <w:rPr>
          <w:b/>
          <w:bCs/>
          <w:rtl/>
        </w:rPr>
        <w:t xml:space="preserve"> </w:t>
      </w:r>
      <w:r w:rsidRPr="008B4DA1">
        <w:rPr>
          <w:rFonts w:hint="cs"/>
          <w:b/>
          <w:bCs/>
          <w:rtl/>
        </w:rPr>
        <w:t>דעת</w:t>
      </w:r>
      <w:r w:rsidRPr="008B4DA1">
        <w:rPr>
          <w:b/>
          <w:bCs/>
          <w:rtl/>
        </w:rPr>
        <w:t xml:space="preserve"> </w:t>
      </w:r>
      <w:r w:rsidRPr="008B4DA1">
        <w:rPr>
          <w:rFonts w:hint="cs"/>
          <w:b/>
          <w:bCs/>
          <w:rtl/>
        </w:rPr>
        <w:t>הוא</w:t>
      </w:r>
      <w:r w:rsidRPr="008B4DA1">
        <w:rPr>
          <w:rtl/>
        </w:rPr>
        <w:t xml:space="preserve"> </w:t>
      </w:r>
      <w:r w:rsidRPr="008B4DA1">
        <w:rPr>
          <w:rFonts w:hint="cs"/>
          <w:rtl/>
        </w:rPr>
        <w:t>שלא</w:t>
      </w:r>
      <w:r w:rsidRPr="008B4DA1">
        <w:rPr>
          <w:rtl/>
        </w:rPr>
        <w:t xml:space="preserve"> </w:t>
      </w:r>
      <w:r w:rsidRPr="008B4DA1">
        <w:rPr>
          <w:rFonts w:hint="cs"/>
          <w:rtl/>
        </w:rPr>
        <w:t>נתן</w:t>
      </w:r>
      <w:r w:rsidRPr="008B4DA1">
        <w:rPr>
          <w:rtl/>
        </w:rPr>
        <w:t xml:space="preserve"> </w:t>
      </w:r>
      <w:r w:rsidRPr="008B4DA1">
        <w:rPr>
          <w:rFonts w:hint="cs"/>
          <w:rtl/>
        </w:rPr>
        <w:t>זה</w:t>
      </w:r>
      <w:r w:rsidRPr="008B4DA1">
        <w:rPr>
          <w:rtl/>
        </w:rPr>
        <w:t xml:space="preserve"> </w:t>
      </w:r>
      <w:r w:rsidRPr="008B4DA1">
        <w:rPr>
          <w:rFonts w:hint="cs"/>
          <w:rtl/>
        </w:rPr>
        <w:t>הכל</w:t>
      </w:r>
      <w:r w:rsidRPr="008B4DA1">
        <w:rPr>
          <w:rtl/>
        </w:rPr>
        <w:t xml:space="preserve"> </w:t>
      </w:r>
      <w:r w:rsidRPr="008B4DA1">
        <w:rPr>
          <w:rFonts w:hint="cs"/>
          <w:rtl/>
        </w:rPr>
        <w:t>אלא</w:t>
      </w:r>
      <w:r w:rsidRPr="008B4DA1">
        <w:rPr>
          <w:rtl/>
        </w:rPr>
        <w:t xml:space="preserve"> </w:t>
      </w:r>
      <w:r w:rsidRPr="008B4DA1">
        <w:rPr>
          <w:rFonts w:hint="cs"/>
          <w:rtl/>
        </w:rPr>
        <w:t>שנתכוון</w:t>
      </w:r>
      <w:r w:rsidRPr="008B4DA1">
        <w:rPr>
          <w:rtl/>
        </w:rPr>
        <w:t xml:space="preserve"> </w:t>
      </w:r>
      <w:r w:rsidRPr="008B4DA1">
        <w:rPr>
          <w:rFonts w:hint="cs"/>
          <w:rtl/>
        </w:rPr>
        <w:t>שלא</w:t>
      </w:r>
      <w:r w:rsidRPr="008B4DA1">
        <w:rPr>
          <w:rtl/>
        </w:rPr>
        <w:t xml:space="preserve"> </w:t>
      </w:r>
      <w:r w:rsidRPr="008B4DA1">
        <w:rPr>
          <w:rFonts w:hint="cs"/>
          <w:rtl/>
        </w:rPr>
        <w:t>יקנו</w:t>
      </w:r>
      <w:r w:rsidRPr="008B4DA1">
        <w:rPr>
          <w:rtl/>
        </w:rPr>
        <w:t xml:space="preserve"> </w:t>
      </w:r>
      <w:r w:rsidRPr="008B4DA1">
        <w:rPr>
          <w:rFonts w:hint="cs"/>
          <w:rtl/>
        </w:rPr>
        <w:t>כלום</w:t>
      </w:r>
      <w:r w:rsidRPr="008B4DA1">
        <w:rPr>
          <w:rtl/>
        </w:rPr>
        <w:t xml:space="preserve"> </w:t>
      </w:r>
      <w:r w:rsidRPr="008B4DA1">
        <w:rPr>
          <w:rFonts w:hint="cs"/>
          <w:rtl/>
        </w:rPr>
        <w:t>אלא</w:t>
      </w:r>
      <w:r w:rsidRPr="008B4DA1">
        <w:rPr>
          <w:rtl/>
        </w:rPr>
        <w:t xml:space="preserve"> </w:t>
      </w:r>
      <w:r w:rsidRPr="008B4DA1">
        <w:rPr>
          <w:rFonts w:hint="cs"/>
          <w:rtl/>
        </w:rPr>
        <w:t>לאחר</w:t>
      </w:r>
      <w:r w:rsidRPr="008B4DA1">
        <w:rPr>
          <w:rtl/>
        </w:rPr>
        <w:t xml:space="preserve"> </w:t>
      </w:r>
      <w:r w:rsidRPr="008B4DA1">
        <w:rPr>
          <w:rFonts w:hint="cs"/>
          <w:rtl/>
        </w:rPr>
        <w:t>מותו"</w:t>
      </w:r>
      <w:r w:rsidRPr="008B4DA1">
        <w:rPr>
          <w:rtl/>
        </w:rPr>
        <w:t>.</w:t>
      </w:r>
      <w:r w:rsidRPr="008B4DA1">
        <w:rPr>
          <w:rFonts w:hint="cs"/>
          <w:rtl/>
        </w:rPr>
        <w:t xml:space="preserve"> ודבריו הובאו להלכה בשו"ע (חו"מ סי' רנ סע' ד).</w:t>
      </w:r>
    </w:p>
    <w:p w14:paraId="5E9B3320" w14:textId="070BC8ED" w:rsidR="00644C97" w:rsidRPr="008B4DA1" w:rsidRDefault="00644C97" w:rsidP="00F8255E">
      <w:pPr>
        <w:pStyle w:val="a2"/>
        <w:rPr>
          <w:rtl/>
        </w:rPr>
      </w:pPr>
      <w:r>
        <w:rPr>
          <w:rFonts w:hint="cs"/>
          <w:rtl/>
        </w:rPr>
        <w:t>ג)</w:t>
      </w:r>
      <w:r w:rsidRPr="008B4DA1">
        <w:rPr>
          <w:rFonts w:hint="cs"/>
          <w:rtl/>
        </w:rPr>
        <w:t xml:space="preserve"> עוד מובא במסכת בבא בתרא (קלא,</w:t>
      </w:r>
      <w:r w:rsidRPr="008B4DA1">
        <w:rPr>
          <w:rtl/>
        </w:rPr>
        <w:t xml:space="preserve"> </w:t>
      </w:r>
      <w:r w:rsidRPr="008B4DA1">
        <w:rPr>
          <w:rFonts w:hint="cs"/>
          <w:rtl/>
        </w:rPr>
        <w:t>ב) "הכותב</w:t>
      </w:r>
      <w:r w:rsidRPr="008B4DA1">
        <w:rPr>
          <w:rtl/>
        </w:rPr>
        <w:t xml:space="preserve"> </w:t>
      </w:r>
      <w:r w:rsidRPr="008B4DA1">
        <w:rPr>
          <w:rFonts w:hint="cs"/>
          <w:rtl/>
        </w:rPr>
        <w:t>כל</w:t>
      </w:r>
      <w:r w:rsidRPr="008B4DA1">
        <w:rPr>
          <w:rtl/>
        </w:rPr>
        <w:t xml:space="preserve"> </w:t>
      </w:r>
      <w:r w:rsidRPr="008B4DA1">
        <w:rPr>
          <w:rFonts w:hint="cs"/>
          <w:rtl/>
        </w:rPr>
        <w:t>נכסיו</w:t>
      </w:r>
      <w:r w:rsidRPr="008B4DA1">
        <w:rPr>
          <w:rtl/>
        </w:rPr>
        <w:t xml:space="preserve"> </w:t>
      </w:r>
      <w:r w:rsidRPr="008B4DA1">
        <w:rPr>
          <w:rFonts w:hint="cs"/>
          <w:rtl/>
        </w:rPr>
        <w:t>לאשתו,</w:t>
      </w:r>
      <w:r w:rsidRPr="008B4DA1">
        <w:rPr>
          <w:rtl/>
        </w:rPr>
        <w:t xml:space="preserve"> </w:t>
      </w:r>
      <w:r w:rsidRPr="008B4DA1">
        <w:rPr>
          <w:rFonts w:hint="cs"/>
          <w:rtl/>
        </w:rPr>
        <w:t>לא</w:t>
      </w:r>
      <w:r w:rsidRPr="008B4DA1">
        <w:rPr>
          <w:rtl/>
        </w:rPr>
        <w:t xml:space="preserve"> </w:t>
      </w:r>
      <w:r w:rsidRPr="008B4DA1">
        <w:rPr>
          <w:rFonts w:hint="cs"/>
          <w:rtl/>
        </w:rPr>
        <w:t>עשאה</w:t>
      </w:r>
      <w:r w:rsidRPr="008B4DA1">
        <w:rPr>
          <w:rtl/>
        </w:rPr>
        <w:t xml:space="preserve"> </w:t>
      </w:r>
      <w:r w:rsidRPr="008B4DA1">
        <w:rPr>
          <w:rFonts w:hint="cs"/>
          <w:rtl/>
        </w:rPr>
        <w:t>אלא</w:t>
      </w:r>
      <w:r w:rsidRPr="008B4DA1">
        <w:rPr>
          <w:rtl/>
        </w:rPr>
        <w:t xml:space="preserve"> </w:t>
      </w:r>
      <w:r w:rsidRPr="008B4DA1">
        <w:rPr>
          <w:rFonts w:hint="cs"/>
          <w:rtl/>
        </w:rPr>
        <w:t>אפוטרופא"</w:t>
      </w:r>
      <w:r w:rsidRPr="008B4DA1">
        <w:rPr>
          <w:rtl/>
        </w:rPr>
        <w:t>.</w:t>
      </w:r>
      <w:r w:rsidRPr="008B4DA1">
        <w:rPr>
          <w:rFonts w:hint="cs"/>
          <w:rtl/>
        </w:rPr>
        <w:t xml:space="preserve"> ופירש רשב</w:t>
      </w:r>
      <w:r w:rsidRPr="008B4DA1">
        <w:rPr>
          <w:rtl/>
        </w:rPr>
        <w:t>"</w:t>
      </w:r>
      <w:r w:rsidRPr="008B4DA1">
        <w:rPr>
          <w:rFonts w:hint="cs"/>
          <w:rtl/>
        </w:rPr>
        <w:t>ם:</w:t>
      </w:r>
      <w:r w:rsidRPr="008B4DA1">
        <w:rPr>
          <w:rtl/>
        </w:rPr>
        <w:t xml:space="preserve"> </w:t>
      </w:r>
      <w:r w:rsidRPr="008B4DA1">
        <w:rPr>
          <w:rFonts w:hint="cs"/>
          <w:rtl/>
        </w:rPr>
        <w:t>"</w:t>
      </w:r>
      <w:r w:rsidRPr="008B4DA1">
        <w:rPr>
          <w:rFonts w:hint="cs"/>
          <w:b/>
          <w:bCs/>
          <w:rtl/>
        </w:rPr>
        <w:t>דאומד</w:t>
      </w:r>
      <w:r w:rsidRPr="008B4DA1">
        <w:rPr>
          <w:b/>
          <w:bCs/>
          <w:rtl/>
        </w:rPr>
        <w:t xml:space="preserve"> </w:t>
      </w:r>
      <w:r w:rsidRPr="008B4DA1">
        <w:rPr>
          <w:rFonts w:hint="cs"/>
          <w:b/>
          <w:bCs/>
          <w:rtl/>
        </w:rPr>
        <w:t>הדעת</w:t>
      </w:r>
      <w:r w:rsidRPr="008B4DA1">
        <w:rPr>
          <w:b/>
          <w:bCs/>
          <w:rtl/>
        </w:rPr>
        <w:t xml:space="preserve"> </w:t>
      </w:r>
      <w:r w:rsidRPr="008B4DA1">
        <w:rPr>
          <w:rFonts w:hint="cs"/>
          <w:b/>
          <w:bCs/>
          <w:rtl/>
        </w:rPr>
        <w:t>הוא</w:t>
      </w:r>
      <w:r w:rsidRPr="008B4DA1">
        <w:rPr>
          <w:rtl/>
        </w:rPr>
        <w:t xml:space="preserve"> </w:t>
      </w:r>
      <w:r w:rsidRPr="008B4DA1">
        <w:rPr>
          <w:rFonts w:hint="cs"/>
          <w:rtl/>
        </w:rPr>
        <w:t>דאין</w:t>
      </w:r>
      <w:r w:rsidRPr="008B4DA1">
        <w:rPr>
          <w:rtl/>
        </w:rPr>
        <w:t xml:space="preserve"> </w:t>
      </w:r>
      <w:r w:rsidRPr="008B4DA1">
        <w:rPr>
          <w:rFonts w:hint="cs"/>
          <w:rtl/>
        </w:rPr>
        <w:t>אדם</w:t>
      </w:r>
      <w:r w:rsidRPr="008B4DA1">
        <w:rPr>
          <w:rtl/>
        </w:rPr>
        <w:t xml:space="preserve"> </w:t>
      </w:r>
      <w:r w:rsidRPr="008B4DA1">
        <w:rPr>
          <w:rFonts w:hint="cs"/>
          <w:rtl/>
        </w:rPr>
        <w:t>מניח</w:t>
      </w:r>
      <w:r w:rsidRPr="008B4DA1">
        <w:rPr>
          <w:rtl/>
        </w:rPr>
        <w:t xml:space="preserve"> </w:t>
      </w:r>
      <w:r w:rsidRPr="008B4DA1">
        <w:rPr>
          <w:rFonts w:hint="cs"/>
          <w:rtl/>
        </w:rPr>
        <w:t>את</w:t>
      </w:r>
      <w:r w:rsidRPr="008B4DA1">
        <w:rPr>
          <w:rtl/>
        </w:rPr>
        <w:t xml:space="preserve"> </w:t>
      </w:r>
      <w:r w:rsidRPr="008B4DA1">
        <w:rPr>
          <w:rFonts w:hint="cs"/>
          <w:rtl/>
        </w:rPr>
        <w:t>בניו</w:t>
      </w:r>
      <w:r w:rsidRPr="008B4DA1">
        <w:rPr>
          <w:rtl/>
        </w:rPr>
        <w:t xml:space="preserve"> </w:t>
      </w:r>
      <w:r w:rsidRPr="008B4DA1">
        <w:rPr>
          <w:rFonts w:hint="cs"/>
          <w:rtl/>
        </w:rPr>
        <w:t>ונותן</w:t>
      </w:r>
      <w:r w:rsidRPr="008B4DA1">
        <w:rPr>
          <w:rtl/>
        </w:rPr>
        <w:t xml:space="preserve"> </w:t>
      </w:r>
      <w:r w:rsidRPr="008B4DA1">
        <w:rPr>
          <w:rFonts w:hint="cs"/>
          <w:rtl/>
        </w:rPr>
        <w:t>את</w:t>
      </w:r>
      <w:r w:rsidRPr="008B4DA1">
        <w:rPr>
          <w:rtl/>
        </w:rPr>
        <w:t xml:space="preserve"> </w:t>
      </w:r>
      <w:r w:rsidRPr="008B4DA1">
        <w:rPr>
          <w:rFonts w:hint="cs"/>
          <w:rtl/>
        </w:rPr>
        <w:t>הכל</w:t>
      </w:r>
      <w:r w:rsidRPr="008B4DA1">
        <w:rPr>
          <w:rtl/>
        </w:rPr>
        <w:t xml:space="preserve"> </w:t>
      </w:r>
      <w:r w:rsidRPr="008B4DA1">
        <w:rPr>
          <w:rFonts w:hint="cs"/>
          <w:rtl/>
        </w:rPr>
        <w:t>לאשתו,</w:t>
      </w:r>
      <w:r w:rsidRPr="008B4DA1">
        <w:rPr>
          <w:rtl/>
        </w:rPr>
        <w:t xml:space="preserve"> </w:t>
      </w:r>
      <w:r w:rsidRPr="008B4DA1">
        <w:rPr>
          <w:rFonts w:hint="cs"/>
          <w:rtl/>
        </w:rPr>
        <w:t>ולא</w:t>
      </w:r>
      <w:r w:rsidRPr="008B4DA1">
        <w:rPr>
          <w:rtl/>
        </w:rPr>
        <w:t xml:space="preserve"> </w:t>
      </w:r>
      <w:r w:rsidRPr="008B4DA1">
        <w:rPr>
          <w:rFonts w:hint="cs"/>
          <w:rtl/>
        </w:rPr>
        <w:t>נתכוון</w:t>
      </w:r>
      <w:r w:rsidRPr="008B4DA1">
        <w:rPr>
          <w:rtl/>
        </w:rPr>
        <w:t xml:space="preserve"> </w:t>
      </w:r>
      <w:r w:rsidRPr="008B4DA1">
        <w:rPr>
          <w:rFonts w:hint="cs"/>
          <w:rtl/>
        </w:rPr>
        <w:t>אלא</w:t>
      </w:r>
      <w:r w:rsidRPr="008B4DA1">
        <w:rPr>
          <w:rtl/>
        </w:rPr>
        <w:t xml:space="preserve"> </w:t>
      </w:r>
      <w:r w:rsidRPr="008B4DA1">
        <w:rPr>
          <w:rFonts w:hint="cs"/>
          <w:rtl/>
        </w:rPr>
        <w:t>לעשותה</w:t>
      </w:r>
      <w:r w:rsidRPr="008B4DA1">
        <w:rPr>
          <w:rtl/>
        </w:rPr>
        <w:t xml:space="preserve"> </w:t>
      </w:r>
      <w:r w:rsidRPr="008B4DA1">
        <w:rPr>
          <w:rFonts w:hint="cs"/>
          <w:rtl/>
        </w:rPr>
        <w:t>אפוטרופא</w:t>
      </w:r>
      <w:r w:rsidRPr="008B4DA1">
        <w:rPr>
          <w:rtl/>
        </w:rPr>
        <w:t xml:space="preserve"> </w:t>
      </w:r>
      <w:r w:rsidRPr="008B4DA1">
        <w:rPr>
          <w:rFonts w:hint="cs"/>
          <w:rtl/>
        </w:rPr>
        <w:t>כדי</w:t>
      </w:r>
      <w:r w:rsidRPr="008B4DA1">
        <w:rPr>
          <w:rtl/>
        </w:rPr>
        <w:t xml:space="preserve"> </w:t>
      </w:r>
      <w:r w:rsidRPr="008B4DA1">
        <w:rPr>
          <w:rFonts w:hint="cs"/>
          <w:rtl/>
        </w:rPr>
        <w:t>שיחלקו</w:t>
      </w:r>
      <w:r w:rsidRPr="008B4DA1">
        <w:rPr>
          <w:rtl/>
        </w:rPr>
        <w:t xml:space="preserve"> </w:t>
      </w:r>
      <w:r w:rsidRPr="008B4DA1">
        <w:rPr>
          <w:rFonts w:hint="cs"/>
          <w:rtl/>
        </w:rPr>
        <w:t>לה</w:t>
      </w:r>
      <w:r w:rsidRPr="008B4DA1">
        <w:rPr>
          <w:rtl/>
        </w:rPr>
        <w:t xml:space="preserve"> </w:t>
      </w:r>
      <w:r w:rsidRPr="008B4DA1">
        <w:rPr>
          <w:rFonts w:hint="cs"/>
          <w:rtl/>
        </w:rPr>
        <w:t>בניו</w:t>
      </w:r>
      <w:r w:rsidRPr="008B4DA1">
        <w:rPr>
          <w:rtl/>
        </w:rPr>
        <w:t xml:space="preserve"> </w:t>
      </w:r>
      <w:r w:rsidRPr="008B4DA1">
        <w:rPr>
          <w:rFonts w:hint="cs"/>
          <w:rtl/>
        </w:rPr>
        <w:t>כבוד".</w:t>
      </w:r>
      <w:r w:rsidR="005D7B4D">
        <w:rPr>
          <w:rFonts w:hint="cs"/>
          <w:rtl/>
        </w:rPr>
        <w:t xml:space="preserve"> </w:t>
      </w:r>
      <w:r w:rsidRPr="008B4DA1">
        <w:rPr>
          <w:rFonts w:hint="cs"/>
          <w:rtl/>
        </w:rPr>
        <w:t>כאשר שכיב מרע כתב בצוואתו שהוא נותן את כל נכסיו לאשתו, אין הנכסים נקנים לה והיא רק "אופטרופוס" השומרת על הנכסים ליתנם לבניו. היות וחכמים אמדו את דעתו, שאדם אינו מניח את בניו בלא נכסים ונותן הכל לאשתו, ולפיכך מסתבר שלא נתכוין אלא למנותה כאפוטרופוסית על הנכסים, כדי שבניו יחלקו לה כבוד.</w:t>
      </w:r>
    </w:p>
    <w:p w14:paraId="03053529" w14:textId="17C1502E" w:rsidR="00644C97" w:rsidRPr="008B4DA1" w:rsidRDefault="00644C97" w:rsidP="00F8255E">
      <w:pPr>
        <w:pStyle w:val="a2"/>
        <w:rPr>
          <w:rtl/>
        </w:rPr>
      </w:pPr>
      <w:r w:rsidRPr="008B4DA1">
        <w:rPr>
          <w:rFonts w:hint="cs"/>
          <w:rtl/>
        </w:rPr>
        <w:t>וכן פסקו הרמב"ם (הלכות</w:t>
      </w:r>
      <w:r w:rsidR="005D7B4D">
        <w:rPr>
          <w:rFonts w:hint="cs"/>
          <w:rtl/>
        </w:rPr>
        <w:t xml:space="preserve"> </w:t>
      </w:r>
      <w:r w:rsidRPr="008B4DA1">
        <w:rPr>
          <w:rFonts w:hint="cs"/>
          <w:rtl/>
        </w:rPr>
        <w:t>זכיה ומתנה פ"ו ה"ד) והשלחן ערוך (חו"מ סי' רמו סע' יב) "הכותב</w:t>
      </w:r>
      <w:r w:rsidRPr="008B4DA1">
        <w:rPr>
          <w:rtl/>
        </w:rPr>
        <w:t xml:space="preserve"> </w:t>
      </w:r>
      <w:r w:rsidRPr="008B4DA1">
        <w:rPr>
          <w:rFonts w:hint="cs"/>
          <w:rtl/>
        </w:rPr>
        <w:t>כל</w:t>
      </w:r>
      <w:r w:rsidRPr="008B4DA1">
        <w:rPr>
          <w:rtl/>
        </w:rPr>
        <w:t xml:space="preserve"> </w:t>
      </w:r>
      <w:r w:rsidRPr="008B4DA1">
        <w:rPr>
          <w:rFonts w:hint="cs"/>
          <w:rtl/>
        </w:rPr>
        <w:t>נכסיו</w:t>
      </w:r>
      <w:r w:rsidRPr="008B4DA1">
        <w:rPr>
          <w:rtl/>
        </w:rPr>
        <w:t xml:space="preserve"> </w:t>
      </w:r>
      <w:r w:rsidRPr="008B4DA1">
        <w:rPr>
          <w:rFonts w:hint="cs"/>
          <w:rtl/>
        </w:rPr>
        <w:t>לאשתו</w:t>
      </w:r>
      <w:r w:rsidRPr="008B4DA1">
        <w:rPr>
          <w:rtl/>
        </w:rPr>
        <w:t xml:space="preserve"> </w:t>
      </w:r>
      <w:r w:rsidRPr="008B4DA1">
        <w:rPr>
          <w:rFonts w:hint="cs"/>
          <w:rtl/>
        </w:rPr>
        <w:t>לא</w:t>
      </w:r>
      <w:r w:rsidRPr="008B4DA1">
        <w:rPr>
          <w:rtl/>
        </w:rPr>
        <w:t xml:space="preserve"> </w:t>
      </w:r>
      <w:r w:rsidRPr="008B4DA1">
        <w:rPr>
          <w:rFonts w:hint="cs"/>
          <w:rtl/>
        </w:rPr>
        <w:t>עשאה</w:t>
      </w:r>
      <w:r w:rsidRPr="008B4DA1">
        <w:rPr>
          <w:rtl/>
        </w:rPr>
        <w:t xml:space="preserve"> </w:t>
      </w:r>
      <w:r w:rsidRPr="008B4DA1">
        <w:rPr>
          <w:rFonts w:hint="cs"/>
          <w:rtl/>
        </w:rPr>
        <w:t>אלא</w:t>
      </w:r>
      <w:r w:rsidRPr="008B4DA1">
        <w:rPr>
          <w:rtl/>
        </w:rPr>
        <w:t xml:space="preserve"> </w:t>
      </w:r>
      <w:r w:rsidRPr="008B4DA1">
        <w:rPr>
          <w:rFonts w:hint="cs"/>
          <w:rtl/>
        </w:rPr>
        <w:t>אפוטרופוס".</w:t>
      </w:r>
    </w:p>
    <w:p w14:paraId="79D513E6" w14:textId="77777777" w:rsidR="00644C97" w:rsidRPr="008B4DA1" w:rsidRDefault="00644C97" w:rsidP="00F8255E">
      <w:pPr>
        <w:pStyle w:val="a2"/>
        <w:rPr>
          <w:rtl/>
        </w:rPr>
      </w:pPr>
      <w:r>
        <w:rPr>
          <w:rFonts w:hint="cs"/>
          <w:rtl/>
        </w:rPr>
        <w:t xml:space="preserve">ד) </w:t>
      </w:r>
      <w:r w:rsidRPr="008B4DA1">
        <w:rPr>
          <w:rFonts w:hint="cs"/>
          <w:rtl/>
        </w:rPr>
        <w:t>במשנה במסכת כתובות (נד, ב) מובא: "אף</w:t>
      </w:r>
      <w:r w:rsidRPr="008B4DA1">
        <w:rPr>
          <w:rtl/>
        </w:rPr>
        <w:t xml:space="preserve"> </w:t>
      </w:r>
      <w:r w:rsidRPr="008B4DA1">
        <w:rPr>
          <w:rFonts w:hint="cs"/>
          <w:rtl/>
        </w:rPr>
        <w:t>על</w:t>
      </w:r>
      <w:r w:rsidRPr="008B4DA1">
        <w:rPr>
          <w:rtl/>
        </w:rPr>
        <w:t xml:space="preserve"> </w:t>
      </w:r>
      <w:r w:rsidRPr="008B4DA1">
        <w:rPr>
          <w:rFonts w:hint="cs"/>
          <w:rtl/>
        </w:rPr>
        <w:t>פי</w:t>
      </w:r>
      <w:r w:rsidRPr="008B4DA1">
        <w:rPr>
          <w:rtl/>
        </w:rPr>
        <w:t xml:space="preserve"> </w:t>
      </w:r>
      <w:r w:rsidRPr="008B4DA1">
        <w:rPr>
          <w:rFonts w:hint="cs"/>
          <w:rtl/>
        </w:rPr>
        <w:t>שאמרו</w:t>
      </w:r>
      <w:r w:rsidRPr="008B4DA1">
        <w:rPr>
          <w:rtl/>
        </w:rPr>
        <w:t xml:space="preserve"> </w:t>
      </w:r>
      <w:r w:rsidRPr="008B4DA1">
        <w:rPr>
          <w:rFonts w:hint="cs"/>
          <w:rtl/>
        </w:rPr>
        <w:t>בתולה</w:t>
      </w:r>
      <w:r w:rsidRPr="008B4DA1">
        <w:rPr>
          <w:rtl/>
        </w:rPr>
        <w:t xml:space="preserve"> </w:t>
      </w:r>
      <w:r w:rsidRPr="008B4DA1">
        <w:rPr>
          <w:rFonts w:hint="cs"/>
          <w:rtl/>
        </w:rPr>
        <w:t>גובה</w:t>
      </w:r>
      <w:r w:rsidRPr="008B4DA1">
        <w:rPr>
          <w:rtl/>
        </w:rPr>
        <w:t xml:space="preserve"> </w:t>
      </w:r>
      <w:r w:rsidRPr="008B4DA1">
        <w:rPr>
          <w:rFonts w:hint="cs"/>
          <w:rtl/>
        </w:rPr>
        <w:t>מאתים</w:t>
      </w:r>
      <w:r w:rsidRPr="008B4DA1">
        <w:rPr>
          <w:rtl/>
        </w:rPr>
        <w:t xml:space="preserve"> </w:t>
      </w:r>
      <w:r w:rsidRPr="008B4DA1">
        <w:rPr>
          <w:rFonts w:hint="cs"/>
          <w:rtl/>
        </w:rPr>
        <w:t>ואלמנה</w:t>
      </w:r>
      <w:r w:rsidRPr="008B4DA1">
        <w:rPr>
          <w:rtl/>
        </w:rPr>
        <w:t xml:space="preserve"> </w:t>
      </w:r>
      <w:r w:rsidRPr="008B4DA1">
        <w:rPr>
          <w:rFonts w:hint="cs"/>
          <w:rtl/>
        </w:rPr>
        <w:t>מנה [בכתובתה]</w:t>
      </w:r>
      <w:r w:rsidRPr="008B4DA1">
        <w:rPr>
          <w:rtl/>
        </w:rPr>
        <w:t xml:space="preserve">, </w:t>
      </w:r>
      <w:r w:rsidRPr="008B4DA1">
        <w:rPr>
          <w:rFonts w:hint="cs"/>
          <w:rtl/>
        </w:rPr>
        <w:t>אם</w:t>
      </w:r>
      <w:r w:rsidRPr="008B4DA1">
        <w:rPr>
          <w:rtl/>
        </w:rPr>
        <w:t xml:space="preserve"> </w:t>
      </w:r>
      <w:r w:rsidRPr="008B4DA1">
        <w:rPr>
          <w:rFonts w:hint="cs"/>
          <w:rtl/>
        </w:rPr>
        <w:t>רצה</w:t>
      </w:r>
      <w:r w:rsidRPr="008B4DA1">
        <w:rPr>
          <w:rtl/>
        </w:rPr>
        <w:t xml:space="preserve"> </w:t>
      </w:r>
      <w:r w:rsidRPr="008B4DA1">
        <w:rPr>
          <w:rFonts w:hint="cs"/>
          <w:rtl/>
        </w:rPr>
        <w:t>להוסיף</w:t>
      </w:r>
      <w:r w:rsidRPr="008B4DA1">
        <w:rPr>
          <w:rtl/>
        </w:rPr>
        <w:t xml:space="preserve"> </w:t>
      </w:r>
      <w:r w:rsidRPr="008B4DA1">
        <w:rPr>
          <w:rFonts w:hint="cs"/>
          <w:rtl/>
        </w:rPr>
        <w:t>אפילו</w:t>
      </w:r>
      <w:r w:rsidRPr="008B4DA1">
        <w:rPr>
          <w:rtl/>
        </w:rPr>
        <w:t xml:space="preserve"> </w:t>
      </w:r>
      <w:r w:rsidRPr="008B4DA1">
        <w:rPr>
          <w:rFonts w:hint="cs"/>
          <w:rtl/>
        </w:rPr>
        <w:t>מאה</w:t>
      </w:r>
      <w:r w:rsidRPr="008B4DA1">
        <w:rPr>
          <w:rtl/>
        </w:rPr>
        <w:t xml:space="preserve"> </w:t>
      </w:r>
      <w:r w:rsidRPr="008B4DA1">
        <w:rPr>
          <w:rFonts w:hint="cs"/>
          <w:rtl/>
        </w:rPr>
        <w:t>מנה,</w:t>
      </w:r>
      <w:r w:rsidRPr="008B4DA1">
        <w:rPr>
          <w:rtl/>
        </w:rPr>
        <w:t xml:space="preserve"> </w:t>
      </w:r>
      <w:r w:rsidRPr="008B4DA1">
        <w:rPr>
          <w:rFonts w:hint="cs"/>
          <w:rtl/>
        </w:rPr>
        <w:t>יוסיף</w:t>
      </w:r>
      <w:r w:rsidRPr="008B4DA1">
        <w:rPr>
          <w:rtl/>
        </w:rPr>
        <w:t xml:space="preserve">. </w:t>
      </w:r>
      <w:r w:rsidRPr="008B4DA1">
        <w:rPr>
          <w:rFonts w:hint="cs"/>
          <w:rtl/>
        </w:rPr>
        <w:t>נתארמלה</w:t>
      </w:r>
      <w:r w:rsidRPr="008B4DA1">
        <w:rPr>
          <w:rtl/>
        </w:rPr>
        <w:t xml:space="preserve"> </w:t>
      </w:r>
      <w:r w:rsidRPr="008B4DA1">
        <w:rPr>
          <w:rFonts w:hint="cs"/>
          <w:rtl/>
        </w:rPr>
        <w:t>[התאלמנה] או</w:t>
      </w:r>
      <w:r w:rsidRPr="008B4DA1">
        <w:rPr>
          <w:rtl/>
        </w:rPr>
        <w:t xml:space="preserve"> </w:t>
      </w:r>
      <w:r w:rsidRPr="008B4DA1">
        <w:rPr>
          <w:rFonts w:hint="cs"/>
          <w:rtl/>
        </w:rPr>
        <w:t>נתגרשה</w:t>
      </w:r>
      <w:r w:rsidRPr="008B4DA1">
        <w:rPr>
          <w:rtl/>
        </w:rPr>
        <w:t xml:space="preserve">, </w:t>
      </w:r>
      <w:r w:rsidRPr="008B4DA1">
        <w:rPr>
          <w:rFonts w:hint="cs"/>
          <w:rtl/>
        </w:rPr>
        <w:t>בין</w:t>
      </w:r>
      <w:r w:rsidRPr="008B4DA1">
        <w:rPr>
          <w:rtl/>
        </w:rPr>
        <w:t xml:space="preserve"> </w:t>
      </w:r>
      <w:r w:rsidRPr="008B4DA1">
        <w:rPr>
          <w:rFonts w:hint="cs"/>
          <w:rtl/>
        </w:rPr>
        <w:t>מן</w:t>
      </w:r>
      <w:r w:rsidRPr="008B4DA1">
        <w:rPr>
          <w:rtl/>
        </w:rPr>
        <w:t xml:space="preserve"> </w:t>
      </w:r>
      <w:r w:rsidRPr="008B4DA1">
        <w:rPr>
          <w:rFonts w:hint="cs"/>
          <w:rtl/>
        </w:rPr>
        <w:t>האירוסין</w:t>
      </w:r>
      <w:r w:rsidRPr="008B4DA1">
        <w:rPr>
          <w:rtl/>
        </w:rPr>
        <w:t xml:space="preserve"> </w:t>
      </w:r>
      <w:r w:rsidRPr="008B4DA1">
        <w:rPr>
          <w:rFonts w:hint="cs"/>
          <w:rtl/>
        </w:rPr>
        <w:t>בין</w:t>
      </w:r>
      <w:r w:rsidRPr="008B4DA1">
        <w:rPr>
          <w:rtl/>
        </w:rPr>
        <w:t xml:space="preserve"> </w:t>
      </w:r>
      <w:r w:rsidRPr="008B4DA1">
        <w:rPr>
          <w:rFonts w:hint="cs"/>
          <w:rtl/>
        </w:rPr>
        <w:t>מן</w:t>
      </w:r>
      <w:r w:rsidRPr="008B4DA1">
        <w:rPr>
          <w:rtl/>
        </w:rPr>
        <w:t xml:space="preserve"> </w:t>
      </w:r>
      <w:r w:rsidRPr="008B4DA1">
        <w:rPr>
          <w:rFonts w:hint="cs"/>
          <w:rtl/>
        </w:rPr>
        <w:t>הנשואין</w:t>
      </w:r>
      <w:r w:rsidRPr="008B4DA1">
        <w:rPr>
          <w:rtl/>
        </w:rPr>
        <w:t xml:space="preserve"> - </w:t>
      </w:r>
      <w:r w:rsidRPr="008B4DA1">
        <w:rPr>
          <w:rFonts w:hint="cs"/>
          <w:rtl/>
        </w:rPr>
        <w:t>גובה</w:t>
      </w:r>
      <w:r w:rsidRPr="008B4DA1">
        <w:rPr>
          <w:rtl/>
        </w:rPr>
        <w:t xml:space="preserve"> </w:t>
      </w:r>
      <w:r w:rsidRPr="008B4DA1">
        <w:rPr>
          <w:rFonts w:hint="cs"/>
          <w:rtl/>
        </w:rPr>
        <w:t>את</w:t>
      </w:r>
      <w:r w:rsidRPr="008B4DA1">
        <w:rPr>
          <w:rtl/>
        </w:rPr>
        <w:t xml:space="preserve"> </w:t>
      </w:r>
      <w:r w:rsidRPr="008B4DA1">
        <w:rPr>
          <w:rFonts w:hint="cs"/>
          <w:rtl/>
        </w:rPr>
        <w:t>הכל</w:t>
      </w:r>
      <w:r w:rsidRPr="008B4DA1">
        <w:rPr>
          <w:rtl/>
        </w:rPr>
        <w:t xml:space="preserve">; </w:t>
      </w:r>
      <w:r w:rsidRPr="008B4DA1">
        <w:rPr>
          <w:rFonts w:hint="cs"/>
          <w:rtl/>
        </w:rPr>
        <w:t>רבי</w:t>
      </w:r>
      <w:r w:rsidRPr="008B4DA1">
        <w:rPr>
          <w:rtl/>
        </w:rPr>
        <w:t xml:space="preserve"> </w:t>
      </w:r>
      <w:r w:rsidRPr="008B4DA1">
        <w:rPr>
          <w:rFonts w:hint="cs"/>
          <w:rtl/>
        </w:rPr>
        <w:t>אלעזר</w:t>
      </w:r>
      <w:r w:rsidRPr="008B4DA1">
        <w:rPr>
          <w:rtl/>
        </w:rPr>
        <w:t xml:space="preserve"> </w:t>
      </w:r>
      <w:r w:rsidRPr="008B4DA1">
        <w:rPr>
          <w:rFonts w:hint="cs"/>
          <w:rtl/>
        </w:rPr>
        <w:t>בן</w:t>
      </w:r>
      <w:r w:rsidRPr="008B4DA1">
        <w:rPr>
          <w:rtl/>
        </w:rPr>
        <w:t xml:space="preserve"> </w:t>
      </w:r>
      <w:r w:rsidRPr="008B4DA1">
        <w:rPr>
          <w:rFonts w:hint="cs"/>
          <w:rtl/>
        </w:rPr>
        <w:t>עזריה</w:t>
      </w:r>
      <w:r w:rsidRPr="008B4DA1">
        <w:rPr>
          <w:rtl/>
        </w:rPr>
        <w:t xml:space="preserve"> </w:t>
      </w:r>
      <w:r w:rsidRPr="008B4DA1">
        <w:rPr>
          <w:rFonts w:hint="cs"/>
          <w:rtl/>
        </w:rPr>
        <w:t>אומר,</w:t>
      </w:r>
      <w:r w:rsidRPr="008B4DA1">
        <w:rPr>
          <w:rtl/>
        </w:rPr>
        <w:t xml:space="preserve"> </w:t>
      </w:r>
      <w:r w:rsidRPr="008B4DA1">
        <w:rPr>
          <w:rFonts w:hint="cs"/>
          <w:rtl/>
        </w:rPr>
        <w:t>מן</w:t>
      </w:r>
      <w:r w:rsidRPr="008B4DA1">
        <w:rPr>
          <w:rtl/>
        </w:rPr>
        <w:t xml:space="preserve"> </w:t>
      </w:r>
      <w:r w:rsidRPr="008B4DA1">
        <w:rPr>
          <w:rFonts w:hint="cs"/>
          <w:rtl/>
        </w:rPr>
        <w:t>הנשואין</w:t>
      </w:r>
      <w:r w:rsidRPr="008B4DA1">
        <w:rPr>
          <w:rtl/>
        </w:rPr>
        <w:t xml:space="preserve"> </w:t>
      </w:r>
      <w:r w:rsidRPr="008B4DA1">
        <w:rPr>
          <w:rFonts w:hint="cs"/>
          <w:rtl/>
        </w:rPr>
        <w:t>גובה</w:t>
      </w:r>
      <w:r w:rsidRPr="008B4DA1">
        <w:rPr>
          <w:rtl/>
        </w:rPr>
        <w:t xml:space="preserve"> </w:t>
      </w:r>
      <w:r w:rsidRPr="008B4DA1">
        <w:rPr>
          <w:rFonts w:hint="cs"/>
          <w:rtl/>
        </w:rPr>
        <w:t>את</w:t>
      </w:r>
      <w:r w:rsidRPr="008B4DA1">
        <w:rPr>
          <w:rtl/>
        </w:rPr>
        <w:t xml:space="preserve"> </w:t>
      </w:r>
      <w:r w:rsidRPr="008B4DA1">
        <w:rPr>
          <w:rFonts w:hint="cs"/>
          <w:rtl/>
        </w:rPr>
        <w:t>הכל [דהיינו גם את ה"תוספת"]</w:t>
      </w:r>
      <w:r w:rsidRPr="008B4DA1">
        <w:rPr>
          <w:rtl/>
        </w:rPr>
        <w:t xml:space="preserve">, </w:t>
      </w:r>
      <w:r w:rsidRPr="008B4DA1">
        <w:rPr>
          <w:rFonts w:hint="cs"/>
          <w:rtl/>
        </w:rPr>
        <w:t>מן</w:t>
      </w:r>
      <w:r w:rsidRPr="008B4DA1">
        <w:rPr>
          <w:rtl/>
        </w:rPr>
        <w:t xml:space="preserve"> </w:t>
      </w:r>
      <w:r w:rsidRPr="008B4DA1">
        <w:rPr>
          <w:rFonts w:hint="cs"/>
          <w:rtl/>
        </w:rPr>
        <w:t>האירוסין</w:t>
      </w:r>
      <w:r w:rsidRPr="008B4DA1">
        <w:rPr>
          <w:rtl/>
        </w:rPr>
        <w:t xml:space="preserve"> </w:t>
      </w:r>
      <w:r w:rsidRPr="008B4DA1">
        <w:rPr>
          <w:rFonts w:hint="cs"/>
          <w:rtl/>
        </w:rPr>
        <w:t>[אבל אם התאלמנה מן האירוסין] בתולה</w:t>
      </w:r>
      <w:r w:rsidRPr="008B4DA1">
        <w:rPr>
          <w:rtl/>
        </w:rPr>
        <w:t xml:space="preserve"> </w:t>
      </w:r>
      <w:r w:rsidRPr="008B4DA1">
        <w:rPr>
          <w:rFonts w:hint="cs"/>
          <w:rtl/>
        </w:rPr>
        <w:t>גובה</w:t>
      </w:r>
      <w:r w:rsidRPr="008B4DA1">
        <w:rPr>
          <w:rtl/>
        </w:rPr>
        <w:t xml:space="preserve"> </w:t>
      </w:r>
      <w:r w:rsidRPr="008B4DA1">
        <w:rPr>
          <w:rFonts w:hint="cs"/>
          <w:rtl/>
        </w:rPr>
        <w:t>מאתים</w:t>
      </w:r>
      <w:r w:rsidRPr="008B4DA1">
        <w:rPr>
          <w:rtl/>
        </w:rPr>
        <w:t xml:space="preserve">, </w:t>
      </w:r>
      <w:r w:rsidRPr="008B4DA1">
        <w:rPr>
          <w:rFonts w:hint="cs"/>
          <w:rtl/>
        </w:rPr>
        <w:t>ואלמנה</w:t>
      </w:r>
      <w:r w:rsidRPr="008B4DA1">
        <w:rPr>
          <w:rtl/>
        </w:rPr>
        <w:t xml:space="preserve"> </w:t>
      </w:r>
      <w:r w:rsidRPr="008B4DA1">
        <w:rPr>
          <w:rFonts w:hint="cs"/>
          <w:rtl/>
        </w:rPr>
        <w:t>מנה</w:t>
      </w:r>
      <w:r w:rsidRPr="008B4DA1">
        <w:rPr>
          <w:rtl/>
        </w:rPr>
        <w:t xml:space="preserve">, </w:t>
      </w:r>
      <w:r w:rsidRPr="008B4DA1">
        <w:rPr>
          <w:rFonts w:hint="cs"/>
          <w:b/>
          <w:bCs/>
          <w:rtl/>
        </w:rPr>
        <w:t>שלא</w:t>
      </w:r>
      <w:r w:rsidRPr="008B4DA1">
        <w:rPr>
          <w:b/>
          <w:bCs/>
          <w:rtl/>
        </w:rPr>
        <w:t xml:space="preserve"> </w:t>
      </w:r>
      <w:r w:rsidRPr="008B4DA1">
        <w:rPr>
          <w:rFonts w:hint="cs"/>
          <w:b/>
          <w:bCs/>
          <w:rtl/>
        </w:rPr>
        <w:t>כתב</w:t>
      </w:r>
      <w:r w:rsidRPr="008B4DA1">
        <w:rPr>
          <w:b/>
          <w:bCs/>
          <w:rtl/>
        </w:rPr>
        <w:t xml:space="preserve"> </w:t>
      </w:r>
      <w:r w:rsidRPr="008B4DA1">
        <w:rPr>
          <w:rFonts w:hint="cs"/>
          <w:b/>
          <w:bCs/>
          <w:rtl/>
        </w:rPr>
        <w:t>לה</w:t>
      </w:r>
      <w:r w:rsidRPr="008B4DA1">
        <w:rPr>
          <w:b/>
          <w:bCs/>
          <w:rtl/>
        </w:rPr>
        <w:t xml:space="preserve"> </w:t>
      </w:r>
      <w:r w:rsidRPr="008B4DA1">
        <w:rPr>
          <w:rFonts w:hint="cs"/>
          <w:b/>
          <w:bCs/>
          <w:rtl/>
        </w:rPr>
        <w:t>אלא</w:t>
      </w:r>
      <w:r w:rsidRPr="008B4DA1">
        <w:rPr>
          <w:b/>
          <w:bCs/>
          <w:rtl/>
        </w:rPr>
        <w:t xml:space="preserve"> </w:t>
      </w:r>
      <w:r w:rsidRPr="008B4DA1">
        <w:rPr>
          <w:rFonts w:hint="cs"/>
          <w:b/>
          <w:bCs/>
          <w:rtl/>
        </w:rPr>
        <w:t>על</w:t>
      </w:r>
      <w:r w:rsidRPr="008B4DA1">
        <w:rPr>
          <w:b/>
          <w:bCs/>
          <w:rtl/>
        </w:rPr>
        <w:t xml:space="preserve"> </w:t>
      </w:r>
      <w:r w:rsidRPr="008B4DA1">
        <w:rPr>
          <w:rFonts w:hint="cs"/>
          <w:b/>
          <w:bCs/>
          <w:rtl/>
        </w:rPr>
        <w:t>מנת</w:t>
      </w:r>
      <w:r w:rsidRPr="008B4DA1">
        <w:rPr>
          <w:b/>
          <w:bCs/>
          <w:rtl/>
        </w:rPr>
        <w:t xml:space="preserve"> </w:t>
      </w:r>
      <w:r w:rsidRPr="008B4DA1">
        <w:rPr>
          <w:rFonts w:hint="cs"/>
          <w:b/>
          <w:bCs/>
          <w:rtl/>
        </w:rPr>
        <w:t>לכונסה</w:t>
      </w:r>
      <w:r w:rsidRPr="008B4DA1">
        <w:rPr>
          <w:rFonts w:hint="cs"/>
          <w:rtl/>
        </w:rPr>
        <w:t>"</w:t>
      </w:r>
      <w:r w:rsidRPr="008B4DA1">
        <w:rPr>
          <w:rtl/>
        </w:rPr>
        <w:t>.</w:t>
      </w:r>
      <w:r w:rsidRPr="008B4DA1">
        <w:rPr>
          <w:rFonts w:hint="cs"/>
          <w:rtl/>
        </w:rPr>
        <w:t xml:space="preserve"> ובסוגיית הגמרא (נה, א) מבואר מדוע אלמנה מן האירוסין לא מקבלת "תוספת" כתובה "משום דאזלינן בתר אומדנא". ופירש רש"י: "בדבר</w:t>
      </w:r>
      <w:r w:rsidRPr="008B4DA1">
        <w:rPr>
          <w:rtl/>
        </w:rPr>
        <w:t xml:space="preserve"> </w:t>
      </w:r>
      <w:r w:rsidRPr="008B4DA1">
        <w:rPr>
          <w:rFonts w:hint="cs"/>
          <w:rtl/>
        </w:rPr>
        <w:t>שאינו</w:t>
      </w:r>
      <w:r w:rsidRPr="008B4DA1">
        <w:rPr>
          <w:rtl/>
        </w:rPr>
        <w:t xml:space="preserve"> </w:t>
      </w:r>
      <w:r w:rsidRPr="008B4DA1">
        <w:rPr>
          <w:rFonts w:hint="cs"/>
          <w:rtl/>
        </w:rPr>
        <w:t>מפורש</w:t>
      </w:r>
      <w:r w:rsidRPr="008B4DA1">
        <w:rPr>
          <w:rtl/>
        </w:rPr>
        <w:t xml:space="preserve"> </w:t>
      </w:r>
      <w:r w:rsidRPr="008B4DA1">
        <w:rPr>
          <w:rFonts w:hint="cs"/>
          <w:b/>
          <w:bCs/>
          <w:rtl/>
        </w:rPr>
        <w:t>אומדין</w:t>
      </w:r>
      <w:r w:rsidRPr="008B4DA1">
        <w:rPr>
          <w:b/>
          <w:bCs/>
          <w:rtl/>
        </w:rPr>
        <w:t xml:space="preserve"> </w:t>
      </w:r>
      <w:r w:rsidRPr="008B4DA1">
        <w:rPr>
          <w:rFonts w:hint="cs"/>
          <w:b/>
          <w:bCs/>
          <w:rtl/>
        </w:rPr>
        <w:t>בית</w:t>
      </w:r>
      <w:r w:rsidRPr="008B4DA1">
        <w:rPr>
          <w:b/>
          <w:bCs/>
          <w:rtl/>
        </w:rPr>
        <w:t xml:space="preserve"> </w:t>
      </w:r>
      <w:r w:rsidRPr="008B4DA1">
        <w:rPr>
          <w:rFonts w:hint="cs"/>
          <w:b/>
          <w:bCs/>
          <w:rtl/>
        </w:rPr>
        <w:t>דין</w:t>
      </w:r>
      <w:r w:rsidRPr="008B4DA1">
        <w:rPr>
          <w:b/>
          <w:bCs/>
          <w:rtl/>
        </w:rPr>
        <w:t xml:space="preserve"> </w:t>
      </w:r>
      <w:r w:rsidRPr="008B4DA1">
        <w:rPr>
          <w:rFonts w:hint="cs"/>
          <w:b/>
          <w:bCs/>
          <w:rtl/>
        </w:rPr>
        <w:t>ואומרים</w:t>
      </w:r>
      <w:r w:rsidRPr="008B4DA1">
        <w:rPr>
          <w:rtl/>
        </w:rPr>
        <w:t xml:space="preserve"> </w:t>
      </w:r>
      <w:r w:rsidRPr="008B4DA1">
        <w:rPr>
          <w:rFonts w:hint="cs"/>
          <w:rtl/>
        </w:rPr>
        <w:t>סתם</w:t>
      </w:r>
      <w:r w:rsidRPr="008B4DA1">
        <w:rPr>
          <w:rtl/>
        </w:rPr>
        <w:t xml:space="preserve"> </w:t>
      </w:r>
      <w:r w:rsidRPr="008B4DA1">
        <w:rPr>
          <w:rFonts w:hint="cs"/>
          <w:rtl/>
        </w:rPr>
        <w:t>איניש</w:t>
      </w:r>
      <w:r w:rsidRPr="008B4DA1">
        <w:rPr>
          <w:rtl/>
        </w:rPr>
        <w:t xml:space="preserve"> </w:t>
      </w:r>
      <w:r w:rsidRPr="008B4DA1">
        <w:rPr>
          <w:rFonts w:hint="cs"/>
          <w:rtl/>
        </w:rPr>
        <w:t>להכי</w:t>
      </w:r>
      <w:r w:rsidRPr="008B4DA1">
        <w:rPr>
          <w:rtl/>
        </w:rPr>
        <w:t xml:space="preserve"> </w:t>
      </w:r>
      <w:r w:rsidRPr="008B4DA1">
        <w:rPr>
          <w:rFonts w:hint="cs"/>
          <w:rtl/>
        </w:rPr>
        <w:t>איכוון,</w:t>
      </w:r>
      <w:r w:rsidRPr="008B4DA1">
        <w:rPr>
          <w:rtl/>
        </w:rPr>
        <w:t xml:space="preserve"> </w:t>
      </w:r>
      <w:r w:rsidRPr="008B4DA1">
        <w:rPr>
          <w:rFonts w:hint="cs"/>
          <w:rtl/>
        </w:rPr>
        <w:t>דלא</w:t>
      </w:r>
      <w:r w:rsidRPr="008B4DA1">
        <w:rPr>
          <w:rtl/>
        </w:rPr>
        <w:t xml:space="preserve"> </w:t>
      </w:r>
      <w:r w:rsidRPr="008B4DA1">
        <w:rPr>
          <w:rFonts w:hint="cs"/>
          <w:rtl/>
        </w:rPr>
        <w:t>כותב</w:t>
      </w:r>
      <w:r w:rsidRPr="008B4DA1">
        <w:rPr>
          <w:rtl/>
        </w:rPr>
        <w:t xml:space="preserve"> </w:t>
      </w:r>
      <w:r w:rsidRPr="008B4DA1">
        <w:rPr>
          <w:rFonts w:hint="cs"/>
          <w:rtl/>
        </w:rPr>
        <w:t>לה</w:t>
      </w:r>
      <w:r w:rsidRPr="008B4DA1">
        <w:rPr>
          <w:rtl/>
        </w:rPr>
        <w:t xml:space="preserve"> </w:t>
      </w:r>
      <w:r w:rsidRPr="008B4DA1">
        <w:rPr>
          <w:rFonts w:hint="cs"/>
          <w:rtl/>
        </w:rPr>
        <w:t>ממונו</w:t>
      </w:r>
      <w:r w:rsidRPr="008B4DA1">
        <w:rPr>
          <w:rtl/>
        </w:rPr>
        <w:t xml:space="preserve"> </w:t>
      </w:r>
      <w:r w:rsidRPr="008B4DA1">
        <w:rPr>
          <w:rFonts w:hint="cs"/>
          <w:rtl/>
        </w:rPr>
        <w:t>חנם</w:t>
      </w:r>
      <w:r w:rsidRPr="008B4DA1">
        <w:rPr>
          <w:rtl/>
        </w:rPr>
        <w:t xml:space="preserve"> </w:t>
      </w:r>
      <w:r w:rsidRPr="008B4DA1">
        <w:rPr>
          <w:rFonts w:hint="cs"/>
          <w:rtl/>
        </w:rPr>
        <w:t>אלא</w:t>
      </w:r>
      <w:r w:rsidRPr="008B4DA1">
        <w:rPr>
          <w:rtl/>
        </w:rPr>
        <w:t xml:space="preserve"> </w:t>
      </w:r>
      <w:r w:rsidRPr="008B4DA1">
        <w:rPr>
          <w:rFonts w:hint="cs"/>
          <w:rtl/>
        </w:rPr>
        <w:t>לחיבת</w:t>
      </w:r>
      <w:r w:rsidRPr="008B4DA1">
        <w:rPr>
          <w:rtl/>
        </w:rPr>
        <w:t xml:space="preserve"> </w:t>
      </w:r>
      <w:r w:rsidRPr="008B4DA1">
        <w:rPr>
          <w:rFonts w:hint="cs"/>
          <w:rtl/>
        </w:rPr>
        <w:t>ביאה"</w:t>
      </w:r>
      <w:r w:rsidRPr="008B4DA1">
        <w:rPr>
          <w:rtl/>
        </w:rPr>
        <w:t>.</w:t>
      </w:r>
      <w:r w:rsidRPr="008B4DA1">
        <w:rPr>
          <w:rFonts w:hint="cs"/>
          <w:rtl/>
        </w:rPr>
        <w:t xml:space="preserve"> כאשר נכתבת "תוספת" בכתובה, אומדים את דעתו של הבעל שלא כתב כן אלא משום "חיבת ביאה", ולכן אם לא נשאה אלא גירשה [או התאלמנה] מן האירוסין, אינה מקבלת את "תוספת" הכתובה.</w:t>
      </w:r>
    </w:p>
    <w:p w14:paraId="7E694CA0" w14:textId="77777777" w:rsidR="00644C97" w:rsidRPr="008B4DA1" w:rsidRDefault="00644C97" w:rsidP="00F8255E">
      <w:pPr>
        <w:pStyle w:val="a2"/>
        <w:rPr>
          <w:rtl/>
        </w:rPr>
      </w:pPr>
      <w:r w:rsidRPr="008B4DA1">
        <w:rPr>
          <w:rFonts w:hint="cs"/>
          <w:rtl/>
        </w:rPr>
        <w:t>דין זה הובא להלכה בדברי הרמב"ם (הלכות אישות פ"י הי"א) "המארס</w:t>
      </w:r>
      <w:r w:rsidRPr="008B4DA1">
        <w:rPr>
          <w:rtl/>
        </w:rPr>
        <w:t xml:space="preserve"> </w:t>
      </w:r>
      <w:r w:rsidRPr="008B4DA1">
        <w:rPr>
          <w:rFonts w:hint="cs"/>
          <w:rtl/>
        </w:rPr>
        <w:t>את</w:t>
      </w:r>
      <w:r w:rsidRPr="008B4DA1">
        <w:rPr>
          <w:rtl/>
        </w:rPr>
        <w:t xml:space="preserve"> </w:t>
      </w:r>
      <w:r w:rsidRPr="008B4DA1">
        <w:rPr>
          <w:rFonts w:hint="cs"/>
          <w:rtl/>
        </w:rPr>
        <w:t>האשה</w:t>
      </w:r>
      <w:r w:rsidRPr="008B4DA1">
        <w:rPr>
          <w:rtl/>
        </w:rPr>
        <w:t xml:space="preserve"> </w:t>
      </w:r>
      <w:r w:rsidRPr="008B4DA1">
        <w:rPr>
          <w:rFonts w:hint="cs"/>
          <w:rtl/>
        </w:rPr>
        <w:t>וכתב</w:t>
      </w:r>
      <w:r w:rsidRPr="008B4DA1">
        <w:rPr>
          <w:rtl/>
        </w:rPr>
        <w:t xml:space="preserve"> </w:t>
      </w:r>
      <w:r w:rsidRPr="008B4DA1">
        <w:rPr>
          <w:rFonts w:hint="cs"/>
          <w:rtl/>
        </w:rPr>
        <w:t>לה</w:t>
      </w:r>
      <w:r w:rsidRPr="008B4DA1">
        <w:rPr>
          <w:rtl/>
        </w:rPr>
        <w:t xml:space="preserve"> </w:t>
      </w:r>
      <w:r w:rsidRPr="008B4DA1">
        <w:rPr>
          <w:rFonts w:hint="cs"/>
          <w:rtl/>
        </w:rPr>
        <w:t>כתובה</w:t>
      </w:r>
      <w:r w:rsidRPr="008B4DA1">
        <w:rPr>
          <w:rtl/>
        </w:rPr>
        <w:t xml:space="preserve"> </w:t>
      </w:r>
      <w:r w:rsidRPr="008B4DA1">
        <w:rPr>
          <w:rFonts w:hint="cs"/>
          <w:rtl/>
        </w:rPr>
        <w:t>ולא</w:t>
      </w:r>
      <w:r w:rsidRPr="008B4DA1">
        <w:rPr>
          <w:rtl/>
        </w:rPr>
        <w:t xml:space="preserve"> </w:t>
      </w:r>
      <w:r w:rsidRPr="008B4DA1">
        <w:rPr>
          <w:rFonts w:hint="cs"/>
          <w:rtl/>
        </w:rPr>
        <w:t>נכנסה</w:t>
      </w:r>
      <w:r w:rsidRPr="008B4DA1">
        <w:rPr>
          <w:rtl/>
        </w:rPr>
        <w:t xml:space="preserve"> </w:t>
      </w:r>
      <w:r w:rsidRPr="008B4DA1">
        <w:rPr>
          <w:rFonts w:hint="cs"/>
          <w:rtl/>
        </w:rPr>
        <w:t>לחופה,</w:t>
      </w:r>
      <w:r w:rsidRPr="008B4DA1">
        <w:rPr>
          <w:rtl/>
        </w:rPr>
        <w:t xml:space="preserve"> </w:t>
      </w:r>
      <w:r w:rsidRPr="008B4DA1">
        <w:rPr>
          <w:rFonts w:hint="cs"/>
          <w:rtl/>
        </w:rPr>
        <w:t>עדיין</w:t>
      </w:r>
      <w:r w:rsidRPr="008B4DA1">
        <w:rPr>
          <w:rtl/>
        </w:rPr>
        <w:t xml:space="preserve"> </w:t>
      </w:r>
      <w:r w:rsidRPr="008B4DA1">
        <w:rPr>
          <w:rFonts w:hint="cs"/>
          <w:rtl/>
        </w:rPr>
        <w:t>ארוסה</w:t>
      </w:r>
      <w:r w:rsidRPr="008B4DA1">
        <w:rPr>
          <w:rtl/>
        </w:rPr>
        <w:t xml:space="preserve"> </w:t>
      </w:r>
      <w:r w:rsidRPr="008B4DA1">
        <w:rPr>
          <w:rFonts w:hint="cs"/>
          <w:rtl/>
        </w:rPr>
        <w:t>היא</w:t>
      </w:r>
      <w:r w:rsidRPr="008B4DA1">
        <w:rPr>
          <w:rtl/>
        </w:rPr>
        <w:t xml:space="preserve"> </w:t>
      </w:r>
      <w:r w:rsidRPr="008B4DA1">
        <w:rPr>
          <w:rFonts w:hint="cs"/>
          <w:rtl/>
        </w:rPr>
        <w:t>ואינה</w:t>
      </w:r>
      <w:r w:rsidRPr="008B4DA1">
        <w:rPr>
          <w:rtl/>
        </w:rPr>
        <w:t xml:space="preserve"> </w:t>
      </w:r>
      <w:r w:rsidRPr="008B4DA1">
        <w:rPr>
          <w:rFonts w:hint="cs"/>
          <w:rtl/>
        </w:rPr>
        <w:t>נשואה,</w:t>
      </w:r>
      <w:r w:rsidRPr="008B4DA1">
        <w:rPr>
          <w:rtl/>
        </w:rPr>
        <w:t xml:space="preserve"> </w:t>
      </w:r>
      <w:r w:rsidRPr="008B4DA1">
        <w:rPr>
          <w:rFonts w:hint="cs"/>
          <w:rtl/>
        </w:rPr>
        <w:t>שאין</w:t>
      </w:r>
      <w:r w:rsidRPr="008B4DA1">
        <w:rPr>
          <w:rtl/>
        </w:rPr>
        <w:t xml:space="preserve"> </w:t>
      </w:r>
      <w:r w:rsidRPr="008B4DA1">
        <w:rPr>
          <w:rFonts w:hint="cs"/>
          <w:rtl/>
        </w:rPr>
        <w:lastRenderedPageBreak/>
        <w:t>הכתובה</w:t>
      </w:r>
      <w:r w:rsidRPr="008B4DA1">
        <w:rPr>
          <w:rtl/>
        </w:rPr>
        <w:t xml:space="preserve"> </w:t>
      </w:r>
      <w:r w:rsidRPr="008B4DA1">
        <w:rPr>
          <w:rFonts w:hint="cs"/>
          <w:rtl/>
        </w:rPr>
        <w:t>עושה</w:t>
      </w:r>
      <w:r w:rsidRPr="008B4DA1">
        <w:rPr>
          <w:rtl/>
        </w:rPr>
        <w:t xml:space="preserve"> </w:t>
      </w:r>
      <w:r w:rsidRPr="008B4DA1">
        <w:rPr>
          <w:rFonts w:hint="cs"/>
          <w:rtl/>
        </w:rPr>
        <w:t>נישואין</w:t>
      </w:r>
      <w:r w:rsidRPr="008B4DA1">
        <w:rPr>
          <w:rtl/>
        </w:rPr>
        <w:t xml:space="preserve">, </w:t>
      </w:r>
      <w:r w:rsidRPr="008B4DA1">
        <w:rPr>
          <w:rFonts w:hint="cs"/>
          <w:rtl/>
        </w:rPr>
        <w:t>ואם</w:t>
      </w:r>
      <w:r w:rsidRPr="008B4DA1">
        <w:rPr>
          <w:rtl/>
        </w:rPr>
        <w:t xml:space="preserve"> </w:t>
      </w:r>
      <w:r w:rsidRPr="008B4DA1">
        <w:rPr>
          <w:rFonts w:hint="cs"/>
          <w:rtl/>
        </w:rPr>
        <w:t>מת</w:t>
      </w:r>
      <w:r w:rsidRPr="008B4DA1">
        <w:rPr>
          <w:rtl/>
        </w:rPr>
        <w:t xml:space="preserve"> </w:t>
      </w:r>
      <w:r w:rsidRPr="008B4DA1">
        <w:rPr>
          <w:rFonts w:hint="cs"/>
          <w:rtl/>
        </w:rPr>
        <w:t>או</w:t>
      </w:r>
      <w:r w:rsidRPr="008B4DA1">
        <w:rPr>
          <w:rtl/>
        </w:rPr>
        <w:t xml:space="preserve"> </w:t>
      </w:r>
      <w:r w:rsidRPr="008B4DA1">
        <w:rPr>
          <w:rFonts w:hint="cs"/>
          <w:rtl/>
        </w:rPr>
        <w:t>גרשה</w:t>
      </w:r>
      <w:r w:rsidRPr="008B4DA1">
        <w:rPr>
          <w:rtl/>
        </w:rPr>
        <w:t xml:space="preserve"> </w:t>
      </w:r>
      <w:r w:rsidRPr="008B4DA1">
        <w:rPr>
          <w:rFonts w:hint="cs"/>
          <w:rtl/>
        </w:rPr>
        <w:t>גובה</w:t>
      </w:r>
      <w:r w:rsidRPr="008B4DA1">
        <w:rPr>
          <w:rtl/>
        </w:rPr>
        <w:t xml:space="preserve"> </w:t>
      </w:r>
      <w:r w:rsidRPr="008B4DA1">
        <w:rPr>
          <w:rFonts w:hint="cs"/>
          <w:rtl/>
        </w:rPr>
        <w:t>עיקר</w:t>
      </w:r>
      <w:r w:rsidRPr="008B4DA1">
        <w:rPr>
          <w:rtl/>
        </w:rPr>
        <w:t xml:space="preserve"> </w:t>
      </w:r>
      <w:r w:rsidRPr="008B4DA1">
        <w:rPr>
          <w:rFonts w:hint="cs"/>
          <w:rtl/>
        </w:rPr>
        <w:t>כתובתה</w:t>
      </w:r>
      <w:r w:rsidRPr="008B4DA1">
        <w:rPr>
          <w:rtl/>
        </w:rPr>
        <w:t xml:space="preserve"> </w:t>
      </w:r>
      <w:r w:rsidRPr="008B4DA1">
        <w:rPr>
          <w:rFonts w:hint="cs"/>
          <w:rtl/>
        </w:rPr>
        <w:t>מבני</w:t>
      </w:r>
      <w:r w:rsidRPr="008B4DA1">
        <w:rPr>
          <w:rtl/>
        </w:rPr>
        <w:t xml:space="preserve"> </w:t>
      </w:r>
      <w:r w:rsidRPr="008B4DA1">
        <w:rPr>
          <w:rFonts w:hint="cs"/>
          <w:rtl/>
        </w:rPr>
        <w:t>חורין</w:t>
      </w:r>
      <w:r w:rsidRPr="008B4DA1">
        <w:rPr>
          <w:rtl/>
        </w:rPr>
        <w:t xml:space="preserve"> </w:t>
      </w:r>
      <w:r w:rsidRPr="008B4DA1">
        <w:rPr>
          <w:rFonts w:hint="cs"/>
          <w:rtl/>
        </w:rPr>
        <w:t>ואינה</w:t>
      </w:r>
      <w:r w:rsidRPr="008B4DA1">
        <w:rPr>
          <w:rtl/>
        </w:rPr>
        <w:t xml:space="preserve"> </w:t>
      </w:r>
      <w:r w:rsidRPr="008B4DA1">
        <w:rPr>
          <w:rFonts w:hint="cs"/>
          <w:rtl/>
        </w:rPr>
        <w:t>גובה</w:t>
      </w:r>
      <w:r w:rsidRPr="008B4DA1">
        <w:rPr>
          <w:rtl/>
        </w:rPr>
        <w:t xml:space="preserve"> </w:t>
      </w:r>
      <w:r w:rsidRPr="008B4DA1">
        <w:rPr>
          <w:rFonts w:hint="cs"/>
          <w:rtl/>
        </w:rPr>
        <w:t>תוספת</w:t>
      </w:r>
      <w:r w:rsidRPr="008B4DA1">
        <w:rPr>
          <w:rtl/>
        </w:rPr>
        <w:t xml:space="preserve"> </w:t>
      </w:r>
      <w:r w:rsidRPr="008B4DA1">
        <w:rPr>
          <w:rFonts w:hint="cs"/>
          <w:rtl/>
        </w:rPr>
        <w:t>כלל</w:t>
      </w:r>
      <w:r w:rsidRPr="008B4DA1">
        <w:rPr>
          <w:rtl/>
        </w:rPr>
        <w:t xml:space="preserve"> </w:t>
      </w:r>
      <w:r w:rsidRPr="008B4DA1">
        <w:rPr>
          <w:rFonts w:hint="cs"/>
          <w:rtl/>
        </w:rPr>
        <w:t>הואיל</w:t>
      </w:r>
      <w:r w:rsidRPr="008B4DA1">
        <w:rPr>
          <w:rtl/>
        </w:rPr>
        <w:t xml:space="preserve"> </w:t>
      </w:r>
      <w:r w:rsidRPr="008B4DA1">
        <w:rPr>
          <w:rFonts w:hint="cs"/>
          <w:rtl/>
        </w:rPr>
        <w:t>ולא</w:t>
      </w:r>
      <w:r w:rsidRPr="008B4DA1">
        <w:rPr>
          <w:rtl/>
        </w:rPr>
        <w:t xml:space="preserve"> </w:t>
      </w:r>
      <w:r w:rsidRPr="008B4DA1">
        <w:rPr>
          <w:rFonts w:hint="cs"/>
          <w:rtl/>
        </w:rPr>
        <w:t>כנסה". וכן נפסק בשולחן ערוך (אבן העזר סי' נה סעי' ו).</w:t>
      </w:r>
    </w:p>
    <w:p w14:paraId="28AD8073" w14:textId="77777777" w:rsidR="00644C97" w:rsidRPr="008B4DA1" w:rsidRDefault="00644C97" w:rsidP="00F8255E">
      <w:pPr>
        <w:pStyle w:val="11"/>
        <w:bidi/>
        <w:rPr>
          <w:rtl/>
        </w:rPr>
      </w:pPr>
      <w:r w:rsidRPr="008B4DA1">
        <w:rPr>
          <w:rFonts w:hint="cs"/>
          <w:rtl/>
        </w:rPr>
        <w:t>הלימוד מהמעשה של רב בנאה שהסתמך על "אומדנא" בדיני ממונות</w:t>
      </w:r>
    </w:p>
    <w:p w14:paraId="23258C07" w14:textId="77777777" w:rsidR="00644C97" w:rsidRPr="008B4DA1" w:rsidRDefault="00644C97" w:rsidP="00F8255E">
      <w:pPr>
        <w:pStyle w:val="a2"/>
        <w:rPr>
          <w:rtl/>
        </w:rPr>
      </w:pPr>
      <w:r w:rsidRPr="008B4DA1">
        <w:rPr>
          <w:rFonts w:hint="cs"/>
          <w:b/>
          <w:bCs/>
          <w:rtl/>
        </w:rPr>
        <w:t>ו.</w:t>
      </w:r>
      <w:r w:rsidRPr="008B4DA1">
        <w:rPr>
          <w:rFonts w:hint="cs"/>
          <w:rtl/>
        </w:rPr>
        <w:t xml:space="preserve"> במסכת בבא</w:t>
      </w:r>
      <w:r w:rsidRPr="008B4DA1">
        <w:rPr>
          <w:rtl/>
        </w:rPr>
        <w:t xml:space="preserve"> </w:t>
      </w:r>
      <w:r w:rsidRPr="008B4DA1">
        <w:rPr>
          <w:rFonts w:hint="cs"/>
          <w:rtl/>
        </w:rPr>
        <w:t>בתרא</w:t>
      </w:r>
      <w:r w:rsidRPr="008B4DA1">
        <w:rPr>
          <w:rtl/>
        </w:rPr>
        <w:t xml:space="preserve"> </w:t>
      </w:r>
      <w:r w:rsidRPr="008B4DA1">
        <w:rPr>
          <w:rFonts w:hint="cs"/>
          <w:rtl/>
        </w:rPr>
        <w:t>(נח, א) מסופר על אשה שאמרה לבתה "הך</w:t>
      </w:r>
      <w:r w:rsidRPr="008B4DA1">
        <w:rPr>
          <w:rtl/>
        </w:rPr>
        <w:t xml:space="preserve"> </w:t>
      </w:r>
      <w:r w:rsidRPr="008B4DA1">
        <w:rPr>
          <w:rFonts w:hint="cs"/>
          <w:rtl/>
        </w:rPr>
        <w:t>איתתא עשרה</w:t>
      </w:r>
      <w:r w:rsidRPr="008B4DA1">
        <w:rPr>
          <w:rtl/>
        </w:rPr>
        <w:t xml:space="preserve"> </w:t>
      </w:r>
      <w:r w:rsidRPr="008B4DA1">
        <w:rPr>
          <w:rFonts w:hint="cs"/>
          <w:rtl/>
        </w:rPr>
        <w:t>בני</w:t>
      </w:r>
      <w:r w:rsidRPr="008B4DA1">
        <w:rPr>
          <w:rtl/>
        </w:rPr>
        <w:t xml:space="preserve"> </w:t>
      </w:r>
      <w:r w:rsidRPr="008B4DA1">
        <w:rPr>
          <w:rFonts w:hint="cs"/>
          <w:rtl/>
        </w:rPr>
        <w:t>אית</w:t>
      </w:r>
      <w:r w:rsidRPr="008B4DA1">
        <w:rPr>
          <w:rtl/>
        </w:rPr>
        <w:t xml:space="preserve"> </w:t>
      </w:r>
      <w:r w:rsidRPr="008B4DA1">
        <w:rPr>
          <w:rFonts w:hint="cs"/>
          <w:rtl/>
        </w:rPr>
        <w:t>לה</w:t>
      </w:r>
      <w:r w:rsidRPr="008B4DA1">
        <w:rPr>
          <w:rtl/>
        </w:rPr>
        <w:t xml:space="preserve">, </w:t>
      </w:r>
      <w:r w:rsidRPr="008B4DA1">
        <w:rPr>
          <w:rFonts w:hint="cs"/>
          <w:rtl/>
        </w:rPr>
        <w:t>ולית</w:t>
      </w:r>
      <w:r w:rsidRPr="008B4DA1">
        <w:rPr>
          <w:rtl/>
        </w:rPr>
        <w:t xml:space="preserve"> </w:t>
      </w:r>
      <w:r w:rsidRPr="008B4DA1">
        <w:rPr>
          <w:rFonts w:hint="cs"/>
          <w:rtl/>
        </w:rPr>
        <w:t>לי</w:t>
      </w:r>
      <w:r w:rsidRPr="008B4DA1">
        <w:rPr>
          <w:rtl/>
        </w:rPr>
        <w:t xml:space="preserve"> </w:t>
      </w:r>
      <w:r w:rsidRPr="008B4DA1">
        <w:rPr>
          <w:rFonts w:hint="cs"/>
          <w:rtl/>
        </w:rPr>
        <w:t>מאבוך</w:t>
      </w:r>
      <w:r w:rsidRPr="008B4DA1">
        <w:rPr>
          <w:rtl/>
        </w:rPr>
        <w:t xml:space="preserve"> </w:t>
      </w:r>
      <w:r w:rsidRPr="008B4DA1">
        <w:rPr>
          <w:rFonts w:hint="cs"/>
          <w:rtl/>
        </w:rPr>
        <w:t>אלא</w:t>
      </w:r>
      <w:r w:rsidRPr="008B4DA1">
        <w:rPr>
          <w:rtl/>
        </w:rPr>
        <w:t xml:space="preserve"> </w:t>
      </w:r>
      <w:r w:rsidRPr="008B4DA1">
        <w:rPr>
          <w:rFonts w:hint="cs"/>
          <w:rtl/>
        </w:rPr>
        <w:t>חד" [האשה העידה על עצמה שמכל עשרת ילדיה רק אחד מבעלה]. וכאשר שמע זאת בעלה, ציווה על בני משפחתו [בצוואת שכיב מרע] שיתנו את כל נכסיו "לחד</w:t>
      </w:r>
      <w:r w:rsidRPr="008B4DA1">
        <w:rPr>
          <w:rtl/>
        </w:rPr>
        <w:t xml:space="preserve"> </w:t>
      </w:r>
      <w:r w:rsidRPr="008B4DA1">
        <w:rPr>
          <w:rFonts w:hint="cs"/>
          <w:rtl/>
        </w:rPr>
        <w:t>ברא" [לאחד מבניו]. בני המשפחה שלא ידעו מי היורש, באו לשאול את רבי בנאה מה לעשות, שהציע להם: "זילו</w:t>
      </w:r>
      <w:r w:rsidRPr="008B4DA1">
        <w:rPr>
          <w:rtl/>
        </w:rPr>
        <w:t xml:space="preserve"> </w:t>
      </w:r>
      <w:r w:rsidRPr="008B4DA1">
        <w:rPr>
          <w:rFonts w:hint="cs"/>
          <w:rtl/>
        </w:rPr>
        <w:t>חבוטו</w:t>
      </w:r>
      <w:r w:rsidRPr="008B4DA1">
        <w:rPr>
          <w:rtl/>
        </w:rPr>
        <w:t xml:space="preserve"> </w:t>
      </w:r>
      <w:r w:rsidRPr="008B4DA1">
        <w:rPr>
          <w:rFonts w:hint="cs"/>
          <w:rtl/>
        </w:rPr>
        <w:t>קברא</w:t>
      </w:r>
      <w:r w:rsidRPr="008B4DA1">
        <w:rPr>
          <w:rtl/>
        </w:rPr>
        <w:t xml:space="preserve"> </w:t>
      </w:r>
      <w:r w:rsidRPr="008B4DA1">
        <w:rPr>
          <w:rFonts w:hint="cs"/>
          <w:rtl/>
        </w:rPr>
        <w:t>דאבוכון</w:t>
      </w:r>
      <w:r w:rsidRPr="008B4DA1">
        <w:rPr>
          <w:rtl/>
        </w:rPr>
        <w:t xml:space="preserve">, </w:t>
      </w:r>
      <w:r w:rsidRPr="008B4DA1">
        <w:rPr>
          <w:rFonts w:hint="cs"/>
          <w:rtl/>
        </w:rPr>
        <w:t>עד</w:t>
      </w:r>
      <w:r w:rsidRPr="008B4DA1">
        <w:rPr>
          <w:rtl/>
        </w:rPr>
        <w:t xml:space="preserve"> </w:t>
      </w:r>
      <w:r w:rsidRPr="008B4DA1">
        <w:rPr>
          <w:rFonts w:hint="cs"/>
          <w:rtl/>
        </w:rPr>
        <w:t>דקאי</w:t>
      </w:r>
      <w:r w:rsidRPr="008B4DA1">
        <w:rPr>
          <w:rtl/>
        </w:rPr>
        <w:t xml:space="preserve"> </w:t>
      </w:r>
      <w:r w:rsidRPr="008B4DA1">
        <w:rPr>
          <w:rFonts w:hint="cs"/>
          <w:rtl/>
        </w:rPr>
        <w:t>ומגלי</w:t>
      </w:r>
      <w:r w:rsidRPr="008B4DA1">
        <w:rPr>
          <w:rtl/>
        </w:rPr>
        <w:t xml:space="preserve"> </w:t>
      </w:r>
      <w:r w:rsidRPr="008B4DA1">
        <w:rPr>
          <w:rFonts w:hint="cs"/>
          <w:rtl/>
        </w:rPr>
        <w:t>לכו</w:t>
      </w:r>
      <w:r w:rsidRPr="008B4DA1">
        <w:rPr>
          <w:rtl/>
        </w:rPr>
        <w:t xml:space="preserve"> </w:t>
      </w:r>
      <w:r w:rsidRPr="008B4DA1">
        <w:rPr>
          <w:rFonts w:hint="cs"/>
          <w:rtl/>
        </w:rPr>
        <w:t>להי</w:t>
      </w:r>
      <w:r w:rsidRPr="008B4DA1">
        <w:rPr>
          <w:rtl/>
        </w:rPr>
        <w:t xml:space="preserve"> </w:t>
      </w:r>
      <w:r w:rsidRPr="008B4DA1">
        <w:rPr>
          <w:rFonts w:hint="cs"/>
          <w:rtl/>
        </w:rPr>
        <w:t>מינייכו</w:t>
      </w:r>
      <w:r w:rsidRPr="008B4DA1">
        <w:rPr>
          <w:rtl/>
        </w:rPr>
        <w:t xml:space="preserve"> </w:t>
      </w:r>
      <w:r w:rsidRPr="008B4DA1">
        <w:rPr>
          <w:rFonts w:hint="cs"/>
          <w:rtl/>
        </w:rPr>
        <w:t>שבקא". רבי בנאה אמר לבניו של הנפטר שילכו ויכו על קבר אביהם, עד שיקום מקברו ויגלה להם למי מהם הניח את נכסיו. ופירש הרשב"ם: "ולנסותם</w:t>
      </w:r>
      <w:r w:rsidRPr="008B4DA1">
        <w:rPr>
          <w:rtl/>
        </w:rPr>
        <w:t xml:space="preserve"> </w:t>
      </w:r>
      <w:r w:rsidRPr="008B4DA1">
        <w:rPr>
          <w:rFonts w:hint="cs"/>
          <w:rtl/>
        </w:rPr>
        <w:t>נתכוון,</w:t>
      </w:r>
      <w:r w:rsidRPr="008B4DA1">
        <w:rPr>
          <w:rtl/>
        </w:rPr>
        <w:t xml:space="preserve"> </w:t>
      </w:r>
      <w:r w:rsidRPr="008B4DA1">
        <w:rPr>
          <w:rFonts w:hint="cs"/>
          <w:rtl/>
        </w:rPr>
        <w:t>שאותם</w:t>
      </w:r>
      <w:r w:rsidRPr="008B4DA1">
        <w:rPr>
          <w:rtl/>
        </w:rPr>
        <w:t xml:space="preserve"> </w:t>
      </w:r>
      <w:r w:rsidRPr="008B4DA1">
        <w:rPr>
          <w:rFonts w:hint="cs"/>
          <w:rtl/>
        </w:rPr>
        <w:t>שהם</w:t>
      </w:r>
      <w:r w:rsidRPr="008B4DA1">
        <w:rPr>
          <w:rtl/>
        </w:rPr>
        <w:t xml:space="preserve"> </w:t>
      </w:r>
      <w:r w:rsidRPr="008B4DA1">
        <w:rPr>
          <w:rFonts w:hint="cs"/>
          <w:rtl/>
        </w:rPr>
        <w:t>ממזרים</w:t>
      </w:r>
      <w:r w:rsidRPr="008B4DA1">
        <w:rPr>
          <w:rtl/>
        </w:rPr>
        <w:t xml:space="preserve"> </w:t>
      </w:r>
      <w:r w:rsidRPr="008B4DA1">
        <w:rPr>
          <w:rFonts w:hint="cs"/>
          <w:rtl/>
        </w:rPr>
        <w:t>הן</w:t>
      </w:r>
      <w:r w:rsidRPr="008B4DA1">
        <w:rPr>
          <w:rtl/>
        </w:rPr>
        <w:t xml:space="preserve"> </w:t>
      </w:r>
      <w:r w:rsidRPr="008B4DA1">
        <w:rPr>
          <w:rFonts w:hint="cs"/>
          <w:rtl/>
        </w:rPr>
        <w:t>עזי</w:t>
      </w:r>
      <w:r w:rsidRPr="008B4DA1">
        <w:rPr>
          <w:rtl/>
        </w:rPr>
        <w:t xml:space="preserve"> </w:t>
      </w:r>
      <w:r w:rsidRPr="008B4DA1">
        <w:rPr>
          <w:rFonts w:hint="cs"/>
          <w:rtl/>
        </w:rPr>
        <w:t>פנים</w:t>
      </w:r>
      <w:r w:rsidRPr="008B4DA1">
        <w:rPr>
          <w:rtl/>
        </w:rPr>
        <w:t xml:space="preserve"> </w:t>
      </w:r>
      <w:r w:rsidRPr="008B4DA1">
        <w:rPr>
          <w:rFonts w:hint="cs"/>
          <w:rtl/>
        </w:rPr>
        <w:t>וילכו</w:t>
      </w:r>
      <w:r w:rsidRPr="008B4DA1">
        <w:rPr>
          <w:rtl/>
        </w:rPr>
        <w:t xml:space="preserve"> </w:t>
      </w:r>
      <w:r w:rsidRPr="008B4DA1">
        <w:rPr>
          <w:rFonts w:hint="cs"/>
          <w:rtl/>
        </w:rPr>
        <w:t>לחבוט". ומסופר שם שכל הבנים הלכו וחבטו על קבר אביהם, למעט בן אחד שלא הלך. וכאשר ראה זאת רבי בנאה, פסק להם: "כולהו</w:t>
      </w:r>
      <w:r w:rsidRPr="008B4DA1">
        <w:rPr>
          <w:rtl/>
        </w:rPr>
        <w:t xml:space="preserve"> </w:t>
      </w:r>
      <w:r w:rsidRPr="008B4DA1">
        <w:rPr>
          <w:rFonts w:hint="cs"/>
          <w:rtl/>
        </w:rPr>
        <w:t>נכסי</w:t>
      </w:r>
      <w:r w:rsidRPr="008B4DA1">
        <w:rPr>
          <w:rtl/>
        </w:rPr>
        <w:t xml:space="preserve"> </w:t>
      </w:r>
      <w:r w:rsidRPr="008B4DA1">
        <w:rPr>
          <w:rFonts w:hint="cs"/>
          <w:rtl/>
        </w:rPr>
        <w:t xml:space="preserve">דהאי". כלומר, רבי בנאה הכריע על פי </w:t>
      </w:r>
      <w:r w:rsidRPr="008B4DA1">
        <w:rPr>
          <w:rFonts w:hint="cs"/>
          <w:b/>
          <w:bCs/>
          <w:rtl/>
        </w:rPr>
        <w:t>אומדן דעתו</w:t>
      </w:r>
      <w:r w:rsidRPr="008B4DA1">
        <w:rPr>
          <w:rFonts w:hint="cs"/>
          <w:rtl/>
        </w:rPr>
        <w:t>, שכל הנכסים שייכים לבן שלא הלך לחבוט</w:t>
      </w:r>
      <w:r w:rsidRPr="008B4DA1">
        <w:rPr>
          <w:rtl/>
        </w:rPr>
        <w:t xml:space="preserve"> </w:t>
      </w:r>
      <w:r w:rsidRPr="008B4DA1">
        <w:rPr>
          <w:rFonts w:hint="cs"/>
          <w:rtl/>
        </w:rPr>
        <w:t>על</w:t>
      </w:r>
      <w:r w:rsidRPr="008B4DA1">
        <w:rPr>
          <w:rtl/>
        </w:rPr>
        <w:t xml:space="preserve"> </w:t>
      </w:r>
      <w:r w:rsidRPr="008B4DA1">
        <w:rPr>
          <w:rFonts w:hint="cs"/>
          <w:rtl/>
        </w:rPr>
        <w:t>קברו</w:t>
      </w:r>
      <w:r w:rsidRPr="008B4DA1">
        <w:rPr>
          <w:rtl/>
        </w:rPr>
        <w:t xml:space="preserve"> </w:t>
      </w:r>
      <w:r w:rsidRPr="008B4DA1">
        <w:rPr>
          <w:rFonts w:hint="cs"/>
          <w:rtl/>
        </w:rPr>
        <w:t>של</w:t>
      </w:r>
      <w:r w:rsidRPr="008B4DA1">
        <w:rPr>
          <w:rtl/>
        </w:rPr>
        <w:t xml:space="preserve"> </w:t>
      </w:r>
      <w:r w:rsidRPr="008B4DA1">
        <w:rPr>
          <w:rFonts w:hint="cs"/>
          <w:rtl/>
        </w:rPr>
        <w:t xml:space="preserve">אביו - כי בן אמיתי בוודאי לא יעלה על דעתו להכות את קבר אביו. ממעשה זה למד הרא"ש </w:t>
      </w:r>
      <w:r w:rsidRPr="008B4DA1">
        <w:rPr>
          <w:rFonts w:hint="cs"/>
          <w:noProof/>
          <w:rtl/>
        </w:rPr>
        <w:t>(כלל קז סי' ו) כי "ב</w:t>
      </w:r>
      <w:r w:rsidRPr="008B4DA1">
        <w:rPr>
          <w:rFonts w:hint="cs"/>
          <w:rtl/>
        </w:rPr>
        <w:t>כל</w:t>
      </w:r>
      <w:r w:rsidRPr="008B4DA1">
        <w:rPr>
          <w:rtl/>
        </w:rPr>
        <w:t xml:space="preserve"> </w:t>
      </w:r>
      <w:r w:rsidRPr="008B4DA1">
        <w:rPr>
          <w:rFonts w:hint="cs"/>
          <w:rtl/>
        </w:rPr>
        <w:t>דינא</w:t>
      </w:r>
      <w:r w:rsidRPr="008B4DA1">
        <w:rPr>
          <w:rtl/>
        </w:rPr>
        <w:t xml:space="preserve"> </w:t>
      </w:r>
      <w:r w:rsidRPr="008B4DA1">
        <w:rPr>
          <w:rFonts w:hint="cs"/>
          <w:rtl/>
        </w:rPr>
        <w:t>דלא</w:t>
      </w:r>
      <w:r w:rsidRPr="008B4DA1">
        <w:rPr>
          <w:rtl/>
        </w:rPr>
        <w:t xml:space="preserve"> </w:t>
      </w:r>
      <w:r w:rsidRPr="008B4DA1">
        <w:rPr>
          <w:rFonts w:hint="cs"/>
          <w:rtl/>
        </w:rPr>
        <w:t>אפשר</w:t>
      </w:r>
      <w:r w:rsidRPr="008B4DA1">
        <w:rPr>
          <w:rtl/>
        </w:rPr>
        <w:t xml:space="preserve"> </w:t>
      </w:r>
      <w:r w:rsidRPr="008B4DA1">
        <w:rPr>
          <w:rFonts w:hint="cs"/>
          <w:rtl/>
        </w:rPr>
        <w:t>לברורי</w:t>
      </w:r>
      <w:r w:rsidRPr="008B4DA1">
        <w:rPr>
          <w:rtl/>
        </w:rPr>
        <w:t xml:space="preserve">, </w:t>
      </w:r>
      <w:r w:rsidRPr="008B4DA1">
        <w:rPr>
          <w:rFonts w:hint="cs"/>
          <w:rtl/>
        </w:rPr>
        <w:t>לא</w:t>
      </w:r>
      <w:r w:rsidRPr="008B4DA1">
        <w:rPr>
          <w:rtl/>
        </w:rPr>
        <w:t xml:space="preserve"> </w:t>
      </w:r>
      <w:r w:rsidRPr="008B4DA1">
        <w:rPr>
          <w:rFonts w:hint="cs"/>
          <w:rtl/>
        </w:rPr>
        <w:t>אמרינן</w:t>
      </w:r>
      <w:r w:rsidRPr="008B4DA1">
        <w:rPr>
          <w:rtl/>
        </w:rPr>
        <w:t xml:space="preserve"> </w:t>
      </w:r>
      <w:r w:rsidRPr="008B4DA1">
        <w:rPr>
          <w:rFonts w:hint="cs"/>
          <w:rtl/>
        </w:rPr>
        <w:t>יהא</w:t>
      </w:r>
      <w:r w:rsidRPr="008B4DA1">
        <w:rPr>
          <w:rtl/>
        </w:rPr>
        <w:t xml:space="preserve"> </w:t>
      </w:r>
      <w:r w:rsidRPr="008B4DA1">
        <w:rPr>
          <w:rFonts w:hint="cs"/>
          <w:rtl/>
        </w:rPr>
        <w:t>מונח</w:t>
      </w:r>
      <w:r w:rsidRPr="008B4DA1">
        <w:rPr>
          <w:rtl/>
        </w:rPr>
        <w:t xml:space="preserve"> </w:t>
      </w:r>
      <w:r w:rsidRPr="008B4DA1">
        <w:rPr>
          <w:rFonts w:hint="cs"/>
          <w:rtl/>
        </w:rPr>
        <w:t>עד</w:t>
      </w:r>
      <w:r w:rsidRPr="008B4DA1">
        <w:rPr>
          <w:rtl/>
        </w:rPr>
        <w:t xml:space="preserve"> </w:t>
      </w:r>
      <w:r w:rsidRPr="008B4DA1">
        <w:rPr>
          <w:rFonts w:hint="cs"/>
          <w:rtl/>
        </w:rPr>
        <w:t>שיבא</w:t>
      </w:r>
      <w:r w:rsidRPr="008B4DA1">
        <w:rPr>
          <w:rtl/>
        </w:rPr>
        <w:t xml:space="preserve"> </w:t>
      </w:r>
      <w:r w:rsidRPr="008B4DA1">
        <w:rPr>
          <w:rFonts w:hint="cs"/>
          <w:rtl/>
        </w:rPr>
        <w:t>אליהו</w:t>
      </w:r>
      <w:r w:rsidRPr="008B4DA1">
        <w:rPr>
          <w:rtl/>
        </w:rPr>
        <w:t xml:space="preserve">, </w:t>
      </w:r>
      <w:r w:rsidRPr="008B4DA1">
        <w:rPr>
          <w:rFonts w:hint="cs"/>
          <w:rtl/>
        </w:rPr>
        <w:t>אלא</w:t>
      </w:r>
      <w:r w:rsidRPr="008B4DA1">
        <w:rPr>
          <w:rtl/>
        </w:rPr>
        <w:t xml:space="preserve"> </w:t>
      </w:r>
      <w:r w:rsidRPr="008B4DA1">
        <w:rPr>
          <w:rFonts w:hint="cs"/>
          <w:b/>
          <w:bCs/>
          <w:rtl/>
        </w:rPr>
        <w:t>ידון</w:t>
      </w:r>
      <w:r w:rsidRPr="008B4DA1">
        <w:rPr>
          <w:b/>
          <w:bCs/>
          <w:rtl/>
        </w:rPr>
        <w:t xml:space="preserve"> </w:t>
      </w:r>
      <w:r w:rsidRPr="008B4DA1">
        <w:rPr>
          <w:rFonts w:hint="cs"/>
          <w:b/>
          <w:bCs/>
          <w:rtl/>
        </w:rPr>
        <w:t>הדיין</w:t>
      </w:r>
      <w:r w:rsidRPr="008B4DA1">
        <w:rPr>
          <w:b/>
          <w:bCs/>
          <w:rtl/>
        </w:rPr>
        <w:t xml:space="preserve"> </w:t>
      </w:r>
      <w:r w:rsidRPr="008B4DA1">
        <w:rPr>
          <w:rFonts w:hint="cs"/>
          <w:b/>
          <w:bCs/>
          <w:rtl/>
        </w:rPr>
        <w:t>לפי</w:t>
      </w:r>
      <w:r w:rsidRPr="008B4DA1">
        <w:rPr>
          <w:b/>
          <w:bCs/>
          <w:rtl/>
        </w:rPr>
        <w:t xml:space="preserve"> </w:t>
      </w:r>
      <w:r w:rsidRPr="008B4DA1">
        <w:rPr>
          <w:rFonts w:hint="cs"/>
          <w:b/>
          <w:bCs/>
          <w:rtl/>
        </w:rPr>
        <w:t>מה</w:t>
      </w:r>
      <w:r w:rsidRPr="008B4DA1">
        <w:rPr>
          <w:b/>
          <w:bCs/>
          <w:rtl/>
        </w:rPr>
        <w:t xml:space="preserve"> </w:t>
      </w:r>
      <w:r w:rsidRPr="008B4DA1">
        <w:rPr>
          <w:rFonts w:hint="cs"/>
          <w:b/>
          <w:bCs/>
          <w:rtl/>
        </w:rPr>
        <w:t>שעיניו</w:t>
      </w:r>
      <w:r w:rsidRPr="008B4DA1">
        <w:rPr>
          <w:b/>
          <w:bCs/>
          <w:rtl/>
        </w:rPr>
        <w:t xml:space="preserve"> </w:t>
      </w:r>
      <w:r w:rsidRPr="008B4DA1">
        <w:rPr>
          <w:rFonts w:hint="cs"/>
          <w:b/>
          <w:bCs/>
          <w:rtl/>
        </w:rPr>
        <w:t>רואות</w:t>
      </w:r>
      <w:r w:rsidRPr="008B4DA1">
        <w:rPr>
          <w:b/>
          <w:bCs/>
          <w:rtl/>
        </w:rPr>
        <w:t xml:space="preserve">, </w:t>
      </w:r>
      <w:r w:rsidRPr="008B4DA1">
        <w:rPr>
          <w:rFonts w:hint="cs"/>
          <w:b/>
          <w:bCs/>
          <w:rtl/>
        </w:rPr>
        <w:t>אומד</w:t>
      </w:r>
      <w:r w:rsidRPr="008B4DA1">
        <w:rPr>
          <w:b/>
          <w:bCs/>
          <w:rtl/>
        </w:rPr>
        <w:t xml:space="preserve"> </w:t>
      </w:r>
      <w:r w:rsidRPr="008B4DA1">
        <w:rPr>
          <w:rFonts w:hint="cs"/>
          <w:b/>
          <w:bCs/>
          <w:rtl/>
        </w:rPr>
        <w:t>דעתו</w:t>
      </w:r>
      <w:r w:rsidRPr="008B4DA1">
        <w:rPr>
          <w:b/>
          <w:bCs/>
          <w:rtl/>
        </w:rPr>
        <w:t xml:space="preserve"> </w:t>
      </w:r>
      <w:r w:rsidRPr="008B4DA1">
        <w:rPr>
          <w:rFonts w:hint="cs"/>
          <w:b/>
          <w:bCs/>
          <w:rtl/>
        </w:rPr>
        <w:t>בסברא</w:t>
      </w:r>
      <w:r w:rsidRPr="008B4DA1">
        <w:rPr>
          <w:b/>
          <w:bCs/>
          <w:rtl/>
        </w:rPr>
        <w:t xml:space="preserve"> </w:t>
      </w:r>
      <w:r w:rsidRPr="008B4DA1">
        <w:rPr>
          <w:rFonts w:hint="cs"/>
          <w:b/>
          <w:bCs/>
          <w:rtl/>
        </w:rPr>
        <w:t>מועטת</w:t>
      </w:r>
      <w:r w:rsidRPr="008B4DA1">
        <w:rPr>
          <w:rtl/>
        </w:rPr>
        <w:t xml:space="preserve">, </w:t>
      </w:r>
      <w:r w:rsidRPr="008B4DA1">
        <w:rPr>
          <w:rFonts w:hint="cs"/>
          <w:rtl/>
        </w:rPr>
        <w:t>שנראה</w:t>
      </w:r>
      <w:r w:rsidRPr="008B4DA1">
        <w:rPr>
          <w:rtl/>
        </w:rPr>
        <w:t xml:space="preserve"> </w:t>
      </w:r>
      <w:r w:rsidRPr="008B4DA1">
        <w:rPr>
          <w:rFonts w:hint="cs"/>
          <w:rtl/>
        </w:rPr>
        <w:t>לו</w:t>
      </w:r>
      <w:r w:rsidRPr="008B4DA1">
        <w:rPr>
          <w:rtl/>
        </w:rPr>
        <w:t xml:space="preserve"> </w:t>
      </w:r>
      <w:r w:rsidRPr="008B4DA1">
        <w:rPr>
          <w:rFonts w:hint="cs"/>
          <w:rtl/>
        </w:rPr>
        <w:t>שאותו</w:t>
      </w:r>
      <w:r w:rsidRPr="008B4DA1">
        <w:rPr>
          <w:rtl/>
        </w:rPr>
        <w:t xml:space="preserve"> </w:t>
      </w:r>
      <w:r w:rsidRPr="008B4DA1">
        <w:rPr>
          <w:rFonts w:hint="cs"/>
          <w:rtl/>
        </w:rPr>
        <w:t>שהיה</w:t>
      </w:r>
      <w:r w:rsidRPr="008B4DA1">
        <w:rPr>
          <w:rtl/>
        </w:rPr>
        <w:t xml:space="preserve"> </w:t>
      </w:r>
      <w:r w:rsidRPr="008B4DA1">
        <w:rPr>
          <w:rFonts w:hint="cs"/>
          <w:rtl/>
        </w:rPr>
        <w:t>בנו</w:t>
      </w:r>
      <w:r w:rsidRPr="008B4DA1">
        <w:rPr>
          <w:rtl/>
        </w:rPr>
        <w:t xml:space="preserve"> </w:t>
      </w:r>
      <w:r w:rsidRPr="008B4DA1">
        <w:rPr>
          <w:rFonts w:hint="cs"/>
          <w:rtl/>
        </w:rPr>
        <w:t>היתה</w:t>
      </w:r>
      <w:r w:rsidRPr="008B4DA1">
        <w:rPr>
          <w:rtl/>
        </w:rPr>
        <w:t xml:space="preserve"> </w:t>
      </w:r>
      <w:r w:rsidRPr="008B4DA1">
        <w:rPr>
          <w:rFonts w:hint="cs"/>
          <w:rtl/>
        </w:rPr>
        <w:t>יראתו</w:t>
      </w:r>
      <w:r w:rsidRPr="008B4DA1">
        <w:rPr>
          <w:rtl/>
        </w:rPr>
        <w:t xml:space="preserve"> </w:t>
      </w:r>
      <w:r w:rsidRPr="008B4DA1">
        <w:rPr>
          <w:rFonts w:hint="cs"/>
          <w:rtl/>
        </w:rPr>
        <w:t>תקועה</w:t>
      </w:r>
      <w:r w:rsidRPr="008B4DA1">
        <w:rPr>
          <w:rtl/>
        </w:rPr>
        <w:t xml:space="preserve"> </w:t>
      </w:r>
      <w:r w:rsidRPr="008B4DA1">
        <w:rPr>
          <w:rFonts w:hint="cs"/>
          <w:rtl/>
        </w:rPr>
        <w:t>בלבו</w:t>
      </w:r>
      <w:r w:rsidRPr="008B4DA1">
        <w:rPr>
          <w:rtl/>
        </w:rPr>
        <w:t xml:space="preserve"> </w:t>
      </w:r>
      <w:r w:rsidRPr="008B4DA1">
        <w:rPr>
          <w:rFonts w:hint="cs"/>
          <w:rtl/>
        </w:rPr>
        <w:t>וחלק</w:t>
      </w:r>
      <w:r w:rsidRPr="008B4DA1">
        <w:rPr>
          <w:rtl/>
        </w:rPr>
        <w:t xml:space="preserve"> </w:t>
      </w:r>
      <w:r w:rsidRPr="008B4DA1">
        <w:rPr>
          <w:rFonts w:hint="cs"/>
          <w:rtl/>
        </w:rPr>
        <w:t>כבוד</w:t>
      </w:r>
      <w:r w:rsidRPr="008B4DA1">
        <w:rPr>
          <w:rtl/>
        </w:rPr>
        <w:t xml:space="preserve"> </w:t>
      </w:r>
      <w:r w:rsidRPr="008B4DA1">
        <w:rPr>
          <w:rFonts w:hint="cs"/>
          <w:rtl/>
        </w:rPr>
        <w:t>לאביו</w:t>
      </w:r>
      <w:r w:rsidRPr="008B4DA1">
        <w:rPr>
          <w:rtl/>
        </w:rPr>
        <w:t xml:space="preserve">, </w:t>
      </w:r>
      <w:r w:rsidRPr="008B4DA1">
        <w:rPr>
          <w:rFonts w:hint="cs"/>
          <w:rtl/>
        </w:rPr>
        <w:t>ונתן</w:t>
      </w:r>
      <w:r w:rsidRPr="008B4DA1">
        <w:rPr>
          <w:rtl/>
        </w:rPr>
        <w:t xml:space="preserve"> </w:t>
      </w:r>
      <w:r w:rsidRPr="008B4DA1">
        <w:rPr>
          <w:rFonts w:hint="cs"/>
          <w:rtl/>
        </w:rPr>
        <w:t>לו</w:t>
      </w:r>
      <w:r w:rsidRPr="008B4DA1">
        <w:rPr>
          <w:rtl/>
        </w:rPr>
        <w:t xml:space="preserve"> </w:t>
      </w:r>
      <w:r w:rsidRPr="008B4DA1">
        <w:rPr>
          <w:rFonts w:hint="cs"/>
          <w:rtl/>
        </w:rPr>
        <w:t>כל</w:t>
      </w:r>
      <w:r w:rsidRPr="008B4DA1">
        <w:rPr>
          <w:rtl/>
        </w:rPr>
        <w:t xml:space="preserve"> </w:t>
      </w:r>
      <w:r w:rsidRPr="008B4DA1">
        <w:rPr>
          <w:rFonts w:hint="cs"/>
          <w:rtl/>
        </w:rPr>
        <w:t xml:space="preserve">הנכסים". </w:t>
      </w:r>
    </w:p>
    <w:p w14:paraId="7279B09F" w14:textId="77777777" w:rsidR="00644C97" w:rsidRPr="008B4DA1" w:rsidRDefault="00644C97" w:rsidP="00F8255E">
      <w:pPr>
        <w:pStyle w:val="a2"/>
        <w:rPr>
          <w:rtl/>
        </w:rPr>
      </w:pPr>
      <w:r w:rsidRPr="008B4DA1">
        <w:rPr>
          <w:rFonts w:hint="cs"/>
          <w:rtl/>
        </w:rPr>
        <w:t>על פי זה כתב הרא"ש במעשה שהיה באחד מבעלי דינים שסירב להשיב על שאלות הדיינים "יעשה</w:t>
      </w:r>
      <w:r w:rsidRPr="008B4DA1">
        <w:rPr>
          <w:rtl/>
        </w:rPr>
        <w:t xml:space="preserve"> </w:t>
      </w:r>
      <w:r w:rsidRPr="008B4DA1">
        <w:rPr>
          <w:rFonts w:hint="cs"/>
          <w:rtl/>
        </w:rPr>
        <w:t>הדיין</w:t>
      </w:r>
      <w:r w:rsidRPr="008B4DA1">
        <w:rPr>
          <w:rtl/>
        </w:rPr>
        <w:t xml:space="preserve"> </w:t>
      </w:r>
      <w:r w:rsidRPr="008B4DA1">
        <w:rPr>
          <w:rFonts w:hint="cs"/>
          <w:rtl/>
        </w:rPr>
        <w:t>כאילו</w:t>
      </w:r>
      <w:r w:rsidRPr="008B4DA1">
        <w:rPr>
          <w:rtl/>
        </w:rPr>
        <w:t xml:space="preserve"> </w:t>
      </w:r>
      <w:r w:rsidRPr="008B4DA1">
        <w:rPr>
          <w:rFonts w:hint="cs"/>
          <w:rtl/>
        </w:rPr>
        <w:t>השיב</w:t>
      </w:r>
      <w:r w:rsidRPr="008B4DA1">
        <w:rPr>
          <w:rtl/>
        </w:rPr>
        <w:t xml:space="preserve"> </w:t>
      </w:r>
      <w:r w:rsidRPr="008B4DA1">
        <w:rPr>
          <w:rFonts w:hint="cs"/>
          <w:rtl/>
        </w:rPr>
        <w:t>ונתברר</w:t>
      </w:r>
      <w:r w:rsidRPr="008B4DA1">
        <w:rPr>
          <w:rtl/>
        </w:rPr>
        <w:t xml:space="preserve"> </w:t>
      </w:r>
      <w:r w:rsidRPr="008B4DA1">
        <w:rPr>
          <w:rFonts w:hint="cs"/>
          <w:rtl/>
        </w:rPr>
        <w:t>שקרו</w:t>
      </w:r>
      <w:r w:rsidRPr="008B4DA1">
        <w:rPr>
          <w:rtl/>
        </w:rPr>
        <w:t xml:space="preserve">, </w:t>
      </w:r>
      <w:r w:rsidRPr="008B4DA1">
        <w:rPr>
          <w:rFonts w:hint="cs"/>
          <w:rtl/>
        </w:rPr>
        <w:t>ויחייבנו</w:t>
      </w:r>
      <w:r w:rsidRPr="008B4DA1">
        <w:rPr>
          <w:rtl/>
        </w:rPr>
        <w:t xml:space="preserve"> </w:t>
      </w:r>
      <w:r w:rsidRPr="008B4DA1">
        <w:rPr>
          <w:rFonts w:hint="cs"/>
          <w:rtl/>
        </w:rPr>
        <w:t>מאומד</w:t>
      </w:r>
      <w:r w:rsidRPr="008B4DA1">
        <w:rPr>
          <w:rtl/>
        </w:rPr>
        <w:t xml:space="preserve"> </w:t>
      </w:r>
      <w:r w:rsidRPr="008B4DA1">
        <w:rPr>
          <w:rFonts w:hint="cs"/>
          <w:rtl/>
        </w:rPr>
        <w:t>הדעת</w:t>
      </w:r>
      <w:r w:rsidRPr="008B4DA1">
        <w:rPr>
          <w:rtl/>
        </w:rPr>
        <w:t xml:space="preserve">, </w:t>
      </w:r>
      <w:r w:rsidRPr="008B4DA1">
        <w:rPr>
          <w:rFonts w:hint="cs"/>
          <w:rtl/>
        </w:rPr>
        <w:t>אעפ</w:t>
      </w:r>
      <w:r w:rsidRPr="008B4DA1">
        <w:rPr>
          <w:rtl/>
        </w:rPr>
        <w:t>"</w:t>
      </w:r>
      <w:r w:rsidRPr="008B4DA1">
        <w:rPr>
          <w:rFonts w:hint="cs"/>
          <w:rtl/>
        </w:rPr>
        <w:t>י</w:t>
      </w:r>
      <w:r w:rsidRPr="008B4DA1">
        <w:rPr>
          <w:rtl/>
        </w:rPr>
        <w:t xml:space="preserve"> </w:t>
      </w:r>
      <w:r w:rsidRPr="008B4DA1">
        <w:rPr>
          <w:rFonts w:hint="cs"/>
          <w:rtl/>
        </w:rPr>
        <w:t>שאינו</w:t>
      </w:r>
      <w:r w:rsidRPr="008B4DA1">
        <w:rPr>
          <w:rtl/>
        </w:rPr>
        <w:t xml:space="preserve"> </w:t>
      </w:r>
      <w:r w:rsidRPr="008B4DA1">
        <w:rPr>
          <w:rFonts w:hint="cs"/>
          <w:rtl/>
        </w:rPr>
        <w:t>יכול</w:t>
      </w:r>
      <w:r w:rsidRPr="008B4DA1">
        <w:rPr>
          <w:rtl/>
        </w:rPr>
        <w:t xml:space="preserve"> </w:t>
      </w:r>
      <w:r w:rsidRPr="008B4DA1">
        <w:rPr>
          <w:rFonts w:hint="cs"/>
          <w:rtl/>
        </w:rPr>
        <w:t>לברר</w:t>
      </w:r>
      <w:r w:rsidRPr="008B4DA1">
        <w:rPr>
          <w:rtl/>
        </w:rPr>
        <w:t xml:space="preserve"> </w:t>
      </w:r>
      <w:r w:rsidRPr="008B4DA1">
        <w:rPr>
          <w:rFonts w:hint="cs"/>
          <w:rtl/>
        </w:rPr>
        <w:t>שקרו</w:t>
      </w:r>
      <w:r w:rsidRPr="008B4DA1">
        <w:rPr>
          <w:rtl/>
        </w:rPr>
        <w:t xml:space="preserve"> </w:t>
      </w:r>
      <w:r w:rsidRPr="008B4DA1">
        <w:rPr>
          <w:rFonts w:hint="cs"/>
          <w:rtl/>
        </w:rPr>
        <w:t>בביאור</w:t>
      </w:r>
      <w:r w:rsidRPr="008B4DA1">
        <w:rPr>
          <w:rtl/>
        </w:rPr>
        <w:t xml:space="preserve"> </w:t>
      </w:r>
      <w:r w:rsidRPr="008B4DA1">
        <w:rPr>
          <w:rFonts w:hint="cs"/>
          <w:rtl/>
        </w:rPr>
        <w:t>ובפירוש</w:t>
      </w:r>
      <w:r w:rsidRPr="008B4DA1">
        <w:rPr>
          <w:rtl/>
        </w:rPr>
        <w:t xml:space="preserve">. </w:t>
      </w:r>
      <w:r w:rsidRPr="008B4DA1">
        <w:rPr>
          <w:rFonts w:hint="cs"/>
          <w:rtl/>
        </w:rPr>
        <w:t>מאחר</w:t>
      </w:r>
      <w:r w:rsidRPr="008B4DA1">
        <w:rPr>
          <w:rtl/>
        </w:rPr>
        <w:t xml:space="preserve"> </w:t>
      </w:r>
      <w:r w:rsidRPr="008B4DA1">
        <w:rPr>
          <w:rFonts w:hint="cs"/>
          <w:rtl/>
        </w:rPr>
        <w:t>שהעדר</w:t>
      </w:r>
      <w:r w:rsidRPr="008B4DA1">
        <w:rPr>
          <w:rtl/>
        </w:rPr>
        <w:t xml:space="preserve"> </w:t>
      </w:r>
      <w:r w:rsidRPr="008B4DA1">
        <w:rPr>
          <w:rFonts w:hint="cs"/>
          <w:rtl/>
        </w:rPr>
        <w:t>הביאור</w:t>
      </w:r>
      <w:r w:rsidRPr="008B4DA1">
        <w:rPr>
          <w:rtl/>
        </w:rPr>
        <w:t xml:space="preserve"> </w:t>
      </w:r>
      <w:r w:rsidRPr="008B4DA1">
        <w:rPr>
          <w:rFonts w:hint="cs"/>
          <w:rtl/>
        </w:rPr>
        <w:t>בא</w:t>
      </w:r>
      <w:r w:rsidRPr="008B4DA1">
        <w:rPr>
          <w:rtl/>
        </w:rPr>
        <w:t xml:space="preserve"> </w:t>
      </w:r>
      <w:r w:rsidRPr="008B4DA1">
        <w:rPr>
          <w:rFonts w:hint="cs"/>
          <w:rtl/>
        </w:rPr>
        <w:t>מחמת</w:t>
      </w:r>
      <w:r w:rsidRPr="008B4DA1">
        <w:rPr>
          <w:rtl/>
        </w:rPr>
        <w:t xml:space="preserve"> </w:t>
      </w:r>
      <w:r w:rsidRPr="008B4DA1">
        <w:rPr>
          <w:rFonts w:hint="cs"/>
          <w:rtl/>
        </w:rPr>
        <w:t>רמאותו</w:t>
      </w:r>
      <w:r w:rsidRPr="008B4DA1">
        <w:rPr>
          <w:rtl/>
        </w:rPr>
        <w:t xml:space="preserve">, </w:t>
      </w:r>
      <w:r w:rsidRPr="008B4DA1">
        <w:rPr>
          <w:rFonts w:hint="cs"/>
          <w:rtl/>
        </w:rPr>
        <w:t>שאינו</w:t>
      </w:r>
      <w:r w:rsidRPr="008B4DA1">
        <w:rPr>
          <w:rtl/>
        </w:rPr>
        <w:t xml:space="preserve"> </w:t>
      </w:r>
      <w:r w:rsidRPr="008B4DA1">
        <w:rPr>
          <w:rFonts w:hint="cs"/>
          <w:rtl/>
        </w:rPr>
        <w:t>רוצה</w:t>
      </w:r>
      <w:r w:rsidRPr="008B4DA1">
        <w:rPr>
          <w:rtl/>
        </w:rPr>
        <w:t xml:space="preserve"> </w:t>
      </w:r>
      <w:r w:rsidRPr="008B4DA1">
        <w:rPr>
          <w:rFonts w:hint="cs"/>
          <w:rtl/>
        </w:rPr>
        <w:t>להשיב</w:t>
      </w:r>
      <w:r w:rsidRPr="008B4DA1">
        <w:rPr>
          <w:rtl/>
        </w:rPr>
        <w:t xml:space="preserve"> </w:t>
      </w:r>
      <w:r w:rsidRPr="008B4DA1">
        <w:rPr>
          <w:rFonts w:hint="cs"/>
          <w:rtl/>
        </w:rPr>
        <w:t>על</w:t>
      </w:r>
      <w:r w:rsidRPr="008B4DA1">
        <w:rPr>
          <w:rtl/>
        </w:rPr>
        <w:t xml:space="preserve"> </w:t>
      </w:r>
      <w:r w:rsidRPr="008B4DA1">
        <w:rPr>
          <w:rFonts w:hint="cs"/>
          <w:rtl/>
        </w:rPr>
        <w:t>חקירות</w:t>
      </w:r>
      <w:r w:rsidRPr="008B4DA1">
        <w:rPr>
          <w:rtl/>
        </w:rPr>
        <w:t xml:space="preserve"> </w:t>
      </w:r>
      <w:r w:rsidRPr="008B4DA1">
        <w:rPr>
          <w:rFonts w:hint="cs"/>
          <w:rtl/>
        </w:rPr>
        <w:t>ודרישות</w:t>
      </w:r>
      <w:r w:rsidRPr="008B4DA1">
        <w:rPr>
          <w:rtl/>
        </w:rPr>
        <w:t xml:space="preserve"> </w:t>
      </w:r>
      <w:r w:rsidRPr="008B4DA1">
        <w:rPr>
          <w:rFonts w:hint="cs"/>
          <w:rtl/>
        </w:rPr>
        <w:t>כדי</w:t>
      </w:r>
      <w:r w:rsidRPr="008B4DA1">
        <w:rPr>
          <w:rtl/>
        </w:rPr>
        <w:t xml:space="preserve"> </w:t>
      </w:r>
      <w:r w:rsidRPr="008B4DA1">
        <w:rPr>
          <w:rFonts w:hint="cs"/>
          <w:rtl/>
        </w:rPr>
        <w:t>שיתברר</w:t>
      </w:r>
      <w:r w:rsidRPr="008B4DA1">
        <w:rPr>
          <w:rtl/>
        </w:rPr>
        <w:t xml:space="preserve"> </w:t>
      </w:r>
      <w:r w:rsidRPr="008B4DA1">
        <w:rPr>
          <w:rFonts w:hint="cs"/>
          <w:rtl/>
        </w:rPr>
        <w:t>שקרו</w:t>
      </w:r>
      <w:r w:rsidRPr="008B4DA1">
        <w:rPr>
          <w:rtl/>
        </w:rPr>
        <w:t xml:space="preserve">, </w:t>
      </w:r>
      <w:r w:rsidRPr="008B4DA1">
        <w:rPr>
          <w:rFonts w:hint="cs"/>
          <w:b/>
          <w:bCs/>
          <w:rtl/>
        </w:rPr>
        <w:t>אומדנא</w:t>
      </w:r>
      <w:r w:rsidRPr="008B4DA1">
        <w:rPr>
          <w:b/>
          <w:bCs/>
          <w:rtl/>
        </w:rPr>
        <w:t xml:space="preserve"> </w:t>
      </w:r>
      <w:r w:rsidRPr="008B4DA1">
        <w:rPr>
          <w:rFonts w:hint="cs"/>
          <w:b/>
          <w:bCs/>
          <w:rtl/>
        </w:rPr>
        <w:t>דמוכח</w:t>
      </w:r>
      <w:r w:rsidRPr="008B4DA1">
        <w:rPr>
          <w:b/>
          <w:bCs/>
          <w:rtl/>
        </w:rPr>
        <w:t xml:space="preserve"> </w:t>
      </w:r>
      <w:r w:rsidRPr="008B4DA1">
        <w:rPr>
          <w:rFonts w:hint="cs"/>
          <w:b/>
          <w:bCs/>
          <w:rtl/>
        </w:rPr>
        <w:t>הוא</w:t>
      </w:r>
      <w:r w:rsidRPr="008B4DA1">
        <w:rPr>
          <w:b/>
          <w:bCs/>
          <w:rtl/>
        </w:rPr>
        <w:t xml:space="preserve">, </w:t>
      </w:r>
      <w:r w:rsidRPr="008B4DA1">
        <w:rPr>
          <w:rFonts w:hint="cs"/>
          <w:b/>
          <w:bCs/>
          <w:rtl/>
        </w:rPr>
        <w:t>ורשאי</w:t>
      </w:r>
      <w:r w:rsidRPr="008B4DA1">
        <w:rPr>
          <w:b/>
          <w:bCs/>
          <w:rtl/>
        </w:rPr>
        <w:t xml:space="preserve"> </w:t>
      </w:r>
      <w:r w:rsidRPr="008B4DA1">
        <w:rPr>
          <w:rFonts w:hint="cs"/>
          <w:b/>
          <w:bCs/>
          <w:rtl/>
        </w:rPr>
        <w:t>דיין</w:t>
      </w:r>
      <w:r w:rsidRPr="008B4DA1">
        <w:rPr>
          <w:b/>
          <w:bCs/>
          <w:rtl/>
        </w:rPr>
        <w:t xml:space="preserve"> </w:t>
      </w:r>
      <w:r w:rsidRPr="008B4DA1">
        <w:rPr>
          <w:rFonts w:hint="cs"/>
          <w:b/>
          <w:bCs/>
          <w:rtl/>
        </w:rPr>
        <w:t>מומחה</w:t>
      </w:r>
      <w:r w:rsidRPr="008B4DA1">
        <w:rPr>
          <w:b/>
          <w:bCs/>
          <w:rtl/>
        </w:rPr>
        <w:t xml:space="preserve"> </w:t>
      </w:r>
      <w:r w:rsidRPr="008B4DA1">
        <w:rPr>
          <w:rFonts w:hint="cs"/>
          <w:b/>
          <w:bCs/>
          <w:rtl/>
        </w:rPr>
        <w:t>לדון</w:t>
      </w:r>
      <w:r w:rsidRPr="008B4DA1">
        <w:rPr>
          <w:b/>
          <w:bCs/>
          <w:rtl/>
        </w:rPr>
        <w:t xml:space="preserve"> </w:t>
      </w:r>
      <w:r w:rsidRPr="008B4DA1">
        <w:rPr>
          <w:rFonts w:hint="cs"/>
          <w:b/>
          <w:bCs/>
          <w:rtl/>
        </w:rPr>
        <w:t>באומדנא</w:t>
      </w:r>
      <w:r w:rsidRPr="008B4DA1">
        <w:rPr>
          <w:b/>
          <w:bCs/>
          <w:rtl/>
        </w:rPr>
        <w:t xml:space="preserve"> </w:t>
      </w:r>
      <w:r w:rsidRPr="008B4DA1">
        <w:rPr>
          <w:rFonts w:hint="cs"/>
          <w:b/>
          <w:bCs/>
          <w:rtl/>
        </w:rPr>
        <w:t>דמוכח</w:t>
      </w:r>
      <w:r w:rsidRPr="008B4DA1">
        <w:rPr>
          <w:b/>
          <w:bCs/>
          <w:rtl/>
        </w:rPr>
        <w:t xml:space="preserve"> </w:t>
      </w:r>
      <w:r w:rsidRPr="008B4DA1">
        <w:rPr>
          <w:rFonts w:hint="cs"/>
          <w:b/>
          <w:bCs/>
          <w:rtl/>
        </w:rPr>
        <w:t>כזה</w:t>
      </w:r>
      <w:r w:rsidRPr="008B4DA1">
        <w:rPr>
          <w:rFonts w:hint="cs"/>
          <w:rtl/>
        </w:rPr>
        <w:t>. ואין</w:t>
      </w:r>
      <w:r w:rsidRPr="008B4DA1">
        <w:rPr>
          <w:rtl/>
        </w:rPr>
        <w:t xml:space="preserve"> </w:t>
      </w:r>
      <w:r w:rsidRPr="008B4DA1">
        <w:rPr>
          <w:rFonts w:hint="cs"/>
          <w:rtl/>
        </w:rPr>
        <w:t>זה</w:t>
      </w:r>
      <w:r w:rsidRPr="008B4DA1">
        <w:rPr>
          <w:rtl/>
        </w:rPr>
        <w:t xml:space="preserve"> </w:t>
      </w:r>
      <w:r w:rsidRPr="008B4DA1">
        <w:rPr>
          <w:rFonts w:hint="cs"/>
          <w:rtl/>
        </w:rPr>
        <w:t>נקרא</w:t>
      </w:r>
      <w:r w:rsidRPr="008B4DA1">
        <w:rPr>
          <w:rtl/>
        </w:rPr>
        <w:t xml:space="preserve"> </w:t>
      </w:r>
      <w:r w:rsidRPr="008B4DA1">
        <w:rPr>
          <w:rFonts w:hint="cs"/>
          <w:rtl/>
        </w:rPr>
        <w:t>דברים</w:t>
      </w:r>
      <w:r w:rsidRPr="008B4DA1">
        <w:rPr>
          <w:rtl/>
        </w:rPr>
        <w:t xml:space="preserve"> </w:t>
      </w:r>
      <w:r w:rsidRPr="008B4DA1">
        <w:rPr>
          <w:rFonts w:hint="cs"/>
          <w:rtl/>
        </w:rPr>
        <w:t>שבלב</w:t>
      </w:r>
      <w:r w:rsidRPr="008B4DA1">
        <w:rPr>
          <w:rtl/>
        </w:rPr>
        <w:t xml:space="preserve">, </w:t>
      </w:r>
      <w:r w:rsidRPr="008B4DA1">
        <w:rPr>
          <w:rFonts w:hint="cs"/>
          <w:rtl/>
        </w:rPr>
        <w:t>מאחר</w:t>
      </w:r>
      <w:r w:rsidRPr="008B4DA1">
        <w:rPr>
          <w:rtl/>
        </w:rPr>
        <w:t xml:space="preserve"> </w:t>
      </w:r>
      <w:r w:rsidRPr="008B4DA1">
        <w:rPr>
          <w:rFonts w:hint="cs"/>
          <w:rtl/>
        </w:rPr>
        <w:t>שהיא</w:t>
      </w:r>
      <w:r w:rsidRPr="008B4DA1">
        <w:rPr>
          <w:rtl/>
        </w:rPr>
        <w:t xml:space="preserve"> </w:t>
      </w:r>
      <w:r w:rsidRPr="008B4DA1">
        <w:rPr>
          <w:rFonts w:hint="cs"/>
          <w:rtl/>
        </w:rPr>
        <w:t>סברא</w:t>
      </w:r>
      <w:r w:rsidRPr="008B4DA1">
        <w:rPr>
          <w:rtl/>
        </w:rPr>
        <w:t xml:space="preserve"> </w:t>
      </w:r>
      <w:r w:rsidRPr="008B4DA1">
        <w:rPr>
          <w:rFonts w:hint="cs"/>
          <w:rtl/>
        </w:rPr>
        <w:t>מוכחת,</w:t>
      </w:r>
      <w:r w:rsidRPr="008B4DA1">
        <w:rPr>
          <w:rtl/>
        </w:rPr>
        <w:t xml:space="preserve"> </w:t>
      </w:r>
      <w:r w:rsidRPr="008B4DA1">
        <w:rPr>
          <w:rFonts w:hint="cs"/>
          <w:b/>
          <w:bCs/>
          <w:rtl/>
        </w:rPr>
        <w:t>כההיא</w:t>
      </w:r>
      <w:r w:rsidRPr="008B4DA1">
        <w:rPr>
          <w:b/>
          <w:bCs/>
          <w:rtl/>
        </w:rPr>
        <w:t xml:space="preserve"> </w:t>
      </w:r>
      <w:r w:rsidRPr="008B4DA1">
        <w:rPr>
          <w:rFonts w:hint="cs"/>
          <w:b/>
          <w:bCs/>
          <w:rtl/>
        </w:rPr>
        <w:t>דרב בנאה</w:t>
      </w:r>
      <w:r w:rsidRPr="008B4DA1">
        <w:rPr>
          <w:rFonts w:hint="cs"/>
          <w:rtl/>
        </w:rPr>
        <w:t>". ומוסיף: "דבר</w:t>
      </w:r>
      <w:r w:rsidRPr="008B4DA1">
        <w:rPr>
          <w:rtl/>
        </w:rPr>
        <w:t xml:space="preserve"> </w:t>
      </w:r>
      <w:r w:rsidRPr="008B4DA1">
        <w:rPr>
          <w:rFonts w:hint="cs"/>
          <w:rtl/>
        </w:rPr>
        <w:t>שאין</w:t>
      </w:r>
      <w:r w:rsidRPr="008B4DA1">
        <w:rPr>
          <w:rtl/>
        </w:rPr>
        <w:t xml:space="preserve"> </w:t>
      </w:r>
      <w:r w:rsidRPr="008B4DA1">
        <w:rPr>
          <w:rFonts w:hint="cs"/>
          <w:rtl/>
        </w:rPr>
        <w:t>יכול</w:t>
      </w:r>
      <w:r w:rsidRPr="008B4DA1">
        <w:rPr>
          <w:rtl/>
        </w:rPr>
        <w:t xml:space="preserve"> </w:t>
      </w:r>
      <w:r w:rsidRPr="008B4DA1">
        <w:rPr>
          <w:rFonts w:hint="cs"/>
          <w:rtl/>
        </w:rPr>
        <w:t>להתברר</w:t>
      </w:r>
      <w:r w:rsidRPr="008B4DA1">
        <w:rPr>
          <w:rtl/>
        </w:rPr>
        <w:t xml:space="preserve"> </w:t>
      </w:r>
      <w:r w:rsidRPr="008B4DA1">
        <w:rPr>
          <w:rFonts w:hint="cs"/>
          <w:rtl/>
        </w:rPr>
        <w:t>כלל</w:t>
      </w:r>
      <w:r w:rsidRPr="008B4DA1">
        <w:rPr>
          <w:rtl/>
        </w:rPr>
        <w:t xml:space="preserve"> </w:t>
      </w:r>
      <w:r w:rsidRPr="008B4DA1">
        <w:rPr>
          <w:rFonts w:hint="cs"/>
          <w:rtl/>
        </w:rPr>
        <w:t>דן</w:t>
      </w:r>
      <w:r w:rsidRPr="008B4DA1">
        <w:rPr>
          <w:rtl/>
        </w:rPr>
        <w:t xml:space="preserve"> </w:t>
      </w:r>
      <w:r w:rsidRPr="008B4DA1">
        <w:rPr>
          <w:rFonts w:hint="cs"/>
          <w:rtl/>
        </w:rPr>
        <w:t>אותו</w:t>
      </w:r>
      <w:r w:rsidRPr="008B4DA1">
        <w:rPr>
          <w:rtl/>
        </w:rPr>
        <w:t xml:space="preserve"> </w:t>
      </w:r>
      <w:r w:rsidRPr="008B4DA1">
        <w:rPr>
          <w:rFonts w:hint="cs"/>
          <w:rtl/>
        </w:rPr>
        <w:t>רבי</w:t>
      </w:r>
      <w:r w:rsidRPr="008B4DA1">
        <w:rPr>
          <w:rtl/>
        </w:rPr>
        <w:t xml:space="preserve"> </w:t>
      </w:r>
      <w:r w:rsidRPr="008B4DA1">
        <w:rPr>
          <w:rFonts w:hint="cs"/>
          <w:rtl/>
        </w:rPr>
        <w:t>בנאה</w:t>
      </w:r>
      <w:r w:rsidRPr="008B4DA1">
        <w:rPr>
          <w:rtl/>
        </w:rPr>
        <w:t xml:space="preserve"> </w:t>
      </w:r>
      <w:r w:rsidRPr="008B4DA1">
        <w:rPr>
          <w:rFonts w:hint="cs"/>
          <w:rtl/>
        </w:rPr>
        <w:t>באומדנא</w:t>
      </w:r>
      <w:r w:rsidRPr="008B4DA1">
        <w:rPr>
          <w:rtl/>
        </w:rPr>
        <w:t xml:space="preserve"> </w:t>
      </w:r>
      <w:r w:rsidRPr="008B4DA1">
        <w:rPr>
          <w:rFonts w:hint="cs"/>
          <w:rtl/>
        </w:rPr>
        <w:t>דמוכח</w:t>
      </w:r>
      <w:r w:rsidRPr="008B4DA1">
        <w:rPr>
          <w:rtl/>
        </w:rPr>
        <w:t xml:space="preserve">, </w:t>
      </w:r>
      <w:r w:rsidRPr="008B4DA1">
        <w:rPr>
          <w:rFonts w:hint="cs"/>
          <w:rtl/>
        </w:rPr>
        <w:t>כל</w:t>
      </w:r>
      <w:r w:rsidRPr="008B4DA1">
        <w:rPr>
          <w:rtl/>
        </w:rPr>
        <w:t xml:space="preserve"> </w:t>
      </w:r>
      <w:r w:rsidRPr="008B4DA1">
        <w:rPr>
          <w:rFonts w:hint="cs"/>
          <w:rtl/>
        </w:rPr>
        <w:t>שכן</w:t>
      </w:r>
      <w:r w:rsidRPr="008B4DA1">
        <w:rPr>
          <w:rtl/>
        </w:rPr>
        <w:t xml:space="preserve"> </w:t>
      </w:r>
      <w:r w:rsidRPr="008B4DA1">
        <w:rPr>
          <w:rFonts w:hint="cs"/>
          <w:rtl/>
        </w:rPr>
        <w:t>בנדון</w:t>
      </w:r>
      <w:r w:rsidRPr="008B4DA1">
        <w:rPr>
          <w:rtl/>
        </w:rPr>
        <w:t xml:space="preserve"> </w:t>
      </w:r>
      <w:r w:rsidRPr="008B4DA1">
        <w:rPr>
          <w:rFonts w:hint="cs"/>
          <w:rtl/>
        </w:rPr>
        <w:t>זה</w:t>
      </w:r>
      <w:r w:rsidRPr="008B4DA1">
        <w:rPr>
          <w:rtl/>
        </w:rPr>
        <w:t xml:space="preserve">, </w:t>
      </w:r>
      <w:r w:rsidRPr="008B4DA1">
        <w:rPr>
          <w:rFonts w:hint="cs"/>
          <w:rtl/>
        </w:rPr>
        <w:t>שהרמאי</w:t>
      </w:r>
      <w:r w:rsidRPr="008B4DA1">
        <w:rPr>
          <w:rtl/>
        </w:rPr>
        <w:t xml:space="preserve"> </w:t>
      </w:r>
      <w:r w:rsidRPr="008B4DA1">
        <w:rPr>
          <w:rFonts w:hint="cs"/>
          <w:rtl/>
        </w:rPr>
        <w:t>מונע</w:t>
      </w:r>
      <w:r w:rsidRPr="008B4DA1">
        <w:rPr>
          <w:rtl/>
        </w:rPr>
        <w:t xml:space="preserve"> </w:t>
      </w:r>
      <w:r w:rsidRPr="008B4DA1">
        <w:rPr>
          <w:rFonts w:hint="cs"/>
          <w:rtl/>
        </w:rPr>
        <w:t>ההתבררות</w:t>
      </w:r>
      <w:r w:rsidRPr="008B4DA1">
        <w:rPr>
          <w:rtl/>
        </w:rPr>
        <w:t xml:space="preserve"> </w:t>
      </w:r>
      <w:r w:rsidRPr="008B4DA1">
        <w:rPr>
          <w:rFonts w:hint="cs"/>
          <w:rtl/>
        </w:rPr>
        <w:t>והעדרת</w:t>
      </w:r>
      <w:r w:rsidRPr="008B4DA1">
        <w:rPr>
          <w:rtl/>
        </w:rPr>
        <w:t xml:space="preserve"> </w:t>
      </w:r>
      <w:r w:rsidRPr="008B4DA1">
        <w:rPr>
          <w:rFonts w:hint="cs"/>
          <w:rtl/>
        </w:rPr>
        <w:t>האמת</w:t>
      </w:r>
      <w:r w:rsidRPr="008B4DA1">
        <w:rPr>
          <w:rtl/>
        </w:rPr>
        <w:t xml:space="preserve">, </w:t>
      </w:r>
      <w:r w:rsidRPr="008B4DA1">
        <w:rPr>
          <w:rFonts w:hint="cs"/>
          <w:b/>
          <w:bCs/>
          <w:rtl/>
        </w:rPr>
        <w:t>שראוי</w:t>
      </w:r>
      <w:r w:rsidRPr="008B4DA1">
        <w:rPr>
          <w:b/>
          <w:bCs/>
          <w:rtl/>
        </w:rPr>
        <w:t xml:space="preserve"> </w:t>
      </w:r>
      <w:r w:rsidRPr="008B4DA1">
        <w:rPr>
          <w:rFonts w:hint="cs"/>
          <w:b/>
          <w:bCs/>
          <w:rtl/>
        </w:rPr>
        <w:t>לדונו</w:t>
      </w:r>
      <w:r w:rsidRPr="008B4DA1">
        <w:rPr>
          <w:b/>
          <w:bCs/>
          <w:rtl/>
        </w:rPr>
        <w:t xml:space="preserve"> </w:t>
      </w:r>
      <w:r w:rsidRPr="008B4DA1">
        <w:rPr>
          <w:rFonts w:hint="cs"/>
          <w:b/>
          <w:bCs/>
          <w:rtl/>
        </w:rPr>
        <w:t>לפי</w:t>
      </w:r>
      <w:r w:rsidRPr="008B4DA1">
        <w:rPr>
          <w:b/>
          <w:bCs/>
          <w:rtl/>
        </w:rPr>
        <w:t xml:space="preserve"> </w:t>
      </w:r>
      <w:r w:rsidRPr="008B4DA1">
        <w:rPr>
          <w:rFonts w:hint="cs"/>
          <w:b/>
          <w:bCs/>
          <w:rtl/>
        </w:rPr>
        <w:t>אומד</w:t>
      </w:r>
      <w:r w:rsidRPr="008B4DA1">
        <w:rPr>
          <w:b/>
          <w:bCs/>
          <w:rtl/>
        </w:rPr>
        <w:t xml:space="preserve"> </w:t>
      </w:r>
      <w:r w:rsidRPr="008B4DA1">
        <w:rPr>
          <w:rFonts w:hint="cs"/>
          <w:b/>
          <w:bCs/>
          <w:rtl/>
        </w:rPr>
        <w:t>דעתו</w:t>
      </w:r>
      <w:r w:rsidRPr="008B4DA1">
        <w:rPr>
          <w:rtl/>
        </w:rPr>
        <w:t xml:space="preserve">. </w:t>
      </w:r>
      <w:r w:rsidRPr="008B4DA1">
        <w:rPr>
          <w:rFonts w:hint="cs"/>
          <w:rtl/>
        </w:rPr>
        <w:t>והחכם</w:t>
      </w:r>
      <w:r w:rsidRPr="008B4DA1">
        <w:rPr>
          <w:rtl/>
        </w:rPr>
        <w:t xml:space="preserve"> </w:t>
      </w:r>
      <w:r w:rsidRPr="008B4DA1">
        <w:rPr>
          <w:rFonts w:hint="cs"/>
          <w:b/>
          <w:bCs/>
          <w:rtl/>
        </w:rPr>
        <w:t>רבי</w:t>
      </w:r>
      <w:r w:rsidRPr="008B4DA1">
        <w:rPr>
          <w:b/>
          <w:bCs/>
          <w:rtl/>
        </w:rPr>
        <w:t xml:space="preserve"> </w:t>
      </w:r>
      <w:r w:rsidRPr="008B4DA1">
        <w:rPr>
          <w:rFonts w:hint="cs"/>
          <w:b/>
          <w:bCs/>
          <w:rtl/>
        </w:rPr>
        <w:t>בנאה</w:t>
      </w:r>
      <w:r w:rsidRPr="008B4DA1">
        <w:rPr>
          <w:b/>
          <w:bCs/>
          <w:rtl/>
        </w:rPr>
        <w:t xml:space="preserve"> </w:t>
      </w:r>
      <w:r w:rsidRPr="008B4DA1">
        <w:rPr>
          <w:rFonts w:hint="cs"/>
          <w:b/>
          <w:bCs/>
          <w:rtl/>
        </w:rPr>
        <w:t>למד</w:t>
      </w:r>
      <w:r w:rsidRPr="008B4DA1">
        <w:rPr>
          <w:b/>
          <w:bCs/>
          <w:rtl/>
        </w:rPr>
        <w:t xml:space="preserve"> </w:t>
      </w:r>
      <w:r w:rsidRPr="008B4DA1">
        <w:rPr>
          <w:rFonts w:hint="cs"/>
          <w:b/>
          <w:bCs/>
          <w:rtl/>
        </w:rPr>
        <w:t>דין</w:t>
      </w:r>
      <w:r w:rsidRPr="008B4DA1">
        <w:rPr>
          <w:b/>
          <w:bCs/>
          <w:rtl/>
        </w:rPr>
        <w:t xml:space="preserve"> </w:t>
      </w:r>
      <w:r w:rsidRPr="008B4DA1">
        <w:rPr>
          <w:rFonts w:hint="cs"/>
          <w:b/>
          <w:bCs/>
          <w:rtl/>
        </w:rPr>
        <w:t>זה</w:t>
      </w:r>
      <w:r w:rsidRPr="008B4DA1">
        <w:rPr>
          <w:b/>
          <w:bCs/>
          <w:rtl/>
        </w:rPr>
        <w:t xml:space="preserve"> </w:t>
      </w:r>
      <w:r w:rsidRPr="008B4DA1">
        <w:rPr>
          <w:rFonts w:hint="cs"/>
          <w:b/>
          <w:bCs/>
          <w:rtl/>
        </w:rPr>
        <w:t>מאב</w:t>
      </w:r>
      <w:r w:rsidRPr="008B4DA1">
        <w:rPr>
          <w:b/>
          <w:bCs/>
          <w:rtl/>
        </w:rPr>
        <w:t xml:space="preserve"> </w:t>
      </w:r>
      <w:r w:rsidRPr="008B4DA1">
        <w:rPr>
          <w:rFonts w:hint="cs"/>
          <w:b/>
          <w:bCs/>
          <w:rtl/>
        </w:rPr>
        <w:t>החכמים</w:t>
      </w:r>
      <w:r w:rsidRPr="008B4DA1">
        <w:rPr>
          <w:rtl/>
        </w:rPr>
        <w:t xml:space="preserve">, </w:t>
      </w:r>
      <w:r w:rsidRPr="008B4DA1">
        <w:rPr>
          <w:rFonts w:hint="cs"/>
          <w:rtl/>
        </w:rPr>
        <w:t>במעשה</w:t>
      </w:r>
      <w:r w:rsidRPr="008B4DA1">
        <w:rPr>
          <w:rtl/>
        </w:rPr>
        <w:t xml:space="preserve"> </w:t>
      </w:r>
      <w:r w:rsidRPr="008B4DA1">
        <w:rPr>
          <w:rFonts w:hint="cs"/>
          <w:rtl/>
        </w:rPr>
        <w:t>שבא</w:t>
      </w:r>
      <w:r w:rsidRPr="008B4DA1">
        <w:rPr>
          <w:rtl/>
        </w:rPr>
        <w:t xml:space="preserve"> </w:t>
      </w:r>
      <w:r w:rsidRPr="008B4DA1">
        <w:rPr>
          <w:rFonts w:hint="cs"/>
          <w:rtl/>
        </w:rPr>
        <w:t>לפניו</w:t>
      </w:r>
      <w:r w:rsidRPr="008B4DA1">
        <w:rPr>
          <w:rtl/>
        </w:rPr>
        <w:t xml:space="preserve"> </w:t>
      </w:r>
      <w:r w:rsidRPr="008B4DA1">
        <w:rPr>
          <w:rFonts w:hint="cs"/>
          <w:rtl/>
        </w:rPr>
        <w:t>על</w:t>
      </w:r>
      <w:r w:rsidRPr="008B4DA1">
        <w:rPr>
          <w:rtl/>
        </w:rPr>
        <w:t xml:space="preserve"> </w:t>
      </w:r>
      <w:r w:rsidRPr="008B4DA1">
        <w:rPr>
          <w:rFonts w:hint="cs"/>
          <w:rtl/>
        </w:rPr>
        <w:t>שתים</w:t>
      </w:r>
      <w:r w:rsidRPr="008B4DA1">
        <w:rPr>
          <w:rtl/>
        </w:rPr>
        <w:t xml:space="preserve"> </w:t>
      </w:r>
      <w:r w:rsidRPr="008B4DA1">
        <w:rPr>
          <w:rFonts w:hint="cs"/>
          <w:rtl/>
        </w:rPr>
        <w:t>נשים</w:t>
      </w:r>
      <w:r w:rsidRPr="008B4DA1">
        <w:rPr>
          <w:rtl/>
        </w:rPr>
        <w:t xml:space="preserve"> </w:t>
      </w:r>
      <w:r w:rsidRPr="008B4DA1">
        <w:rPr>
          <w:rFonts w:hint="cs"/>
          <w:rtl/>
        </w:rPr>
        <w:t>זונות</w:t>
      </w:r>
      <w:r w:rsidRPr="008B4DA1">
        <w:rPr>
          <w:rtl/>
        </w:rPr>
        <w:t xml:space="preserve">, </w:t>
      </w:r>
      <w:r w:rsidRPr="008B4DA1">
        <w:rPr>
          <w:rFonts w:hint="cs"/>
          <w:rtl/>
        </w:rPr>
        <w:t>שדן</w:t>
      </w:r>
      <w:r w:rsidRPr="008B4DA1">
        <w:rPr>
          <w:rtl/>
        </w:rPr>
        <w:t xml:space="preserve"> </w:t>
      </w:r>
      <w:r w:rsidRPr="008B4DA1">
        <w:rPr>
          <w:rFonts w:hint="cs"/>
          <w:rtl/>
        </w:rPr>
        <w:t>אותן</w:t>
      </w:r>
      <w:r w:rsidRPr="008B4DA1">
        <w:rPr>
          <w:rtl/>
        </w:rPr>
        <w:t xml:space="preserve"> </w:t>
      </w:r>
      <w:r w:rsidRPr="008B4DA1">
        <w:rPr>
          <w:rFonts w:hint="cs"/>
          <w:rtl/>
        </w:rPr>
        <w:t>באומד</w:t>
      </w:r>
      <w:r w:rsidRPr="008B4DA1">
        <w:rPr>
          <w:rtl/>
        </w:rPr>
        <w:t xml:space="preserve"> </w:t>
      </w:r>
      <w:r w:rsidRPr="008B4DA1">
        <w:rPr>
          <w:rFonts w:hint="cs"/>
          <w:rtl/>
        </w:rPr>
        <w:t>הדעת</w:t>
      </w:r>
      <w:r w:rsidRPr="008B4DA1">
        <w:rPr>
          <w:rtl/>
        </w:rPr>
        <w:t xml:space="preserve">, </w:t>
      </w:r>
      <w:r w:rsidRPr="008B4DA1">
        <w:rPr>
          <w:rFonts w:hint="cs"/>
          <w:rtl/>
        </w:rPr>
        <w:t>שנראה</w:t>
      </w:r>
      <w:r w:rsidRPr="008B4DA1">
        <w:rPr>
          <w:rtl/>
        </w:rPr>
        <w:t xml:space="preserve"> </w:t>
      </w:r>
      <w:r w:rsidRPr="008B4DA1">
        <w:rPr>
          <w:rFonts w:hint="cs"/>
          <w:rtl/>
        </w:rPr>
        <w:t>לו</w:t>
      </w:r>
      <w:r w:rsidRPr="008B4DA1">
        <w:rPr>
          <w:rtl/>
        </w:rPr>
        <w:t xml:space="preserve"> </w:t>
      </w:r>
      <w:r w:rsidRPr="008B4DA1">
        <w:rPr>
          <w:rFonts w:hint="cs"/>
          <w:rtl/>
        </w:rPr>
        <w:t>שרחמי</w:t>
      </w:r>
      <w:r w:rsidRPr="008B4DA1">
        <w:rPr>
          <w:rtl/>
        </w:rPr>
        <w:t xml:space="preserve"> </w:t>
      </w:r>
      <w:r w:rsidRPr="008B4DA1">
        <w:rPr>
          <w:rFonts w:hint="cs"/>
          <w:rtl/>
        </w:rPr>
        <w:t>האם</w:t>
      </w:r>
      <w:r w:rsidRPr="008B4DA1">
        <w:rPr>
          <w:rtl/>
        </w:rPr>
        <w:t xml:space="preserve"> </w:t>
      </w:r>
      <w:r w:rsidRPr="008B4DA1">
        <w:rPr>
          <w:rFonts w:hint="cs"/>
          <w:rtl/>
        </w:rPr>
        <w:t>נכמרו</w:t>
      </w:r>
      <w:r w:rsidRPr="008B4DA1">
        <w:rPr>
          <w:rtl/>
        </w:rPr>
        <w:t xml:space="preserve"> </w:t>
      </w:r>
      <w:r w:rsidRPr="008B4DA1">
        <w:rPr>
          <w:rFonts w:hint="cs"/>
          <w:rtl/>
        </w:rPr>
        <w:t>על</w:t>
      </w:r>
      <w:r w:rsidRPr="008B4DA1">
        <w:rPr>
          <w:rtl/>
        </w:rPr>
        <w:t xml:space="preserve"> </w:t>
      </w:r>
      <w:r w:rsidRPr="008B4DA1">
        <w:rPr>
          <w:rFonts w:hint="cs"/>
          <w:rtl/>
        </w:rPr>
        <w:t>בנה</w:t>
      </w:r>
      <w:r w:rsidRPr="008B4DA1">
        <w:rPr>
          <w:rtl/>
        </w:rPr>
        <w:t xml:space="preserve">, </w:t>
      </w:r>
      <w:r w:rsidRPr="008B4DA1">
        <w:rPr>
          <w:rFonts w:hint="cs"/>
          <w:rtl/>
        </w:rPr>
        <w:t>ונתן</w:t>
      </w:r>
      <w:r w:rsidRPr="008B4DA1">
        <w:rPr>
          <w:rtl/>
        </w:rPr>
        <w:t xml:space="preserve"> </w:t>
      </w:r>
      <w:r w:rsidRPr="008B4DA1">
        <w:rPr>
          <w:rFonts w:hint="cs"/>
          <w:rtl/>
        </w:rPr>
        <w:t>לה</w:t>
      </w:r>
      <w:r w:rsidRPr="008B4DA1">
        <w:rPr>
          <w:rtl/>
        </w:rPr>
        <w:t xml:space="preserve"> </w:t>
      </w:r>
      <w:r w:rsidRPr="008B4DA1">
        <w:rPr>
          <w:rFonts w:hint="cs"/>
          <w:rtl/>
        </w:rPr>
        <w:t>הילד</w:t>
      </w:r>
      <w:r w:rsidRPr="008B4DA1">
        <w:rPr>
          <w:rtl/>
        </w:rPr>
        <w:t xml:space="preserve"> </w:t>
      </w:r>
      <w:r w:rsidRPr="008B4DA1">
        <w:rPr>
          <w:rFonts w:hint="cs"/>
          <w:rtl/>
        </w:rPr>
        <w:t>החי, והופיעה</w:t>
      </w:r>
      <w:r w:rsidRPr="008B4DA1">
        <w:rPr>
          <w:rtl/>
        </w:rPr>
        <w:t xml:space="preserve"> </w:t>
      </w:r>
      <w:r w:rsidRPr="008B4DA1">
        <w:rPr>
          <w:rFonts w:hint="cs"/>
          <w:rtl/>
        </w:rPr>
        <w:t>רוח</w:t>
      </w:r>
      <w:r w:rsidRPr="008B4DA1">
        <w:rPr>
          <w:rtl/>
        </w:rPr>
        <w:t xml:space="preserve"> </w:t>
      </w:r>
      <w:r w:rsidRPr="008B4DA1">
        <w:rPr>
          <w:rFonts w:hint="cs"/>
          <w:rtl/>
        </w:rPr>
        <w:t>הקדש</w:t>
      </w:r>
      <w:r w:rsidRPr="008B4DA1">
        <w:rPr>
          <w:rtl/>
        </w:rPr>
        <w:t xml:space="preserve"> </w:t>
      </w:r>
      <w:r w:rsidRPr="008B4DA1">
        <w:rPr>
          <w:rFonts w:hint="cs"/>
          <w:rtl/>
        </w:rPr>
        <w:t>בבית</w:t>
      </w:r>
      <w:r w:rsidRPr="008B4DA1">
        <w:rPr>
          <w:rtl/>
        </w:rPr>
        <w:t xml:space="preserve"> </w:t>
      </w:r>
      <w:r w:rsidRPr="008B4DA1">
        <w:rPr>
          <w:rFonts w:hint="cs"/>
          <w:rtl/>
        </w:rPr>
        <w:t>דינו</w:t>
      </w:r>
      <w:r w:rsidRPr="008B4DA1">
        <w:rPr>
          <w:rtl/>
        </w:rPr>
        <w:t xml:space="preserve"> </w:t>
      </w:r>
      <w:r w:rsidRPr="008B4DA1">
        <w:rPr>
          <w:rFonts w:hint="cs"/>
          <w:rtl/>
        </w:rPr>
        <w:t>של</w:t>
      </w:r>
      <w:r w:rsidRPr="008B4DA1">
        <w:rPr>
          <w:rtl/>
        </w:rPr>
        <w:t xml:space="preserve"> </w:t>
      </w:r>
      <w:r w:rsidRPr="008B4DA1">
        <w:rPr>
          <w:rFonts w:hint="cs"/>
          <w:rtl/>
        </w:rPr>
        <w:t>שלמה</w:t>
      </w:r>
      <w:r w:rsidRPr="008B4DA1">
        <w:rPr>
          <w:rtl/>
        </w:rPr>
        <w:t xml:space="preserve"> </w:t>
      </w:r>
      <w:r w:rsidRPr="008B4DA1">
        <w:rPr>
          <w:rFonts w:hint="cs"/>
          <w:rtl/>
        </w:rPr>
        <w:t>ע"ה ואמרה</w:t>
      </w:r>
      <w:r w:rsidRPr="008B4DA1">
        <w:rPr>
          <w:rtl/>
        </w:rPr>
        <w:t xml:space="preserve"> </w:t>
      </w:r>
      <w:r w:rsidRPr="008B4DA1">
        <w:rPr>
          <w:rFonts w:hint="cs"/>
          <w:rtl/>
        </w:rPr>
        <w:t>כי</w:t>
      </w:r>
      <w:r w:rsidRPr="008B4DA1">
        <w:rPr>
          <w:rtl/>
        </w:rPr>
        <w:t xml:space="preserve"> </w:t>
      </w:r>
      <w:r w:rsidRPr="008B4DA1">
        <w:rPr>
          <w:rFonts w:hint="cs"/>
          <w:rtl/>
        </w:rPr>
        <w:t>היא</w:t>
      </w:r>
      <w:r w:rsidRPr="008B4DA1">
        <w:rPr>
          <w:rtl/>
        </w:rPr>
        <w:t xml:space="preserve"> </w:t>
      </w:r>
      <w:r w:rsidRPr="008B4DA1">
        <w:rPr>
          <w:rFonts w:hint="cs"/>
          <w:rtl/>
        </w:rPr>
        <w:t>אמו</w:t>
      </w:r>
      <w:r w:rsidRPr="008B4DA1">
        <w:rPr>
          <w:rtl/>
        </w:rPr>
        <w:t xml:space="preserve">. </w:t>
      </w:r>
      <w:r w:rsidRPr="008B4DA1">
        <w:rPr>
          <w:rFonts w:hint="cs"/>
          <w:rtl/>
        </w:rPr>
        <w:t>וכן</w:t>
      </w:r>
      <w:r w:rsidRPr="008B4DA1">
        <w:rPr>
          <w:rtl/>
        </w:rPr>
        <w:t xml:space="preserve"> </w:t>
      </w:r>
      <w:r w:rsidRPr="008B4DA1">
        <w:rPr>
          <w:rFonts w:hint="cs"/>
          <w:rtl/>
        </w:rPr>
        <w:t>חכמי</w:t>
      </w:r>
      <w:r w:rsidRPr="008B4DA1">
        <w:rPr>
          <w:rtl/>
        </w:rPr>
        <w:t xml:space="preserve"> </w:t>
      </w:r>
      <w:r w:rsidRPr="008B4DA1">
        <w:rPr>
          <w:rFonts w:hint="cs"/>
          <w:rtl/>
        </w:rPr>
        <w:t>הגמרא</w:t>
      </w:r>
      <w:r w:rsidRPr="008B4DA1">
        <w:rPr>
          <w:rtl/>
        </w:rPr>
        <w:t xml:space="preserve"> </w:t>
      </w:r>
      <w:r w:rsidRPr="008B4DA1">
        <w:rPr>
          <w:rFonts w:hint="cs"/>
          <w:rtl/>
        </w:rPr>
        <w:t>בכמה</w:t>
      </w:r>
      <w:r w:rsidRPr="008B4DA1">
        <w:rPr>
          <w:rtl/>
        </w:rPr>
        <w:t xml:space="preserve"> </w:t>
      </w:r>
      <w:r w:rsidRPr="008B4DA1">
        <w:rPr>
          <w:rFonts w:hint="cs"/>
          <w:rtl/>
        </w:rPr>
        <w:t>מקומות</w:t>
      </w:r>
      <w:r w:rsidRPr="008B4DA1">
        <w:rPr>
          <w:rtl/>
        </w:rPr>
        <w:t xml:space="preserve"> </w:t>
      </w:r>
      <w:r w:rsidRPr="008B4DA1">
        <w:rPr>
          <w:rFonts w:hint="cs"/>
          <w:b/>
          <w:bCs/>
          <w:rtl/>
        </w:rPr>
        <w:t>פסקו</w:t>
      </w:r>
      <w:r w:rsidRPr="008B4DA1">
        <w:rPr>
          <w:b/>
          <w:bCs/>
          <w:rtl/>
        </w:rPr>
        <w:t xml:space="preserve"> </w:t>
      </w:r>
      <w:r w:rsidRPr="008B4DA1">
        <w:rPr>
          <w:rFonts w:hint="cs"/>
          <w:b/>
          <w:bCs/>
          <w:rtl/>
        </w:rPr>
        <w:t>דבריהם</w:t>
      </w:r>
      <w:r w:rsidRPr="008B4DA1">
        <w:rPr>
          <w:b/>
          <w:bCs/>
          <w:rtl/>
        </w:rPr>
        <w:t xml:space="preserve"> </w:t>
      </w:r>
      <w:r w:rsidRPr="008B4DA1">
        <w:rPr>
          <w:rFonts w:hint="cs"/>
          <w:b/>
          <w:bCs/>
          <w:rtl/>
        </w:rPr>
        <w:t>באומד</w:t>
      </w:r>
      <w:r w:rsidRPr="008B4DA1">
        <w:rPr>
          <w:b/>
          <w:bCs/>
          <w:rtl/>
        </w:rPr>
        <w:t xml:space="preserve"> </w:t>
      </w:r>
      <w:r w:rsidRPr="008B4DA1">
        <w:rPr>
          <w:rFonts w:hint="cs"/>
          <w:b/>
          <w:bCs/>
          <w:rtl/>
        </w:rPr>
        <w:t>דעתם</w:t>
      </w:r>
      <w:r w:rsidRPr="008B4DA1">
        <w:rPr>
          <w:rFonts w:hint="cs"/>
          <w:rtl/>
        </w:rPr>
        <w:t xml:space="preserve">" [ומציין את סוגיות הגמרא שהובאו לעיל]. </w:t>
      </w:r>
    </w:p>
    <w:p w14:paraId="4179B9ED" w14:textId="77777777" w:rsidR="00644C97" w:rsidRPr="008B4DA1" w:rsidRDefault="00644C97" w:rsidP="00F8255E">
      <w:pPr>
        <w:pStyle w:val="a2"/>
        <w:rPr>
          <w:rtl/>
        </w:rPr>
      </w:pPr>
      <w:r w:rsidRPr="008B4DA1">
        <w:rPr>
          <w:rFonts w:hint="cs"/>
          <w:rtl/>
        </w:rPr>
        <w:t>דברי הרא"ש הובאו להלכה בבית יוסף ובשו"ע בהלכות דיינים (חו"מ סי' טו סע' ד-ה) "כשהנתבע</w:t>
      </w:r>
      <w:r w:rsidRPr="008B4DA1">
        <w:rPr>
          <w:rtl/>
        </w:rPr>
        <w:t xml:space="preserve"> </w:t>
      </w:r>
      <w:r w:rsidRPr="008B4DA1">
        <w:rPr>
          <w:rFonts w:hint="cs"/>
          <w:rtl/>
        </w:rPr>
        <w:t>רמאי</w:t>
      </w:r>
      <w:r w:rsidRPr="008B4DA1">
        <w:rPr>
          <w:rtl/>
        </w:rPr>
        <w:t xml:space="preserve"> </w:t>
      </w:r>
      <w:r w:rsidRPr="008B4DA1">
        <w:rPr>
          <w:rFonts w:hint="cs"/>
          <w:rtl/>
        </w:rPr>
        <w:t>אין</w:t>
      </w:r>
      <w:r w:rsidRPr="008B4DA1">
        <w:rPr>
          <w:rtl/>
        </w:rPr>
        <w:t xml:space="preserve"> </w:t>
      </w:r>
      <w:r w:rsidRPr="008B4DA1">
        <w:rPr>
          <w:rFonts w:hint="cs"/>
          <w:rtl/>
        </w:rPr>
        <w:t>הדיין</w:t>
      </w:r>
      <w:r w:rsidRPr="008B4DA1">
        <w:rPr>
          <w:rtl/>
        </w:rPr>
        <w:t xml:space="preserve"> </w:t>
      </w:r>
      <w:r w:rsidRPr="008B4DA1">
        <w:rPr>
          <w:rFonts w:hint="cs"/>
          <w:rtl/>
        </w:rPr>
        <w:t>יכול</w:t>
      </w:r>
      <w:r w:rsidRPr="008B4DA1">
        <w:rPr>
          <w:rtl/>
        </w:rPr>
        <w:t xml:space="preserve"> </w:t>
      </w:r>
      <w:r w:rsidRPr="008B4DA1">
        <w:rPr>
          <w:rFonts w:hint="cs"/>
          <w:rtl/>
        </w:rPr>
        <w:t>להסתלק</w:t>
      </w:r>
      <w:r w:rsidRPr="008B4DA1">
        <w:rPr>
          <w:rtl/>
        </w:rPr>
        <w:t xml:space="preserve"> </w:t>
      </w:r>
      <w:r w:rsidRPr="008B4DA1">
        <w:rPr>
          <w:rFonts w:hint="cs"/>
          <w:rtl/>
        </w:rPr>
        <w:t>שלא</w:t>
      </w:r>
      <w:r w:rsidRPr="008B4DA1">
        <w:rPr>
          <w:rtl/>
        </w:rPr>
        <w:t xml:space="preserve"> </w:t>
      </w:r>
      <w:r w:rsidRPr="008B4DA1">
        <w:rPr>
          <w:rFonts w:hint="cs"/>
          <w:rtl/>
        </w:rPr>
        <w:t>ישתכר</w:t>
      </w:r>
      <w:r w:rsidRPr="008B4DA1">
        <w:rPr>
          <w:rtl/>
        </w:rPr>
        <w:t xml:space="preserve"> </w:t>
      </w:r>
      <w:r w:rsidRPr="008B4DA1">
        <w:rPr>
          <w:rFonts w:hint="cs"/>
          <w:rtl/>
        </w:rPr>
        <w:t>הרמאי</w:t>
      </w:r>
      <w:r w:rsidRPr="008B4DA1">
        <w:rPr>
          <w:rtl/>
        </w:rPr>
        <w:t xml:space="preserve"> </w:t>
      </w:r>
      <w:r w:rsidRPr="008B4DA1">
        <w:rPr>
          <w:rFonts w:hint="cs"/>
          <w:rtl/>
        </w:rPr>
        <w:t>ברמאותו</w:t>
      </w:r>
      <w:r w:rsidRPr="008B4DA1">
        <w:rPr>
          <w:rtl/>
        </w:rPr>
        <w:t xml:space="preserve"> </w:t>
      </w:r>
      <w:r w:rsidRPr="008B4DA1">
        <w:rPr>
          <w:rFonts w:hint="cs"/>
          <w:rtl/>
        </w:rPr>
        <w:t>אלא</w:t>
      </w:r>
      <w:r w:rsidRPr="008B4DA1">
        <w:rPr>
          <w:rtl/>
        </w:rPr>
        <w:t xml:space="preserve"> </w:t>
      </w:r>
      <w:r w:rsidRPr="008B4DA1">
        <w:rPr>
          <w:rFonts w:hint="cs"/>
          <w:rtl/>
        </w:rPr>
        <w:lastRenderedPageBreak/>
        <w:t>ידרוש</w:t>
      </w:r>
      <w:r w:rsidRPr="008B4DA1">
        <w:rPr>
          <w:rtl/>
        </w:rPr>
        <w:t xml:space="preserve"> </w:t>
      </w:r>
      <w:r w:rsidRPr="008B4DA1">
        <w:rPr>
          <w:rFonts w:hint="cs"/>
          <w:rtl/>
        </w:rPr>
        <w:t>ויחקור</w:t>
      </w:r>
      <w:r w:rsidRPr="008B4DA1">
        <w:rPr>
          <w:rtl/>
        </w:rPr>
        <w:t xml:space="preserve"> </w:t>
      </w:r>
      <w:r w:rsidRPr="008B4DA1">
        <w:rPr>
          <w:rFonts w:hint="cs"/>
          <w:rtl/>
        </w:rPr>
        <w:t>יפה</w:t>
      </w:r>
      <w:r w:rsidRPr="008B4DA1">
        <w:rPr>
          <w:rtl/>
        </w:rPr>
        <w:t xml:space="preserve"> </w:t>
      </w:r>
      <w:r w:rsidRPr="008B4DA1">
        <w:rPr>
          <w:rFonts w:hint="cs"/>
          <w:rtl/>
        </w:rPr>
        <w:t>לבטל</w:t>
      </w:r>
      <w:r w:rsidRPr="008B4DA1">
        <w:rPr>
          <w:rtl/>
        </w:rPr>
        <w:t xml:space="preserve"> </w:t>
      </w:r>
      <w:r w:rsidRPr="008B4DA1">
        <w:rPr>
          <w:rFonts w:hint="cs"/>
          <w:rtl/>
        </w:rPr>
        <w:t>רמאותו</w:t>
      </w:r>
      <w:r w:rsidRPr="008B4DA1">
        <w:rPr>
          <w:rtl/>
        </w:rPr>
        <w:t xml:space="preserve"> </w:t>
      </w:r>
      <w:r w:rsidRPr="008B4DA1">
        <w:rPr>
          <w:rFonts w:hint="cs"/>
          <w:rtl/>
        </w:rPr>
        <w:t>ואם</w:t>
      </w:r>
      <w:r w:rsidRPr="008B4DA1">
        <w:rPr>
          <w:rtl/>
        </w:rPr>
        <w:t xml:space="preserve"> </w:t>
      </w:r>
      <w:r w:rsidRPr="008B4DA1">
        <w:rPr>
          <w:rFonts w:hint="cs"/>
          <w:rtl/>
        </w:rPr>
        <w:t>נראה</w:t>
      </w:r>
      <w:r w:rsidRPr="008B4DA1">
        <w:rPr>
          <w:rtl/>
        </w:rPr>
        <w:t xml:space="preserve"> </w:t>
      </w:r>
      <w:r w:rsidRPr="008B4DA1">
        <w:rPr>
          <w:rFonts w:hint="cs"/>
          <w:rtl/>
        </w:rPr>
        <w:t>לו</w:t>
      </w:r>
      <w:r w:rsidRPr="008B4DA1">
        <w:rPr>
          <w:rtl/>
        </w:rPr>
        <w:t xml:space="preserve"> </w:t>
      </w:r>
      <w:r w:rsidRPr="008B4DA1">
        <w:rPr>
          <w:rFonts w:hint="cs"/>
          <w:rtl/>
        </w:rPr>
        <w:t>באומדנא</w:t>
      </w:r>
      <w:r w:rsidRPr="008B4DA1">
        <w:rPr>
          <w:rtl/>
        </w:rPr>
        <w:t xml:space="preserve"> </w:t>
      </w:r>
      <w:r w:rsidRPr="008B4DA1">
        <w:rPr>
          <w:rFonts w:hint="cs"/>
          <w:rtl/>
        </w:rPr>
        <w:t>דמוכח</w:t>
      </w:r>
      <w:r w:rsidRPr="008B4DA1">
        <w:rPr>
          <w:rtl/>
        </w:rPr>
        <w:t xml:space="preserve"> </w:t>
      </w:r>
      <w:r w:rsidRPr="008B4DA1">
        <w:rPr>
          <w:rFonts w:hint="cs"/>
          <w:rtl/>
        </w:rPr>
        <w:t>שהוא</w:t>
      </w:r>
      <w:r w:rsidRPr="008B4DA1">
        <w:rPr>
          <w:rtl/>
        </w:rPr>
        <w:t xml:space="preserve"> </w:t>
      </w:r>
      <w:r w:rsidRPr="008B4DA1">
        <w:rPr>
          <w:rFonts w:hint="cs"/>
          <w:rtl/>
        </w:rPr>
        <w:t>חייב</w:t>
      </w:r>
      <w:r w:rsidRPr="008B4DA1">
        <w:rPr>
          <w:rtl/>
        </w:rPr>
        <w:t xml:space="preserve"> </w:t>
      </w:r>
      <w:r w:rsidRPr="008B4DA1">
        <w:rPr>
          <w:rFonts w:hint="cs"/>
          <w:rtl/>
        </w:rPr>
        <w:t>יחייבנו,</w:t>
      </w:r>
      <w:r w:rsidRPr="008B4DA1">
        <w:rPr>
          <w:rtl/>
        </w:rPr>
        <w:t xml:space="preserve"> </w:t>
      </w:r>
      <w:r w:rsidRPr="008B4DA1">
        <w:rPr>
          <w:rFonts w:hint="cs"/>
          <w:rtl/>
        </w:rPr>
        <w:t>אם</w:t>
      </w:r>
      <w:r w:rsidRPr="008B4DA1">
        <w:rPr>
          <w:rtl/>
        </w:rPr>
        <w:t xml:space="preserve"> </w:t>
      </w:r>
      <w:r w:rsidRPr="008B4DA1">
        <w:rPr>
          <w:rFonts w:hint="cs"/>
          <w:rtl/>
        </w:rPr>
        <w:t>הוא</w:t>
      </w:r>
      <w:r w:rsidRPr="008B4DA1">
        <w:rPr>
          <w:rtl/>
        </w:rPr>
        <w:t xml:space="preserve"> </w:t>
      </w:r>
      <w:r w:rsidRPr="008B4DA1">
        <w:rPr>
          <w:rFonts w:hint="cs"/>
          <w:rtl/>
        </w:rPr>
        <w:t>דיין</w:t>
      </w:r>
      <w:r w:rsidRPr="008B4DA1">
        <w:rPr>
          <w:rtl/>
        </w:rPr>
        <w:t xml:space="preserve"> </w:t>
      </w:r>
      <w:r w:rsidRPr="008B4DA1">
        <w:rPr>
          <w:rFonts w:hint="cs"/>
          <w:rtl/>
        </w:rPr>
        <w:t>מומחה</w:t>
      </w:r>
      <w:r w:rsidRPr="008B4DA1">
        <w:rPr>
          <w:rtl/>
        </w:rPr>
        <w:t xml:space="preserve"> </w:t>
      </w:r>
      <w:r w:rsidRPr="008B4DA1">
        <w:rPr>
          <w:rFonts w:hint="cs"/>
          <w:rtl/>
        </w:rPr>
        <w:t>ויחיד</w:t>
      </w:r>
      <w:r w:rsidRPr="008B4DA1">
        <w:rPr>
          <w:rtl/>
        </w:rPr>
        <w:t xml:space="preserve"> </w:t>
      </w:r>
      <w:r w:rsidRPr="008B4DA1">
        <w:rPr>
          <w:rFonts w:hint="cs"/>
          <w:rtl/>
        </w:rPr>
        <w:t>בדורו"</w:t>
      </w:r>
      <w:r w:rsidRPr="008B4DA1">
        <w:rPr>
          <w:rtl/>
        </w:rPr>
        <w:t>.</w:t>
      </w:r>
      <w:r w:rsidRPr="008B4DA1">
        <w:rPr>
          <w:rFonts w:hint="cs"/>
          <w:rtl/>
        </w:rPr>
        <w:t xml:space="preserve"> וכתב הסמ"ע (ס"ק יג) "כן</w:t>
      </w:r>
      <w:r w:rsidRPr="008B4DA1">
        <w:rPr>
          <w:rtl/>
        </w:rPr>
        <w:t xml:space="preserve"> </w:t>
      </w:r>
      <w:r w:rsidRPr="008B4DA1">
        <w:rPr>
          <w:rFonts w:hint="cs"/>
          <w:rtl/>
        </w:rPr>
        <w:t>אם</w:t>
      </w:r>
      <w:r w:rsidRPr="008B4DA1">
        <w:rPr>
          <w:rtl/>
        </w:rPr>
        <w:t xml:space="preserve"> </w:t>
      </w:r>
      <w:r w:rsidRPr="008B4DA1">
        <w:rPr>
          <w:rFonts w:hint="cs"/>
          <w:rtl/>
        </w:rPr>
        <w:t>הנתבע</w:t>
      </w:r>
      <w:r w:rsidRPr="008B4DA1">
        <w:rPr>
          <w:rtl/>
        </w:rPr>
        <w:t xml:space="preserve"> </w:t>
      </w:r>
      <w:r w:rsidRPr="008B4DA1">
        <w:rPr>
          <w:rFonts w:hint="cs"/>
          <w:rtl/>
        </w:rPr>
        <w:t>אינו</w:t>
      </w:r>
      <w:r w:rsidRPr="008B4DA1">
        <w:rPr>
          <w:rtl/>
        </w:rPr>
        <w:t xml:space="preserve"> </w:t>
      </w:r>
      <w:r w:rsidRPr="008B4DA1">
        <w:rPr>
          <w:rFonts w:hint="cs"/>
          <w:rtl/>
        </w:rPr>
        <w:t>רוצה</w:t>
      </w:r>
      <w:r w:rsidRPr="008B4DA1">
        <w:rPr>
          <w:rtl/>
        </w:rPr>
        <w:t xml:space="preserve"> </w:t>
      </w:r>
      <w:r w:rsidRPr="008B4DA1">
        <w:rPr>
          <w:rFonts w:hint="cs"/>
          <w:rtl/>
        </w:rPr>
        <w:t>להשיב</w:t>
      </w:r>
      <w:r w:rsidRPr="008B4DA1">
        <w:rPr>
          <w:rtl/>
        </w:rPr>
        <w:t xml:space="preserve"> </w:t>
      </w:r>
      <w:r w:rsidRPr="008B4DA1">
        <w:rPr>
          <w:rFonts w:hint="cs"/>
          <w:rtl/>
        </w:rPr>
        <w:t>על</w:t>
      </w:r>
      <w:r w:rsidRPr="008B4DA1">
        <w:rPr>
          <w:rtl/>
        </w:rPr>
        <w:t xml:space="preserve"> </w:t>
      </w:r>
      <w:r w:rsidRPr="008B4DA1">
        <w:rPr>
          <w:rFonts w:hint="cs"/>
          <w:rtl/>
        </w:rPr>
        <w:t>כל</w:t>
      </w:r>
      <w:r w:rsidRPr="008B4DA1">
        <w:rPr>
          <w:rtl/>
        </w:rPr>
        <w:t xml:space="preserve"> </w:t>
      </w:r>
      <w:r w:rsidRPr="008B4DA1">
        <w:rPr>
          <w:rFonts w:hint="cs"/>
          <w:rtl/>
        </w:rPr>
        <w:t>דבר</w:t>
      </w:r>
      <w:r w:rsidRPr="008B4DA1">
        <w:rPr>
          <w:rtl/>
        </w:rPr>
        <w:t xml:space="preserve"> </w:t>
      </w:r>
      <w:r w:rsidRPr="008B4DA1">
        <w:rPr>
          <w:rFonts w:hint="cs"/>
          <w:rtl/>
        </w:rPr>
        <w:t>שחוקר</w:t>
      </w:r>
      <w:r w:rsidRPr="008B4DA1">
        <w:rPr>
          <w:rtl/>
        </w:rPr>
        <w:t xml:space="preserve"> </w:t>
      </w:r>
      <w:r w:rsidRPr="008B4DA1">
        <w:rPr>
          <w:rFonts w:hint="cs"/>
          <w:rtl/>
        </w:rPr>
        <w:t>אותו</w:t>
      </w:r>
      <w:r w:rsidRPr="008B4DA1">
        <w:rPr>
          <w:rtl/>
        </w:rPr>
        <w:t xml:space="preserve">, </w:t>
      </w:r>
      <w:r w:rsidRPr="008B4DA1">
        <w:rPr>
          <w:rFonts w:hint="cs"/>
          <w:rtl/>
        </w:rPr>
        <w:t>ודאי</w:t>
      </w:r>
      <w:r w:rsidRPr="008B4DA1">
        <w:rPr>
          <w:rtl/>
        </w:rPr>
        <w:t xml:space="preserve"> </w:t>
      </w:r>
      <w:r w:rsidRPr="008B4DA1">
        <w:rPr>
          <w:rFonts w:hint="cs"/>
          <w:rtl/>
        </w:rPr>
        <w:t>רמאי</w:t>
      </w:r>
      <w:r w:rsidRPr="008B4DA1">
        <w:rPr>
          <w:rtl/>
        </w:rPr>
        <w:t xml:space="preserve"> </w:t>
      </w:r>
      <w:r w:rsidRPr="008B4DA1">
        <w:rPr>
          <w:rFonts w:hint="cs"/>
          <w:rtl/>
        </w:rPr>
        <w:t>הוא</w:t>
      </w:r>
      <w:r w:rsidRPr="008B4DA1">
        <w:rPr>
          <w:rtl/>
        </w:rPr>
        <w:t xml:space="preserve"> </w:t>
      </w:r>
      <w:r w:rsidRPr="008B4DA1">
        <w:rPr>
          <w:rFonts w:hint="cs"/>
          <w:rtl/>
        </w:rPr>
        <w:t>ויכול</w:t>
      </w:r>
      <w:r w:rsidRPr="008B4DA1">
        <w:rPr>
          <w:rtl/>
        </w:rPr>
        <w:t xml:space="preserve"> </w:t>
      </w:r>
      <w:r w:rsidRPr="008B4DA1">
        <w:rPr>
          <w:rFonts w:hint="cs"/>
          <w:rtl/>
        </w:rPr>
        <w:t>לפסוק</w:t>
      </w:r>
      <w:r w:rsidRPr="008B4DA1">
        <w:rPr>
          <w:rtl/>
        </w:rPr>
        <w:t xml:space="preserve"> </w:t>
      </w:r>
      <w:r w:rsidRPr="008B4DA1">
        <w:rPr>
          <w:rFonts w:hint="cs"/>
          <w:rtl/>
        </w:rPr>
        <w:t>לו</w:t>
      </w:r>
      <w:r w:rsidRPr="008B4DA1">
        <w:rPr>
          <w:rtl/>
        </w:rPr>
        <w:t xml:space="preserve"> </w:t>
      </w:r>
      <w:r w:rsidRPr="008B4DA1">
        <w:rPr>
          <w:rFonts w:hint="cs"/>
          <w:rtl/>
        </w:rPr>
        <w:t>כאילו</w:t>
      </w:r>
      <w:r w:rsidRPr="008B4DA1">
        <w:rPr>
          <w:rtl/>
        </w:rPr>
        <w:t xml:space="preserve"> </w:t>
      </w:r>
      <w:r w:rsidRPr="008B4DA1">
        <w:rPr>
          <w:rFonts w:hint="cs"/>
          <w:rtl/>
        </w:rPr>
        <w:t>השיב</w:t>
      </w:r>
      <w:r w:rsidRPr="008B4DA1">
        <w:rPr>
          <w:rtl/>
        </w:rPr>
        <w:t xml:space="preserve"> </w:t>
      </w:r>
      <w:r w:rsidRPr="008B4DA1">
        <w:rPr>
          <w:rFonts w:hint="cs"/>
          <w:rtl/>
        </w:rPr>
        <w:t>לו</w:t>
      </w:r>
      <w:r w:rsidRPr="008B4DA1">
        <w:rPr>
          <w:rtl/>
        </w:rPr>
        <w:t xml:space="preserve"> </w:t>
      </w:r>
      <w:r w:rsidRPr="008B4DA1">
        <w:rPr>
          <w:rFonts w:hint="cs"/>
          <w:rtl/>
        </w:rPr>
        <w:t>ונתברר</w:t>
      </w:r>
      <w:r w:rsidRPr="008B4DA1">
        <w:rPr>
          <w:rtl/>
        </w:rPr>
        <w:t xml:space="preserve"> </w:t>
      </w:r>
      <w:r w:rsidRPr="008B4DA1">
        <w:rPr>
          <w:rFonts w:hint="cs"/>
          <w:rtl/>
        </w:rPr>
        <w:t>השקר</w:t>
      </w:r>
      <w:r w:rsidRPr="008B4DA1">
        <w:rPr>
          <w:rtl/>
        </w:rPr>
        <w:t>"</w:t>
      </w:r>
      <w:r w:rsidRPr="008B4DA1">
        <w:rPr>
          <w:rFonts w:hint="cs"/>
          <w:rtl/>
        </w:rPr>
        <w:t>.</w:t>
      </w:r>
    </w:p>
    <w:p w14:paraId="75DE7DCE" w14:textId="77777777" w:rsidR="00644C97" w:rsidRPr="008B4DA1" w:rsidRDefault="00644C97" w:rsidP="00F8255E">
      <w:pPr>
        <w:pStyle w:val="a2"/>
        <w:rPr>
          <w:rtl/>
        </w:rPr>
      </w:pPr>
      <w:r w:rsidRPr="008B4DA1">
        <w:rPr>
          <w:rFonts w:hint="cs"/>
          <w:rtl/>
        </w:rPr>
        <w:t xml:space="preserve">ומבואר איפוא בדברי השו"ע, כי </w:t>
      </w:r>
      <w:r w:rsidRPr="008B4DA1">
        <w:rPr>
          <w:rFonts w:hint="cs"/>
          <w:b/>
          <w:bCs/>
          <w:rtl/>
        </w:rPr>
        <w:t>ניתן להסתמך</w:t>
      </w:r>
      <w:r w:rsidRPr="008B4DA1">
        <w:rPr>
          <w:rFonts w:hint="cs"/>
          <w:rtl/>
        </w:rPr>
        <w:t xml:space="preserve"> </w:t>
      </w:r>
      <w:r w:rsidRPr="008B4DA1">
        <w:rPr>
          <w:rFonts w:hint="cs"/>
          <w:b/>
          <w:bCs/>
          <w:rtl/>
        </w:rPr>
        <w:t>על אומדנא דמוכח</w:t>
      </w:r>
      <w:r w:rsidRPr="008B4DA1">
        <w:rPr>
          <w:rFonts w:hint="cs"/>
          <w:rtl/>
        </w:rPr>
        <w:t xml:space="preserve"> בדיני ממונות - כמבואר בסוגיות הגמרא הנ"ל.</w:t>
      </w:r>
    </w:p>
    <w:p w14:paraId="738D3754" w14:textId="77777777" w:rsidR="00644C97" w:rsidRPr="008B4DA1" w:rsidRDefault="00644C97" w:rsidP="00F8255E">
      <w:pPr>
        <w:pStyle w:val="11"/>
        <w:bidi/>
        <w:rPr>
          <w:rtl/>
        </w:rPr>
      </w:pPr>
      <w:r w:rsidRPr="008B4DA1">
        <w:rPr>
          <w:rFonts w:hint="cs"/>
          <w:rtl/>
        </w:rPr>
        <w:t xml:space="preserve">אומדנא באישות ובדיני נפשות </w:t>
      </w:r>
    </w:p>
    <w:p w14:paraId="0B907626" w14:textId="77777777" w:rsidR="00644C97" w:rsidRPr="008B4DA1" w:rsidRDefault="00644C97" w:rsidP="00F8255E">
      <w:pPr>
        <w:pStyle w:val="a2"/>
        <w:rPr>
          <w:rtl/>
        </w:rPr>
      </w:pPr>
      <w:r w:rsidRPr="008B4DA1">
        <w:rPr>
          <w:rFonts w:hint="cs"/>
          <w:b/>
          <w:bCs/>
          <w:rtl/>
        </w:rPr>
        <w:t xml:space="preserve">ז. </w:t>
      </w:r>
      <w:r w:rsidRPr="008B4DA1">
        <w:rPr>
          <w:rFonts w:hint="cs"/>
          <w:rtl/>
        </w:rPr>
        <w:t xml:space="preserve">והנה מדברי הרא"ש שהביא את משפט שלמה כראיה לפסיקת הלכה על פי אומדנא, יש ללמוד כי לדעתו ניתן להסתמך על "אומדנא" </w:t>
      </w:r>
      <w:r w:rsidRPr="008B4DA1">
        <w:rPr>
          <w:rFonts w:hint="cs"/>
          <w:b/>
          <w:bCs/>
          <w:rtl/>
        </w:rPr>
        <w:t>בדיני נפשות</w:t>
      </w:r>
      <w:r w:rsidRPr="008B4DA1">
        <w:rPr>
          <w:rFonts w:hint="cs"/>
          <w:rtl/>
        </w:rPr>
        <w:t xml:space="preserve"> - שהרי מהכרעתו של שלמה מי אמו של התינוק נגזר דינו בענייני ירושה, יחוס, שקובעים אם יתחייב מיתה בביאה על אחת מקרובות אמו.</w:t>
      </w:r>
    </w:p>
    <w:p w14:paraId="4011412F" w14:textId="77777777" w:rsidR="00644C97" w:rsidRPr="008B4DA1" w:rsidRDefault="00644C97" w:rsidP="00F8255E">
      <w:pPr>
        <w:pStyle w:val="a2"/>
        <w:rPr>
          <w:rtl/>
        </w:rPr>
      </w:pPr>
      <w:r w:rsidRPr="008B4DA1">
        <w:rPr>
          <w:rFonts w:hint="cs"/>
          <w:rtl/>
        </w:rPr>
        <w:t>וכן מבואר בדברי המהרי"ק (שורש קכט) שכתב בתוך דבריו: "גבי</w:t>
      </w:r>
      <w:r w:rsidRPr="008B4DA1">
        <w:rPr>
          <w:rtl/>
        </w:rPr>
        <w:t xml:space="preserve"> </w:t>
      </w:r>
      <w:r w:rsidRPr="008B4DA1">
        <w:rPr>
          <w:rFonts w:hint="cs"/>
          <w:rtl/>
        </w:rPr>
        <w:t>מסוכן</w:t>
      </w:r>
      <w:r w:rsidRPr="008B4DA1">
        <w:rPr>
          <w:rtl/>
        </w:rPr>
        <w:t xml:space="preserve"> </w:t>
      </w:r>
      <w:r w:rsidRPr="008B4DA1">
        <w:rPr>
          <w:rFonts w:hint="cs"/>
          <w:rtl/>
        </w:rPr>
        <w:t>(בבא בתרא קמו, ב) סמכינן</w:t>
      </w:r>
      <w:r w:rsidRPr="008B4DA1">
        <w:rPr>
          <w:rtl/>
        </w:rPr>
        <w:t xml:space="preserve"> </w:t>
      </w:r>
      <w:r w:rsidRPr="008B4DA1">
        <w:rPr>
          <w:rFonts w:hint="cs"/>
          <w:rtl/>
        </w:rPr>
        <w:t>אאומדנא</w:t>
      </w:r>
      <w:r w:rsidRPr="008B4DA1">
        <w:rPr>
          <w:rtl/>
        </w:rPr>
        <w:t xml:space="preserve"> </w:t>
      </w:r>
      <w:r w:rsidRPr="008B4DA1">
        <w:rPr>
          <w:rFonts w:hint="cs"/>
          <w:b/>
          <w:bCs/>
          <w:rtl/>
        </w:rPr>
        <w:t>אפילו</w:t>
      </w:r>
      <w:r w:rsidRPr="008B4DA1">
        <w:rPr>
          <w:b/>
          <w:bCs/>
          <w:rtl/>
        </w:rPr>
        <w:t xml:space="preserve"> </w:t>
      </w:r>
      <w:r w:rsidRPr="008B4DA1">
        <w:rPr>
          <w:rFonts w:hint="cs"/>
          <w:b/>
          <w:bCs/>
          <w:rtl/>
        </w:rPr>
        <w:t>לענין</w:t>
      </w:r>
      <w:r w:rsidRPr="008B4DA1">
        <w:rPr>
          <w:b/>
          <w:bCs/>
          <w:rtl/>
        </w:rPr>
        <w:t xml:space="preserve"> </w:t>
      </w:r>
      <w:r w:rsidRPr="008B4DA1">
        <w:rPr>
          <w:rFonts w:hint="cs"/>
          <w:b/>
          <w:bCs/>
          <w:rtl/>
        </w:rPr>
        <w:t>אסור</w:t>
      </w:r>
      <w:r w:rsidRPr="008B4DA1">
        <w:rPr>
          <w:b/>
          <w:bCs/>
          <w:rtl/>
        </w:rPr>
        <w:t xml:space="preserve"> </w:t>
      </w:r>
      <w:r w:rsidRPr="008B4DA1">
        <w:rPr>
          <w:rFonts w:hint="cs"/>
          <w:b/>
          <w:bCs/>
          <w:rtl/>
        </w:rPr>
        <w:t>ערוה</w:t>
      </w:r>
      <w:r w:rsidRPr="008B4DA1">
        <w:rPr>
          <w:rFonts w:hint="cs"/>
          <w:rtl/>
        </w:rPr>
        <w:t>,</w:t>
      </w:r>
      <w:r w:rsidRPr="008B4DA1">
        <w:rPr>
          <w:rtl/>
        </w:rPr>
        <w:t xml:space="preserve"> </w:t>
      </w:r>
      <w:r w:rsidRPr="008B4DA1">
        <w:rPr>
          <w:rFonts w:hint="cs"/>
          <w:rtl/>
        </w:rPr>
        <w:t>ולא</w:t>
      </w:r>
      <w:r w:rsidRPr="008B4DA1">
        <w:rPr>
          <w:rtl/>
        </w:rPr>
        <w:t xml:space="preserve"> </w:t>
      </w:r>
      <w:r w:rsidRPr="008B4DA1">
        <w:rPr>
          <w:rFonts w:hint="cs"/>
          <w:rtl/>
        </w:rPr>
        <w:t>אמרינן</w:t>
      </w:r>
      <w:r w:rsidRPr="008B4DA1">
        <w:rPr>
          <w:rtl/>
        </w:rPr>
        <w:t xml:space="preserve"> </w:t>
      </w:r>
      <w:r w:rsidRPr="008B4DA1">
        <w:rPr>
          <w:rFonts w:hint="cs"/>
          <w:rtl/>
        </w:rPr>
        <w:t>העמידנה</w:t>
      </w:r>
      <w:r w:rsidRPr="008B4DA1">
        <w:rPr>
          <w:rtl/>
        </w:rPr>
        <w:t xml:space="preserve"> </w:t>
      </w:r>
      <w:r w:rsidRPr="008B4DA1">
        <w:rPr>
          <w:rFonts w:hint="cs"/>
          <w:rtl/>
        </w:rPr>
        <w:t>בחזקת</w:t>
      </w:r>
      <w:r w:rsidRPr="008B4DA1">
        <w:rPr>
          <w:rtl/>
        </w:rPr>
        <w:t xml:space="preserve"> </w:t>
      </w:r>
      <w:r w:rsidRPr="008B4DA1">
        <w:rPr>
          <w:rFonts w:hint="cs"/>
          <w:rtl/>
        </w:rPr>
        <w:t>אשת</w:t>
      </w:r>
      <w:r w:rsidRPr="008B4DA1">
        <w:rPr>
          <w:rtl/>
        </w:rPr>
        <w:t xml:space="preserve"> </w:t>
      </w:r>
      <w:r w:rsidRPr="008B4DA1">
        <w:rPr>
          <w:rFonts w:hint="cs"/>
          <w:rtl/>
        </w:rPr>
        <w:t>איש". וכוונתו לדברי הגמרא "מאן תנא דאזלינן בתר אומדנא - רב ששת אמר, רבי שמעון שזורי היא, דתניא בראשונה</w:t>
      </w:r>
      <w:r w:rsidRPr="008B4DA1">
        <w:rPr>
          <w:rtl/>
        </w:rPr>
        <w:t xml:space="preserve"> </w:t>
      </w:r>
      <w:r w:rsidRPr="008B4DA1">
        <w:rPr>
          <w:rFonts w:hint="cs"/>
          <w:rtl/>
        </w:rPr>
        <w:t>היו</w:t>
      </w:r>
      <w:r w:rsidRPr="008B4DA1">
        <w:rPr>
          <w:rtl/>
        </w:rPr>
        <w:t xml:space="preserve"> </w:t>
      </w:r>
      <w:r w:rsidRPr="008B4DA1">
        <w:rPr>
          <w:rFonts w:hint="cs"/>
          <w:rtl/>
        </w:rPr>
        <w:t>אומרים</w:t>
      </w:r>
      <w:r w:rsidRPr="008B4DA1">
        <w:rPr>
          <w:rtl/>
        </w:rPr>
        <w:t xml:space="preserve"> </w:t>
      </w:r>
      <w:r w:rsidRPr="008B4DA1">
        <w:rPr>
          <w:rFonts w:hint="cs"/>
          <w:rtl/>
        </w:rPr>
        <w:t>היוצא</w:t>
      </w:r>
      <w:r w:rsidRPr="008B4DA1">
        <w:rPr>
          <w:rtl/>
        </w:rPr>
        <w:t xml:space="preserve"> </w:t>
      </w:r>
      <w:r w:rsidRPr="008B4DA1">
        <w:rPr>
          <w:rFonts w:hint="cs"/>
          <w:rtl/>
        </w:rPr>
        <w:t>בקולר</w:t>
      </w:r>
      <w:r w:rsidRPr="008B4DA1">
        <w:rPr>
          <w:rtl/>
        </w:rPr>
        <w:t xml:space="preserve"> </w:t>
      </w:r>
      <w:r w:rsidRPr="008B4DA1">
        <w:rPr>
          <w:rFonts w:hint="cs"/>
          <w:rtl/>
        </w:rPr>
        <w:t>[אסור בשלשלת כדי ליהרג על ידי המלכות] ואמר</w:t>
      </w:r>
      <w:r w:rsidRPr="008B4DA1">
        <w:rPr>
          <w:rtl/>
        </w:rPr>
        <w:t xml:space="preserve"> </w:t>
      </w:r>
      <w:r w:rsidRPr="008B4DA1">
        <w:rPr>
          <w:rFonts w:hint="cs"/>
          <w:rtl/>
        </w:rPr>
        <w:t>כתבו</w:t>
      </w:r>
      <w:r w:rsidRPr="008B4DA1">
        <w:rPr>
          <w:rtl/>
        </w:rPr>
        <w:t xml:space="preserve"> </w:t>
      </w:r>
      <w:r w:rsidRPr="008B4DA1">
        <w:rPr>
          <w:rFonts w:hint="cs"/>
          <w:rtl/>
        </w:rPr>
        <w:t>גט</w:t>
      </w:r>
      <w:r w:rsidRPr="008B4DA1">
        <w:rPr>
          <w:rtl/>
        </w:rPr>
        <w:t xml:space="preserve"> </w:t>
      </w:r>
      <w:r w:rsidRPr="008B4DA1">
        <w:rPr>
          <w:rFonts w:hint="cs"/>
          <w:rtl/>
        </w:rPr>
        <w:t>לאשתי,</w:t>
      </w:r>
      <w:r w:rsidRPr="008B4DA1">
        <w:rPr>
          <w:rtl/>
        </w:rPr>
        <w:t xml:space="preserve"> </w:t>
      </w:r>
      <w:r w:rsidRPr="008B4DA1">
        <w:rPr>
          <w:rFonts w:hint="cs"/>
          <w:rtl/>
        </w:rPr>
        <w:t>הרי</w:t>
      </w:r>
      <w:r w:rsidRPr="008B4DA1">
        <w:rPr>
          <w:rtl/>
        </w:rPr>
        <w:t xml:space="preserve"> </w:t>
      </w:r>
      <w:r w:rsidRPr="008B4DA1">
        <w:rPr>
          <w:rFonts w:hint="cs"/>
          <w:rtl/>
        </w:rPr>
        <w:t>אלו</w:t>
      </w:r>
      <w:r w:rsidRPr="008B4DA1">
        <w:rPr>
          <w:rtl/>
        </w:rPr>
        <w:t xml:space="preserve"> </w:t>
      </w:r>
      <w:r w:rsidRPr="008B4DA1">
        <w:rPr>
          <w:rFonts w:hint="cs"/>
          <w:rtl/>
        </w:rPr>
        <w:t>יכתבו</w:t>
      </w:r>
      <w:r w:rsidRPr="008B4DA1">
        <w:rPr>
          <w:rtl/>
        </w:rPr>
        <w:t xml:space="preserve"> </w:t>
      </w:r>
      <w:r w:rsidRPr="008B4DA1">
        <w:rPr>
          <w:rFonts w:hint="cs"/>
          <w:rtl/>
        </w:rPr>
        <w:t>ויתנו.</w:t>
      </w:r>
      <w:r w:rsidRPr="008B4DA1">
        <w:rPr>
          <w:rtl/>
        </w:rPr>
        <w:t xml:space="preserve"> </w:t>
      </w:r>
      <w:r w:rsidRPr="008B4DA1">
        <w:rPr>
          <w:rFonts w:hint="cs"/>
          <w:rtl/>
        </w:rPr>
        <w:t>חזרו</w:t>
      </w:r>
      <w:r w:rsidRPr="008B4DA1">
        <w:rPr>
          <w:rtl/>
        </w:rPr>
        <w:t xml:space="preserve"> </w:t>
      </w:r>
      <w:r w:rsidRPr="008B4DA1">
        <w:rPr>
          <w:rFonts w:hint="cs"/>
          <w:rtl/>
        </w:rPr>
        <w:t>לומר</w:t>
      </w:r>
      <w:r w:rsidRPr="008B4DA1">
        <w:rPr>
          <w:rtl/>
        </w:rPr>
        <w:t xml:space="preserve"> </w:t>
      </w:r>
      <w:r w:rsidRPr="008B4DA1">
        <w:rPr>
          <w:rFonts w:hint="cs"/>
          <w:rtl/>
        </w:rPr>
        <w:t>אף</w:t>
      </w:r>
      <w:r w:rsidRPr="008B4DA1">
        <w:rPr>
          <w:rtl/>
        </w:rPr>
        <w:t xml:space="preserve"> </w:t>
      </w:r>
      <w:r w:rsidRPr="008B4DA1">
        <w:rPr>
          <w:rFonts w:hint="cs"/>
          <w:rtl/>
        </w:rPr>
        <w:t>המפרש</w:t>
      </w:r>
      <w:r w:rsidRPr="008B4DA1">
        <w:rPr>
          <w:rtl/>
        </w:rPr>
        <w:t xml:space="preserve"> </w:t>
      </w:r>
      <w:r w:rsidRPr="008B4DA1">
        <w:rPr>
          <w:rFonts w:hint="cs"/>
          <w:rtl/>
        </w:rPr>
        <w:t>והיוצא</w:t>
      </w:r>
      <w:r w:rsidRPr="008B4DA1">
        <w:rPr>
          <w:rtl/>
        </w:rPr>
        <w:t xml:space="preserve"> </w:t>
      </w:r>
      <w:r w:rsidRPr="008B4DA1">
        <w:rPr>
          <w:rFonts w:hint="cs"/>
          <w:rtl/>
        </w:rPr>
        <w:t>בשיירא [המפליג בים והיוצא בשיירה במדבר].</w:t>
      </w:r>
      <w:r w:rsidRPr="008B4DA1">
        <w:rPr>
          <w:rtl/>
        </w:rPr>
        <w:t xml:space="preserve"> </w:t>
      </w:r>
      <w:r w:rsidRPr="008B4DA1">
        <w:rPr>
          <w:rFonts w:hint="cs"/>
          <w:rtl/>
        </w:rPr>
        <w:t>רבי</w:t>
      </w:r>
      <w:r w:rsidRPr="008B4DA1">
        <w:rPr>
          <w:rtl/>
        </w:rPr>
        <w:t xml:space="preserve"> </w:t>
      </w:r>
      <w:r w:rsidRPr="008B4DA1">
        <w:rPr>
          <w:rFonts w:hint="cs"/>
          <w:rtl/>
        </w:rPr>
        <w:t>שמעון</w:t>
      </w:r>
      <w:r w:rsidRPr="008B4DA1">
        <w:rPr>
          <w:rtl/>
        </w:rPr>
        <w:t xml:space="preserve"> </w:t>
      </w:r>
      <w:r w:rsidRPr="008B4DA1">
        <w:rPr>
          <w:rFonts w:hint="cs"/>
          <w:rtl/>
        </w:rPr>
        <w:t>שזורי</w:t>
      </w:r>
      <w:r w:rsidRPr="008B4DA1">
        <w:rPr>
          <w:rtl/>
        </w:rPr>
        <w:t xml:space="preserve"> </w:t>
      </w:r>
      <w:r w:rsidRPr="008B4DA1">
        <w:rPr>
          <w:rFonts w:hint="cs"/>
          <w:rtl/>
        </w:rPr>
        <w:t>אומר</w:t>
      </w:r>
      <w:r w:rsidRPr="008B4DA1">
        <w:rPr>
          <w:rtl/>
        </w:rPr>
        <w:t xml:space="preserve"> </w:t>
      </w:r>
      <w:r w:rsidRPr="008B4DA1">
        <w:rPr>
          <w:rFonts w:hint="cs"/>
          <w:rtl/>
        </w:rPr>
        <w:t>אף</w:t>
      </w:r>
      <w:r w:rsidRPr="008B4DA1">
        <w:rPr>
          <w:rtl/>
        </w:rPr>
        <w:t xml:space="preserve"> </w:t>
      </w:r>
      <w:r w:rsidRPr="008B4DA1">
        <w:rPr>
          <w:rFonts w:hint="cs"/>
          <w:rtl/>
        </w:rPr>
        <w:t>המסוכן"</w:t>
      </w:r>
      <w:r w:rsidRPr="008B4DA1">
        <w:rPr>
          <w:rtl/>
        </w:rPr>
        <w:t>.</w:t>
      </w:r>
      <w:r w:rsidRPr="008B4DA1">
        <w:rPr>
          <w:rFonts w:hint="cs"/>
          <w:rtl/>
        </w:rPr>
        <w:t xml:space="preserve"> ופירש רשב"ם: "אף</w:t>
      </w:r>
      <w:r w:rsidRPr="008B4DA1">
        <w:rPr>
          <w:rtl/>
        </w:rPr>
        <w:t xml:space="preserve"> </w:t>
      </w:r>
      <w:r w:rsidRPr="008B4DA1">
        <w:rPr>
          <w:rFonts w:hint="cs"/>
          <w:rtl/>
        </w:rPr>
        <w:t>המסוכן</w:t>
      </w:r>
      <w:r w:rsidRPr="008B4DA1">
        <w:rPr>
          <w:rtl/>
        </w:rPr>
        <w:t xml:space="preserve"> </w:t>
      </w:r>
      <w:r w:rsidRPr="008B4DA1">
        <w:rPr>
          <w:rFonts w:hint="cs"/>
          <w:rtl/>
        </w:rPr>
        <w:t>הקרוב</w:t>
      </w:r>
      <w:r w:rsidRPr="008B4DA1">
        <w:rPr>
          <w:rtl/>
        </w:rPr>
        <w:t xml:space="preserve"> </w:t>
      </w:r>
      <w:r w:rsidRPr="008B4DA1">
        <w:rPr>
          <w:rFonts w:hint="cs"/>
          <w:rtl/>
        </w:rPr>
        <w:t>למיתה,</w:t>
      </w:r>
      <w:r w:rsidRPr="008B4DA1">
        <w:rPr>
          <w:rtl/>
        </w:rPr>
        <w:t xml:space="preserve"> </w:t>
      </w:r>
      <w:r w:rsidRPr="008B4DA1">
        <w:rPr>
          <w:rFonts w:hint="cs"/>
          <w:b/>
          <w:bCs/>
          <w:rtl/>
        </w:rPr>
        <w:t>שדעתו</w:t>
      </w:r>
      <w:r w:rsidRPr="008B4DA1">
        <w:rPr>
          <w:rtl/>
        </w:rPr>
        <w:t xml:space="preserve"> </w:t>
      </w:r>
      <w:r w:rsidRPr="008B4DA1">
        <w:rPr>
          <w:rFonts w:hint="cs"/>
          <w:rtl/>
        </w:rPr>
        <w:t>שיכתבו</w:t>
      </w:r>
      <w:r w:rsidRPr="008B4DA1">
        <w:rPr>
          <w:rtl/>
        </w:rPr>
        <w:t xml:space="preserve"> </w:t>
      </w:r>
      <w:r w:rsidRPr="008B4DA1">
        <w:rPr>
          <w:rFonts w:hint="cs"/>
          <w:rtl/>
        </w:rPr>
        <w:t>ויתנו</w:t>
      </w:r>
      <w:r w:rsidRPr="008B4DA1">
        <w:rPr>
          <w:rtl/>
        </w:rPr>
        <w:t xml:space="preserve"> </w:t>
      </w:r>
      <w:r w:rsidRPr="008B4DA1">
        <w:rPr>
          <w:rFonts w:hint="cs"/>
          <w:rtl/>
        </w:rPr>
        <w:t>דלפטור</w:t>
      </w:r>
      <w:r w:rsidRPr="008B4DA1">
        <w:rPr>
          <w:rtl/>
        </w:rPr>
        <w:t xml:space="preserve"> </w:t>
      </w:r>
      <w:r w:rsidRPr="008B4DA1">
        <w:rPr>
          <w:rFonts w:hint="cs"/>
          <w:rtl/>
        </w:rPr>
        <w:t>את</w:t>
      </w:r>
      <w:r w:rsidRPr="008B4DA1">
        <w:rPr>
          <w:rtl/>
        </w:rPr>
        <w:t xml:space="preserve"> </w:t>
      </w:r>
      <w:r w:rsidRPr="008B4DA1">
        <w:rPr>
          <w:rFonts w:hint="cs"/>
          <w:rtl/>
        </w:rPr>
        <w:t>אשתו</w:t>
      </w:r>
      <w:r w:rsidRPr="008B4DA1">
        <w:rPr>
          <w:rtl/>
        </w:rPr>
        <w:t xml:space="preserve"> </w:t>
      </w:r>
      <w:r w:rsidRPr="008B4DA1">
        <w:rPr>
          <w:rFonts w:hint="cs"/>
          <w:rtl/>
        </w:rPr>
        <w:t>מן</w:t>
      </w:r>
      <w:r w:rsidRPr="008B4DA1">
        <w:rPr>
          <w:rtl/>
        </w:rPr>
        <w:t xml:space="preserve"> </w:t>
      </w:r>
      <w:r w:rsidRPr="008B4DA1">
        <w:rPr>
          <w:rFonts w:hint="cs"/>
          <w:rtl/>
        </w:rPr>
        <w:t>הייבום</w:t>
      </w:r>
      <w:r w:rsidRPr="008B4DA1">
        <w:rPr>
          <w:rtl/>
        </w:rPr>
        <w:t xml:space="preserve"> </w:t>
      </w:r>
      <w:r w:rsidRPr="008B4DA1">
        <w:rPr>
          <w:rFonts w:hint="cs"/>
          <w:rtl/>
        </w:rPr>
        <w:t>נתכוון"</w:t>
      </w:r>
      <w:r w:rsidRPr="008B4DA1">
        <w:rPr>
          <w:rtl/>
        </w:rPr>
        <w:t>.</w:t>
      </w:r>
      <w:r w:rsidRPr="008B4DA1">
        <w:rPr>
          <w:rFonts w:hint="cs"/>
          <w:rtl/>
        </w:rPr>
        <w:t xml:space="preserve"> לדעת רבי שמעון שזורי </w:t>
      </w:r>
      <w:r w:rsidRPr="008B4DA1">
        <w:rPr>
          <w:rFonts w:hint="cs"/>
          <w:b/>
          <w:bCs/>
          <w:rtl/>
        </w:rPr>
        <w:t>אומדים את דעתו</w:t>
      </w:r>
      <w:r w:rsidRPr="008B4DA1">
        <w:rPr>
          <w:rFonts w:hint="cs"/>
          <w:rtl/>
        </w:rPr>
        <w:t xml:space="preserve"> של החולה המסוכן הנוטה למות שהיתה בכוונתו לגרש את אשתו, אף על פי שלא אמר זאת במילים ברורות. </w:t>
      </w:r>
    </w:p>
    <w:p w14:paraId="70FE7672" w14:textId="77777777" w:rsidR="00644C97" w:rsidRPr="008B4DA1" w:rsidRDefault="00644C97" w:rsidP="00F8255E">
      <w:pPr>
        <w:pStyle w:val="a2"/>
        <w:rPr>
          <w:rtl/>
        </w:rPr>
      </w:pPr>
      <w:r w:rsidRPr="008B4DA1">
        <w:rPr>
          <w:rFonts w:hint="cs"/>
          <w:rtl/>
        </w:rPr>
        <w:t xml:space="preserve">ומבואר בדבריו כי על ידי ה"אומדנא" מתירים את אשת המסוכן להינשא, ומסתמכים על "אומדנא" לענין קביעת "אישות", ויש לכך השלכות "לענין איסור ערוה" ודיני נפשות. וזה סותר לכאורה את המבואר בדברי המהרי"ק [לעיל </w:t>
      </w:r>
      <w:r w:rsidRPr="008B4DA1">
        <w:rPr>
          <w:rFonts w:hint="cs"/>
          <w:b/>
          <w:bCs/>
          <w:rtl/>
        </w:rPr>
        <w:t>אות ד</w:t>
      </w:r>
      <w:r w:rsidRPr="008B4DA1">
        <w:rPr>
          <w:rFonts w:hint="cs"/>
          <w:rtl/>
        </w:rPr>
        <w:t xml:space="preserve">] </w:t>
      </w:r>
      <w:r w:rsidRPr="008B4DA1">
        <w:rPr>
          <w:rFonts w:hint="cs"/>
          <w:b/>
          <w:bCs/>
          <w:rtl/>
        </w:rPr>
        <w:t>שאין מסתמכים על אומדנא דמוכח</w:t>
      </w:r>
      <w:r w:rsidRPr="008B4DA1">
        <w:rPr>
          <w:rFonts w:hint="cs"/>
          <w:rtl/>
        </w:rPr>
        <w:t>, לא בדיני נפשות ולא בדיני ממונות, וצ"ע.</w:t>
      </w:r>
    </w:p>
    <w:p w14:paraId="0B130668" w14:textId="7B976F89" w:rsidR="00644C97" w:rsidRDefault="00644C97" w:rsidP="00F8255E">
      <w:pPr>
        <w:pStyle w:val="a2"/>
        <w:rPr>
          <w:rtl/>
        </w:rPr>
      </w:pPr>
      <w:r w:rsidRPr="008B4DA1">
        <w:rPr>
          <w:rFonts w:hint="cs"/>
          <w:rtl/>
        </w:rPr>
        <w:t xml:space="preserve">ואולי היה מקום לחלק ולומר כי הסיבה שמתירים את אשת המסוכן להינשא על סמך אומדנא, נובעת מהכלל הידוע "משום עיגונא אקילו בה רבנן", כלומר חז"ל הקלו בכמה הלכות כדי שהאשה לא תשאר בכבלי עגינותה ותוכל להינשא, כגון: שליח המביא גט ממדינת הים רשאי להעיד על כשרותו, ואין צורך בעדות של שני עדים. וכן האשה שהלך בעלה למדינת הים, רשאית להינשא על סמך עדותו של עד אחד שאמר </w:t>
      </w:r>
      <w:r w:rsidRPr="008B4DA1">
        <w:rPr>
          <w:rFonts w:hint="cs"/>
          <w:rtl/>
        </w:rPr>
        <w:lastRenderedPageBreak/>
        <w:t>שבעלה נפטר. ויתכן כי זו איפוא הסיבה להתיר את אשת המסוכן להינשא על סמך אומדנא, כדי שלא תישאר עגונה, וצ"ע.</w:t>
      </w:r>
    </w:p>
    <w:p w14:paraId="73E98617" w14:textId="77777777" w:rsidR="00644C97" w:rsidRPr="008B4DA1" w:rsidRDefault="00644C97" w:rsidP="00F8255E">
      <w:pPr>
        <w:pStyle w:val="a2"/>
        <w:rPr>
          <w:rtl/>
        </w:rPr>
      </w:pPr>
      <w:r w:rsidRPr="008B4DA1">
        <w:rPr>
          <w:rFonts w:hint="cs"/>
          <w:rtl/>
        </w:rPr>
        <w:t>ומעתה יש ליישב את הסתירה בין סוגיית הגמרא הנ"ל ופסק השו"ע כהמעשה ברבי בנאה, שנלמד מהם כי ניתן להסתמך על אומדנא דמוכח בדיני ממונות ואף באישות ודיני נפשות, לסוגיית הגמרא ופסק השו"ע בנדון "גמל האוחר" שאין מסתמכים על אומדנא דמוכח.</w:t>
      </w:r>
    </w:p>
    <w:p w14:paraId="60CA170A" w14:textId="77777777" w:rsidR="00644C97" w:rsidRPr="008B4DA1" w:rsidRDefault="00644C97" w:rsidP="00F8255E">
      <w:pPr>
        <w:pStyle w:val="a2"/>
        <w:rPr>
          <w:rtl/>
        </w:rPr>
      </w:pPr>
      <w:r w:rsidRPr="008B4DA1">
        <w:rPr>
          <w:rFonts w:hint="cs"/>
          <w:rtl/>
        </w:rPr>
        <w:t>ומצאנו בדברי הפוסקים הסברים שונים ביישוב הסתירה, ומהם נלמד אימתי מסתמכים על 'אומדנא' כהוכחה חותכת להכריע ספקות.</w:t>
      </w:r>
    </w:p>
    <w:p w14:paraId="43E2D00C" w14:textId="77777777" w:rsidR="00644C97" w:rsidRPr="00930EC7" w:rsidRDefault="00644C97" w:rsidP="00F8255E">
      <w:pPr>
        <w:pStyle w:val="11"/>
        <w:bidi/>
        <w:rPr>
          <w:rFonts w:ascii="FbFrankReal" w:hAnsi="FbFrankReal" w:cs="FbFrankReal"/>
          <w:rtl/>
        </w:rPr>
      </w:pPr>
      <w:r w:rsidRPr="00930EC7">
        <w:rPr>
          <w:rFonts w:ascii="FbFrankReal" w:hAnsi="FbFrankReal" w:cs="FbFrankReal"/>
          <w:rtl/>
        </w:rPr>
        <w:t>***</w:t>
      </w:r>
    </w:p>
    <w:p w14:paraId="6F542809" w14:textId="77777777" w:rsidR="00644C97" w:rsidRPr="008B4DA1" w:rsidRDefault="00644C97" w:rsidP="00F8255E">
      <w:pPr>
        <w:pStyle w:val="11"/>
        <w:bidi/>
        <w:rPr>
          <w:rtl/>
        </w:rPr>
      </w:pPr>
      <w:r w:rsidRPr="008B4DA1">
        <w:rPr>
          <w:rFonts w:hint="cs"/>
          <w:rtl/>
        </w:rPr>
        <w:t>אומדנא "להוציא" או "להחזיק" ממון</w:t>
      </w:r>
    </w:p>
    <w:p w14:paraId="0A90CCA5" w14:textId="77777777" w:rsidR="00644C97" w:rsidRPr="008B4DA1" w:rsidRDefault="00644C97" w:rsidP="00F8255E">
      <w:pPr>
        <w:pStyle w:val="a2"/>
        <w:rPr>
          <w:rtl/>
        </w:rPr>
      </w:pPr>
      <w:r w:rsidRPr="008B4DA1">
        <w:rPr>
          <w:rFonts w:hint="cs"/>
          <w:b/>
          <w:bCs/>
          <w:rtl/>
        </w:rPr>
        <w:t xml:space="preserve">ח. </w:t>
      </w:r>
      <w:r w:rsidRPr="008B4DA1">
        <w:rPr>
          <w:rFonts w:hint="cs"/>
          <w:rtl/>
        </w:rPr>
        <w:t>הרדב</w:t>
      </w:r>
      <w:r w:rsidRPr="008B4DA1">
        <w:rPr>
          <w:rtl/>
        </w:rPr>
        <w:t>"</w:t>
      </w:r>
      <w:r w:rsidRPr="008B4DA1">
        <w:rPr>
          <w:rFonts w:hint="cs"/>
          <w:rtl/>
        </w:rPr>
        <w:t>ז</w:t>
      </w:r>
      <w:r w:rsidRPr="008B4DA1">
        <w:rPr>
          <w:rtl/>
        </w:rPr>
        <w:t xml:space="preserve"> </w:t>
      </w:r>
      <w:r w:rsidRPr="008B4DA1">
        <w:rPr>
          <w:rFonts w:hint="cs"/>
          <w:rtl/>
        </w:rPr>
        <w:t>(ח"א</w:t>
      </w:r>
      <w:r w:rsidRPr="008B4DA1">
        <w:rPr>
          <w:rtl/>
        </w:rPr>
        <w:t xml:space="preserve"> </w:t>
      </w:r>
      <w:r w:rsidRPr="008B4DA1">
        <w:rPr>
          <w:rFonts w:hint="cs"/>
          <w:rtl/>
        </w:rPr>
        <w:t>סימן</w:t>
      </w:r>
      <w:r w:rsidRPr="008B4DA1">
        <w:rPr>
          <w:rtl/>
        </w:rPr>
        <w:t xml:space="preserve"> </w:t>
      </w:r>
      <w:r w:rsidRPr="008B4DA1">
        <w:rPr>
          <w:rFonts w:hint="cs"/>
          <w:rtl/>
        </w:rPr>
        <w:t>רפז) כתב כי "אפילו</w:t>
      </w:r>
      <w:r w:rsidRPr="008B4DA1">
        <w:rPr>
          <w:rtl/>
        </w:rPr>
        <w:t xml:space="preserve"> </w:t>
      </w:r>
      <w:r w:rsidRPr="008B4DA1">
        <w:rPr>
          <w:rFonts w:hint="cs"/>
          <w:rtl/>
        </w:rPr>
        <w:t>לדעת</w:t>
      </w:r>
      <w:r w:rsidRPr="008B4DA1">
        <w:rPr>
          <w:rtl/>
        </w:rPr>
        <w:t xml:space="preserve"> </w:t>
      </w:r>
      <w:r w:rsidRPr="008B4DA1">
        <w:rPr>
          <w:rFonts w:hint="cs"/>
          <w:rtl/>
        </w:rPr>
        <w:t>הרמב</w:t>
      </w:r>
      <w:r w:rsidRPr="008B4DA1">
        <w:rPr>
          <w:rtl/>
        </w:rPr>
        <w:t>"</w:t>
      </w:r>
      <w:r w:rsidRPr="008B4DA1">
        <w:rPr>
          <w:rFonts w:hint="cs"/>
          <w:rtl/>
        </w:rPr>
        <w:t>ם</w:t>
      </w:r>
      <w:r w:rsidRPr="008B4DA1">
        <w:rPr>
          <w:rtl/>
        </w:rPr>
        <w:t xml:space="preserve"> </w:t>
      </w:r>
      <w:r w:rsidRPr="008B4DA1">
        <w:rPr>
          <w:rFonts w:hint="cs"/>
          <w:rtl/>
        </w:rPr>
        <w:t>ז</w:t>
      </w:r>
      <w:r w:rsidRPr="008B4DA1">
        <w:rPr>
          <w:rtl/>
        </w:rPr>
        <w:t>"</w:t>
      </w:r>
      <w:r w:rsidRPr="008B4DA1">
        <w:rPr>
          <w:rFonts w:hint="cs"/>
          <w:rtl/>
        </w:rPr>
        <w:t>ל</w:t>
      </w:r>
      <w:r w:rsidRPr="008B4DA1">
        <w:rPr>
          <w:rtl/>
        </w:rPr>
        <w:t xml:space="preserve"> </w:t>
      </w:r>
      <w:r w:rsidRPr="008B4DA1">
        <w:rPr>
          <w:rFonts w:hint="cs"/>
          <w:rtl/>
        </w:rPr>
        <w:t>דפסק</w:t>
      </w:r>
      <w:r w:rsidRPr="008B4DA1">
        <w:rPr>
          <w:rtl/>
        </w:rPr>
        <w:t xml:space="preserve"> </w:t>
      </w:r>
      <w:r w:rsidRPr="008B4DA1">
        <w:rPr>
          <w:rFonts w:hint="cs"/>
          <w:rtl/>
        </w:rPr>
        <w:t>כרבנן</w:t>
      </w:r>
      <w:r w:rsidRPr="008B4DA1">
        <w:rPr>
          <w:rtl/>
        </w:rPr>
        <w:t xml:space="preserve"> </w:t>
      </w:r>
      <w:r w:rsidRPr="008B4DA1">
        <w:rPr>
          <w:rFonts w:hint="cs"/>
          <w:rtl/>
        </w:rPr>
        <w:t>דלא</w:t>
      </w:r>
      <w:r w:rsidRPr="008B4DA1">
        <w:rPr>
          <w:rtl/>
        </w:rPr>
        <w:t xml:space="preserve"> </w:t>
      </w:r>
      <w:r w:rsidRPr="008B4DA1">
        <w:rPr>
          <w:rFonts w:hint="cs"/>
          <w:rtl/>
        </w:rPr>
        <w:t>אזלינן</w:t>
      </w:r>
      <w:r w:rsidRPr="008B4DA1">
        <w:rPr>
          <w:rtl/>
        </w:rPr>
        <w:t xml:space="preserve"> </w:t>
      </w:r>
      <w:r w:rsidRPr="008B4DA1">
        <w:rPr>
          <w:rFonts w:hint="cs"/>
          <w:rtl/>
        </w:rPr>
        <w:t>בתר</w:t>
      </w:r>
      <w:r w:rsidRPr="008B4DA1">
        <w:rPr>
          <w:rtl/>
        </w:rPr>
        <w:t xml:space="preserve"> </w:t>
      </w:r>
      <w:r w:rsidRPr="008B4DA1">
        <w:rPr>
          <w:rFonts w:hint="cs"/>
          <w:rtl/>
        </w:rPr>
        <w:t>אומדנא,</w:t>
      </w:r>
      <w:r w:rsidRPr="008B4DA1">
        <w:rPr>
          <w:rtl/>
        </w:rPr>
        <w:t xml:space="preserve"> </w:t>
      </w:r>
      <w:r w:rsidRPr="008B4DA1">
        <w:rPr>
          <w:rFonts w:hint="cs"/>
          <w:rtl/>
        </w:rPr>
        <w:t xml:space="preserve">הני מילי </w:t>
      </w:r>
      <w:r w:rsidRPr="008B4DA1">
        <w:rPr>
          <w:rFonts w:hint="cs"/>
          <w:b/>
          <w:bCs/>
          <w:rtl/>
        </w:rPr>
        <w:t>לאפוקי</w:t>
      </w:r>
      <w:r w:rsidRPr="008B4DA1">
        <w:rPr>
          <w:b/>
          <w:bCs/>
          <w:rtl/>
        </w:rPr>
        <w:t xml:space="preserve"> </w:t>
      </w:r>
      <w:r w:rsidRPr="008B4DA1">
        <w:rPr>
          <w:rFonts w:hint="cs"/>
          <w:b/>
          <w:bCs/>
          <w:rtl/>
        </w:rPr>
        <w:t>ממונא</w:t>
      </w:r>
      <w:r w:rsidRPr="008B4DA1">
        <w:rPr>
          <w:rFonts w:hint="cs"/>
          <w:rtl/>
        </w:rPr>
        <w:t>,</w:t>
      </w:r>
      <w:r w:rsidRPr="008B4DA1">
        <w:rPr>
          <w:rtl/>
        </w:rPr>
        <w:t xml:space="preserve"> </w:t>
      </w:r>
      <w:r w:rsidRPr="008B4DA1">
        <w:rPr>
          <w:rFonts w:hint="cs"/>
          <w:rtl/>
        </w:rPr>
        <w:t>אבל</w:t>
      </w:r>
      <w:r w:rsidRPr="008B4DA1">
        <w:rPr>
          <w:rtl/>
        </w:rPr>
        <w:t xml:space="preserve"> </w:t>
      </w:r>
      <w:r w:rsidRPr="008B4DA1">
        <w:rPr>
          <w:rFonts w:hint="cs"/>
          <w:b/>
          <w:bCs/>
          <w:rtl/>
        </w:rPr>
        <w:t>לאוקמי</w:t>
      </w:r>
      <w:r w:rsidRPr="008B4DA1">
        <w:rPr>
          <w:b/>
          <w:bCs/>
          <w:rtl/>
        </w:rPr>
        <w:t xml:space="preserve"> </w:t>
      </w:r>
      <w:r w:rsidRPr="008B4DA1">
        <w:rPr>
          <w:rFonts w:hint="cs"/>
          <w:b/>
          <w:bCs/>
          <w:rtl/>
        </w:rPr>
        <w:t>ממונא</w:t>
      </w:r>
      <w:r w:rsidRPr="008B4DA1">
        <w:rPr>
          <w:b/>
          <w:bCs/>
          <w:rtl/>
        </w:rPr>
        <w:t xml:space="preserve"> </w:t>
      </w:r>
      <w:r w:rsidRPr="008B4DA1">
        <w:rPr>
          <w:rFonts w:hint="cs"/>
          <w:b/>
          <w:bCs/>
          <w:rtl/>
        </w:rPr>
        <w:t>הדבר</w:t>
      </w:r>
      <w:r w:rsidRPr="008B4DA1">
        <w:rPr>
          <w:b/>
          <w:bCs/>
          <w:rtl/>
        </w:rPr>
        <w:t xml:space="preserve"> </w:t>
      </w:r>
      <w:r w:rsidRPr="008B4DA1">
        <w:rPr>
          <w:rFonts w:hint="cs"/>
          <w:b/>
          <w:bCs/>
          <w:rtl/>
        </w:rPr>
        <w:t>ברור</w:t>
      </w:r>
      <w:r w:rsidRPr="008B4DA1">
        <w:rPr>
          <w:b/>
          <w:bCs/>
          <w:rtl/>
        </w:rPr>
        <w:t xml:space="preserve"> </w:t>
      </w:r>
      <w:r w:rsidRPr="008B4DA1">
        <w:rPr>
          <w:rFonts w:hint="cs"/>
          <w:b/>
          <w:bCs/>
          <w:rtl/>
        </w:rPr>
        <w:t>דאזלינן</w:t>
      </w:r>
      <w:r w:rsidRPr="008B4DA1">
        <w:rPr>
          <w:b/>
          <w:bCs/>
          <w:rtl/>
        </w:rPr>
        <w:t xml:space="preserve"> </w:t>
      </w:r>
      <w:r w:rsidRPr="008B4DA1">
        <w:rPr>
          <w:rFonts w:hint="cs"/>
          <w:b/>
          <w:bCs/>
          <w:rtl/>
        </w:rPr>
        <w:t>בתר</w:t>
      </w:r>
      <w:r w:rsidRPr="008B4DA1">
        <w:rPr>
          <w:b/>
          <w:bCs/>
          <w:rtl/>
        </w:rPr>
        <w:t xml:space="preserve"> </w:t>
      </w:r>
      <w:r w:rsidRPr="008B4DA1">
        <w:rPr>
          <w:rFonts w:hint="cs"/>
          <w:b/>
          <w:bCs/>
          <w:rtl/>
        </w:rPr>
        <w:t>אומדנא</w:t>
      </w:r>
      <w:r w:rsidRPr="008B4DA1">
        <w:rPr>
          <w:rFonts w:hint="cs"/>
          <w:rtl/>
        </w:rPr>
        <w:t>". ומבואר בדבריו בביאור שיטת הרמב"ם שיש לחלק בין "אומדנא" אשר מכוחה "מחזיקים" ממון אצל ה"מוחזק" - שמסתמכים עליה, ל"אומדנא" שמכוחה "מוציאים" ממון, שאין מסתמכים עליה.</w:t>
      </w:r>
    </w:p>
    <w:p w14:paraId="700794A7" w14:textId="77777777" w:rsidR="00644C97" w:rsidRPr="008B4DA1" w:rsidRDefault="00644C97" w:rsidP="00F8255E">
      <w:pPr>
        <w:pStyle w:val="a2"/>
        <w:rPr>
          <w:rtl/>
        </w:rPr>
      </w:pPr>
      <w:r w:rsidRPr="008B4DA1">
        <w:rPr>
          <w:rFonts w:hint="cs"/>
          <w:rtl/>
        </w:rPr>
        <w:t>אולם המהרי"ק (שורש קכט) דחה את החילוק, והוכיח כי מסתמכים על אומדנא גם "להוציא" ממון מהמוחזק: "ולא</w:t>
      </w:r>
      <w:r w:rsidRPr="008B4DA1">
        <w:rPr>
          <w:rtl/>
        </w:rPr>
        <w:t xml:space="preserve"> </w:t>
      </w:r>
      <w:r w:rsidRPr="008B4DA1">
        <w:rPr>
          <w:rFonts w:hint="cs"/>
          <w:rtl/>
        </w:rPr>
        <w:t>תימא</w:t>
      </w:r>
      <w:r w:rsidRPr="008B4DA1">
        <w:rPr>
          <w:rtl/>
        </w:rPr>
        <w:t xml:space="preserve"> </w:t>
      </w:r>
      <w:r w:rsidRPr="008B4DA1">
        <w:rPr>
          <w:rFonts w:hint="cs"/>
          <w:rtl/>
        </w:rPr>
        <w:t>דהיינו</w:t>
      </w:r>
      <w:r w:rsidRPr="008B4DA1">
        <w:rPr>
          <w:rtl/>
        </w:rPr>
        <w:t xml:space="preserve"> </w:t>
      </w:r>
      <w:r w:rsidRPr="008B4DA1">
        <w:rPr>
          <w:rFonts w:hint="cs"/>
          <w:rtl/>
        </w:rPr>
        <w:t>דוקא</w:t>
      </w:r>
      <w:r w:rsidRPr="008B4DA1">
        <w:rPr>
          <w:rtl/>
        </w:rPr>
        <w:t xml:space="preserve"> </w:t>
      </w:r>
      <w:r w:rsidRPr="008B4DA1">
        <w:rPr>
          <w:rFonts w:hint="cs"/>
          <w:rtl/>
        </w:rPr>
        <w:t>להחזיק</w:t>
      </w:r>
      <w:r w:rsidRPr="008B4DA1">
        <w:rPr>
          <w:rtl/>
        </w:rPr>
        <w:t xml:space="preserve"> </w:t>
      </w:r>
      <w:r w:rsidRPr="008B4DA1">
        <w:rPr>
          <w:rFonts w:hint="cs"/>
          <w:rtl/>
        </w:rPr>
        <w:t>ממון,</w:t>
      </w:r>
      <w:r w:rsidRPr="008B4DA1">
        <w:rPr>
          <w:rtl/>
        </w:rPr>
        <w:t xml:space="preserve"> </w:t>
      </w:r>
      <w:r w:rsidRPr="008B4DA1">
        <w:rPr>
          <w:rFonts w:hint="cs"/>
          <w:rtl/>
        </w:rPr>
        <w:t>אבל</w:t>
      </w:r>
      <w:r w:rsidRPr="008B4DA1">
        <w:rPr>
          <w:rtl/>
        </w:rPr>
        <w:t xml:space="preserve"> </w:t>
      </w:r>
      <w:r w:rsidRPr="008B4DA1">
        <w:rPr>
          <w:rFonts w:hint="cs"/>
          <w:rtl/>
        </w:rPr>
        <w:t>לא</w:t>
      </w:r>
      <w:r w:rsidRPr="008B4DA1">
        <w:rPr>
          <w:rtl/>
        </w:rPr>
        <w:t xml:space="preserve"> </w:t>
      </w:r>
      <w:r w:rsidRPr="008B4DA1">
        <w:rPr>
          <w:rFonts w:hint="cs"/>
          <w:rtl/>
        </w:rPr>
        <w:t>להוציא</w:t>
      </w:r>
      <w:r w:rsidRPr="008B4DA1">
        <w:rPr>
          <w:rtl/>
        </w:rPr>
        <w:t xml:space="preserve"> </w:t>
      </w:r>
      <w:r w:rsidRPr="008B4DA1">
        <w:rPr>
          <w:rFonts w:hint="cs"/>
          <w:rtl/>
        </w:rPr>
        <w:t>ממון</w:t>
      </w:r>
      <w:r w:rsidRPr="008B4DA1">
        <w:rPr>
          <w:rtl/>
        </w:rPr>
        <w:t xml:space="preserve"> </w:t>
      </w:r>
      <w:r w:rsidRPr="008B4DA1">
        <w:rPr>
          <w:rFonts w:hint="cs"/>
          <w:rtl/>
        </w:rPr>
        <w:t>מחזקתיה,</w:t>
      </w:r>
      <w:r w:rsidRPr="008B4DA1">
        <w:rPr>
          <w:rtl/>
        </w:rPr>
        <w:t xml:space="preserve"> </w:t>
      </w:r>
      <w:r w:rsidRPr="008B4DA1">
        <w:rPr>
          <w:rFonts w:hint="cs"/>
          <w:rtl/>
        </w:rPr>
        <w:t>דהא</w:t>
      </w:r>
      <w:r w:rsidRPr="008B4DA1">
        <w:rPr>
          <w:rtl/>
        </w:rPr>
        <w:t xml:space="preserve"> </w:t>
      </w:r>
      <w:r w:rsidRPr="008B4DA1">
        <w:rPr>
          <w:rFonts w:hint="cs"/>
          <w:rtl/>
        </w:rPr>
        <w:t>בריש</w:t>
      </w:r>
      <w:r w:rsidRPr="008B4DA1">
        <w:rPr>
          <w:rtl/>
        </w:rPr>
        <w:t xml:space="preserve"> </w:t>
      </w:r>
      <w:r w:rsidRPr="008B4DA1">
        <w:rPr>
          <w:rFonts w:hint="cs"/>
          <w:rtl/>
        </w:rPr>
        <w:t>פרק</w:t>
      </w:r>
      <w:r w:rsidRPr="008B4DA1">
        <w:rPr>
          <w:rtl/>
        </w:rPr>
        <w:t xml:space="preserve"> </w:t>
      </w:r>
      <w:r w:rsidRPr="008B4DA1">
        <w:rPr>
          <w:rFonts w:hint="cs"/>
          <w:rtl/>
        </w:rPr>
        <w:t>אף</w:t>
      </w:r>
      <w:r w:rsidRPr="008B4DA1">
        <w:rPr>
          <w:rtl/>
        </w:rPr>
        <w:t xml:space="preserve"> </w:t>
      </w:r>
      <w:r w:rsidRPr="008B4DA1">
        <w:rPr>
          <w:rFonts w:hint="cs"/>
          <w:rtl/>
        </w:rPr>
        <w:t>על</w:t>
      </w:r>
      <w:r w:rsidRPr="008B4DA1">
        <w:rPr>
          <w:rtl/>
        </w:rPr>
        <w:t xml:space="preserve"> </w:t>
      </w:r>
      <w:r w:rsidRPr="008B4DA1">
        <w:rPr>
          <w:rFonts w:hint="cs"/>
          <w:rtl/>
        </w:rPr>
        <w:t>פי</w:t>
      </w:r>
      <w:r w:rsidRPr="008B4DA1">
        <w:rPr>
          <w:rtl/>
        </w:rPr>
        <w:t xml:space="preserve"> (</w:t>
      </w:r>
      <w:r w:rsidRPr="008B4DA1">
        <w:rPr>
          <w:rFonts w:hint="cs"/>
          <w:rtl/>
        </w:rPr>
        <w:t>כתובות נה, ב</w:t>
      </w:r>
      <w:r w:rsidRPr="008B4DA1">
        <w:rPr>
          <w:rtl/>
        </w:rPr>
        <w:t xml:space="preserve">) </w:t>
      </w:r>
      <w:r w:rsidRPr="008B4DA1">
        <w:rPr>
          <w:rFonts w:hint="cs"/>
          <w:rtl/>
        </w:rPr>
        <w:t>מייתי</w:t>
      </w:r>
      <w:r w:rsidRPr="008B4DA1">
        <w:rPr>
          <w:rtl/>
        </w:rPr>
        <w:t xml:space="preserve"> </w:t>
      </w:r>
      <w:r w:rsidRPr="008B4DA1">
        <w:rPr>
          <w:rFonts w:hint="cs"/>
          <w:rtl/>
        </w:rPr>
        <w:t>ההיא</w:t>
      </w:r>
      <w:r w:rsidRPr="008B4DA1">
        <w:rPr>
          <w:rtl/>
        </w:rPr>
        <w:t xml:space="preserve"> </w:t>
      </w:r>
      <w:r w:rsidRPr="008B4DA1">
        <w:rPr>
          <w:rFonts w:hint="cs"/>
          <w:rtl/>
        </w:rPr>
        <w:t>דאומר</w:t>
      </w:r>
      <w:r w:rsidRPr="008B4DA1">
        <w:rPr>
          <w:rtl/>
        </w:rPr>
        <w:t xml:space="preserve"> </w:t>
      </w:r>
      <w:r w:rsidRPr="008B4DA1">
        <w:rPr>
          <w:rFonts w:hint="cs"/>
          <w:rtl/>
        </w:rPr>
        <w:t>רב</w:t>
      </w:r>
      <w:r w:rsidRPr="008B4DA1">
        <w:rPr>
          <w:rtl/>
        </w:rPr>
        <w:t xml:space="preserve"> </w:t>
      </w:r>
      <w:r w:rsidRPr="008B4DA1">
        <w:rPr>
          <w:rFonts w:hint="cs"/>
          <w:rtl/>
        </w:rPr>
        <w:t>גבי</w:t>
      </w:r>
      <w:r w:rsidRPr="008B4DA1">
        <w:rPr>
          <w:rtl/>
        </w:rPr>
        <w:t xml:space="preserve"> </w:t>
      </w:r>
      <w:r w:rsidRPr="008B4DA1">
        <w:rPr>
          <w:rFonts w:hint="cs"/>
          <w:rtl/>
        </w:rPr>
        <w:t>מתנת</w:t>
      </w:r>
      <w:r w:rsidRPr="008B4DA1">
        <w:rPr>
          <w:rtl/>
        </w:rPr>
        <w:t xml:space="preserve"> </w:t>
      </w:r>
      <w:r w:rsidRPr="008B4DA1">
        <w:rPr>
          <w:rFonts w:hint="cs"/>
          <w:rtl/>
        </w:rPr>
        <w:t>שכיב מרע</w:t>
      </w:r>
      <w:r w:rsidRPr="008B4DA1">
        <w:rPr>
          <w:rtl/>
        </w:rPr>
        <w:t xml:space="preserve"> </w:t>
      </w:r>
      <w:r w:rsidRPr="008B4DA1">
        <w:rPr>
          <w:rFonts w:hint="cs"/>
          <w:rtl/>
        </w:rPr>
        <w:t>שכתוב</w:t>
      </w:r>
      <w:r w:rsidRPr="008B4DA1">
        <w:rPr>
          <w:rtl/>
        </w:rPr>
        <w:t xml:space="preserve"> </w:t>
      </w:r>
      <w:r w:rsidRPr="008B4DA1">
        <w:rPr>
          <w:rFonts w:hint="cs"/>
          <w:rtl/>
        </w:rPr>
        <w:t>בו</w:t>
      </w:r>
      <w:r w:rsidRPr="008B4DA1">
        <w:rPr>
          <w:rtl/>
        </w:rPr>
        <w:t xml:space="preserve"> </w:t>
      </w:r>
      <w:r w:rsidRPr="008B4DA1">
        <w:rPr>
          <w:rFonts w:hint="cs"/>
          <w:rtl/>
        </w:rPr>
        <w:t>קנין</w:t>
      </w:r>
      <w:r w:rsidRPr="008B4DA1">
        <w:rPr>
          <w:rtl/>
        </w:rPr>
        <w:t xml:space="preserve"> </w:t>
      </w:r>
      <w:r w:rsidRPr="008B4DA1">
        <w:rPr>
          <w:rFonts w:hint="cs"/>
          <w:rtl/>
        </w:rPr>
        <w:t>דארכביה</w:t>
      </w:r>
      <w:r w:rsidRPr="008B4DA1">
        <w:rPr>
          <w:rtl/>
        </w:rPr>
        <w:t xml:space="preserve"> </w:t>
      </w:r>
      <w:r w:rsidRPr="008B4DA1">
        <w:rPr>
          <w:rFonts w:hint="cs"/>
          <w:rtl/>
        </w:rPr>
        <w:t>אתרי</w:t>
      </w:r>
      <w:r w:rsidRPr="008B4DA1">
        <w:rPr>
          <w:rtl/>
        </w:rPr>
        <w:t xml:space="preserve"> </w:t>
      </w:r>
      <w:r w:rsidRPr="008B4DA1">
        <w:rPr>
          <w:rFonts w:hint="cs"/>
          <w:rtl/>
        </w:rPr>
        <w:t>רכשי,</w:t>
      </w:r>
      <w:r w:rsidRPr="008B4DA1">
        <w:rPr>
          <w:rtl/>
        </w:rPr>
        <w:t xml:space="preserve"> </w:t>
      </w:r>
      <w:r w:rsidRPr="008B4DA1">
        <w:rPr>
          <w:rFonts w:hint="cs"/>
          <w:rtl/>
        </w:rPr>
        <w:t>וקאמר</w:t>
      </w:r>
      <w:r w:rsidRPr="008B4DA1">
        <w:rPr>
          <w:rtl/>
        </w:rPr>
        <w:t xml:space="preserve"> </w:t>
      </w:r>
      <w:r w:rsidRPr="008B4DA1">
        <w:rPr>
          <w:rFonts w:hint="cs"/>
          <w:rtl/>
        </w:rPr>
        <w:t>דהיינו</w:t>
      </w:r>
      <w:r w:rsidRPr="008B4DA1">
        <w:rPr>
          <w:rtl/>
        </w:rPr>
        <w:t xml:space="preserve"> </w:t>
      </w:r>
      <w:r w:rsidRPr="008B4DA1">
        <w:rPr>
          <w:rFonts w:hint="cs"/>
          <w:rtl/>
        </w:rPr>
        <w:t>מטעם</w:t>
      </w:r>
      <w:r w:rsidRPr="008B4DA1">
        <w:rPr>
          <w:rtl/>
        </w:rPr>
        <w:t xml:space="preserve"> </w:t>
      </w:r>
      <w:r w:rsidRPr="008B4DA1">
        <w:rPr>
          <w:rFonts w:hint="cs"/>
          <w:rtl/>
        </w:rPr>
        <w:t>אומדנא,</w:t>
      </w:r>
      <w:r w:rsidRPr="008B4DA1">
        <w:rPr>
          <w:rtl/>
        </w:rPr>
        <w:t xml:space="preserve"> </w:t>
      </w:r>
      <w:r w:rsidRPr="008B4DA1">
        <w:rPr>
          <w:rFonts w:hint="cs"/>
          <w:rtl/>
        </w:rPr>
        <w:t>ומדמה</w:t>
      </w:r>
      <w:r w:rsidRPr="008B4DA1">
        <w:rPr>
          <w:rtl/>
        </w:rPr>
        <w:t xml:space="preserve"> </w:t>
      </w:r>
      <w:r w:rsidRPr="008B4DA1">
        <w:rPr>
          <w:rFonts w:hint="cs"/>
          <w:rtl/>
        </w:rPr>
        <w:t>לה</w:t>
      </w:r>
      <w:r w:rsidRPr="008B4DA1">
        <w:rPr>
          <w:rtl/>
        </w:rPr>
        <w:t xml:space="preserve"> </w:t>
      </w:r>
      <w:r w:rsidRPr="008B4DA1">
        <w:rPr>
          <w:rFonts w:hint="cs"/>
          <w:rtl/>
        </w:rPr>
        <w:t>לההיא</w:t>
      </w:r>
      <w:r w:rsidRPr="008B4DA1">
        <w:rPr>
          <w:rtl/>
        </w:rPr>
        <w:t xml:space="preserve"> </w:t>
      </w:r>
      <w:r w:rsidRPr="008B4DA1">
        <w:rPr>
          <w:rFonts w:hint="cs"/>
          <w:rtl/>
        </w:rPr>
        <w:t>דרבי</w:t>
      </w:r>
      <w:r w:rsidRPr="008B4DA1">
        <w:rPr>
          <w:rtl/>
        </w:rPr>
        <w:t xml:space="preserve"> </w:t>
      </w:r>
      <w:r w:rsidRPr="008B4DA1">
        <w:rPr>
          <w:rFonts w:hint="cs"/>
          <w:rtl/>
        </w:rPr>
        <w:t>אלעזר</w:t>
      </w:r>
      <w:r w:rsidRPr="008B4DA1">
        <w:rPr>
          <w:rtl/>
        </w:rPr>
        <w:t xml:space="preserve"> </w:t>
      </w:r>
      <w:r w:rsidRPr="008B4DA1">
        <w:rPr>
          <w:rFonts w:hint="cs"/>
          <w:rtl/>
        </w:rPr>
        <w:t>בן</w:t>
      </w:r>
      <w:r w:rsidRPr="008B4DA1">
        <w:rPr>
          <w:rtl/>
        </w:rPr>
        <w:t xml:space="preserve"> </w:t>
      </w:r>
      <w:r w:rsidRPr="008B4DA1">
        <w:rPr>
          <w:rFonts w:hint="cs"/>
          <w:rtl/>
        </w:rPr>
        <w:t xml:space="preserve">עזריה (בנדון תוספת כתובתה לארוסה, הובא לעיל </w:t>
      </w:r>
      <w:r w:rsidRPr="008B4DA1">
        <w:rPr>
          <w:rFonts w:hint="cs"/>
          <w:b/>
          <w:bCs/>
          <w:rtl/>
        </w:rPr>
        <w:t>אות ה</w:t>
      </w:r>
      <w:r w:rsidRPr="008B4DA1">
        <w:rPr>
          <w:rFonts w:hint="cs"/>
          <w:rtl/>
        </w:rPr>
        <w:t>),</w:t>
      </w:r>
      <w:r w:rsidRPr="008B4DA1">
        <w:rPr>
          <w:rtl/>
        </w:rPr>
        <w:t xml:space="preserve"> </w:t>
      </w:r>
      <w:r w:rsidRPr="008B4DA1">
        <w:rPr>
          <w:rFonts w:hint="cs"/>
          <w:rtl/>
        </w:rPr>
        <w:t>דלא</w:t>
      </w:r>
      <w:r w:rsidRPr="008B4DA1">
        <w:rPr>
          <w:rtl/>
        </w:rPr>
        <w:t xml:space="preserve"> </w:t>
      </w:r>
      <w:r w:rsidRPr="008B4DA1">
        <w:rPr>
          <w:rFonts w:hint="cs"/>
          <w:rtl/>
        </w:rPr>
        <w:t>כתב</w:t>
      </w:r>
      <w:r w:rsidRPr="008B4DA1">
        <w:rPr>
          <w:rtl/>
        </w:rPr>
        <w:t xml:space="preserve"> </w:t>
      </w:r>
      <w:r w:rsidRPr="008B4DA1">
        <w:rPr>
          <w:rFonts w:hint="cs"/>
          <w:rtl/>
        </w:rPr>
        <w:t>לה</w:t>
      </w:r>
      <w:r w:rsidRPr="008B4DA1">
        <w:rPr>
          <w:rtl/>
        </w:rPr>
        <w:t xml:space="preserve"> </w:t>
      </w:r>
      <w:r w:rsidRPr="008B4DA1">
        <w:rPr>
          <w:rFonts w:hint="cs"/>
          <w:rtl/>
        </w:rPr>
        <w:t>אלא</w:t>
      </w:r>
      <w:r w:rsidRPr="008B4DA1">
        <w:rPr>
          <w:rtl/>
        </w:rPr>
        <w:t xml:space="preserve"> </w:t>
      </w:r>
      <w:r w:rsidRPr="008B4DA1">
        <w:rPr>
          <w:rFonts w:hint="cs"/>
          <w:rtl/>
        </w:rPr>
        <w:t>על</w:t>
      </w:r>
      <w:r w:rsidRPr="008B4DA1">
        <w:rPr>
          <w:rtl/>
        </w:rPr>
        <w:t xml:space="preserve"> </w:t>
      </w:r>
      <w:r w:rsidRPr="008B4DA1">
        <w:rPr>
          <w:rFonts w:hint="cs"/>
          <w:rtl/>
        </w:rPr>
        <w:t>מנת</w:t>
      </w:r>
      <w:r w:rsidRPr="008B4DA1">
        <w:rPr>
          <w:rtl/>
        </w:rPr>
        <w:t xml:space="preserve"> </w:t>
      </w:r>
      <w:r w:rsidRPr="008B4DA1">
        <w:rPr>
          <w:rFonts w:hint="cs"/>
          <w:rtl/>
        </w:rPr>
        <w:t>לכונסה".</w:t>
      </w:r>
      <w:r w:rsidRPr="008B4DA1">
        <w:rPr>
          <w:rtl/>
        </w:rPr>
        <w:t xml:space="preserve"> </w:t>
      </w:r>
      <w:r w:rsidRPr="008B4DA1">
        <w:rPr>
          <w:rFonts w:hint="cs"/>
          <w:rtl/>
        </w:rPr>
        <w:t>וכן</w:t>
      </w:r>
      <w:r w:rsidRPr="008B4DA1">
        <w:rPr>
          <w:rtl/>
        </w:rPr>
        <w:t xml:space="preserve"> </w:t>
      </w:r>
      <w:r w:rsidRPr="008B4DA1">
        <w:rPr>
          <w:rFonts w:hint="cs"/>
          <w:rtl/>
        </w:rPr>
        <w:t>גבי</w:t>
      </w:r>
      <w:r w:rsidRPr="008B4DA1">
        <w:rPr>
          <w:rtl/>
        </w:rPr>
        <w:t xml:space="preserve"> </w:t>
      </w:r>
      <w:r w:rsidRPr="008B4DA1">
        <w:rPr>
          <w:rFonts w:hint="cs"/>
          <w:rtl/>
        </w:rPr>
        <w:t>מסוכן</w:t>
      </w:r>
      <w:r w:rsidRPr="008B4DA1">
        <w:rPr>
          <w:rtl/>
        </w:rPr>
        <w:t xml:space="preserve"> </w:t>
      </w:r>
      <w:r w:rsidRPr="008B4DA1">
        <w:rPr>
          <w:rFonts w:hint="cs"/>
          <w:rtl/>
        </w:rPr>
        <w:t xml:space="preserve">(בבא בתרא קמו, ב; הובא לעיל </w:t>
      </w:r>
      <w:r w:rsidRPr="008B4DA1">
        <w:rPr>
          <w:rFonts w:hint="cs"/>
          <w:b/>
          <w:bCs/>
          <w:rtl/>
        </w:rPr>
        <w:t>אות ז</w:t>
      </w:r>
      <w:r w:rsidRPr="008B4DA1">
        <w:rPr>
          <w:rFonts w:hint="cs"/>
          <w:rtl/>
        </w:rPr>
        <w:t>) סמכינן</w:t>
      </w:r>
      <w:r w:rsidRPr="008B4DA1">
        <w:rPr>
          <w:rtl/>
        </w:rPr>
        <w:t xml:space="preserve"> </w:t>
      </w:r>
      <w:r w:rsidRPr="008B4DA1">
        <w:rPr>
          <w:rFonts w:hint="cs"/>
          <w:rtl/>
        </w:rPr>
        <w:t>אאומדנא</w:t>
      </w:r>
      <w:r w:rsidRPr="008B4DA1">
        <w:rPr>
          <w:rtl/>
        </w:rPr>
        <w:t xml:space="preserve"> </w:t>
      </w:r>
      <w:r w:rsidRPr="008B4DA1">
        <w:rPr>
          <w:rFonts w:hint="cs"/>
          <w:rtl/>
        </w:rPr>
        <w:t>אפילו</w:t>
      </w:r>
      <w:r w:rsidRPr="008B4DA1">
        <w:rPr>
          <w:rtl/>
        </w:rPr>
        <w:t xml:space="preserve"> </w:t>
      </w:r>
      <w:r w:rsidRPr="008B4DA1">
        <w:rPr>
          <w:rFonts w:hint="cs"/>
          <w:rtl/>
        </w:rPr>
        <w:t>לענין</w:t>
      </w:r>
      <w:r w:rsidRPr="008B4DA1">
        <w:rPr>
          <w:rtl/>
        </w:rPr>
        <w:t xml:space="preserve"> </w:t>
      </w:r>
      <w:r w:rsidRPr="008B4DA1">
        <w:rPr>
          <w:rFonts w:hint="cs"/>
          <w:rtl/>
        </w:rPr>
        <w:t>אסור</w:t>
      </w:r>
      <w:r w:rsidRPr="008B4DA1">
        <w:rPr>
          <w:rtl/>
        </w:rPr>
        <w:t xml:space="preserve"> </w:t>
      </w:r>
      <w:r w:rsidRPr="008B4DA1">
        <w:rPr>
          <w:rFonts w:hint="cs"/>
          <w:rtl/>
        </w:rPr>
        <w:t>ערוה,</w:t>
      </w:r>
      <w:r w:rsidRPr="008B4DA1">
        <w:rPr>
          <w:rtl/>
        </w:rPr>
        <w:t xml:space="preserve"> </w:t>
      </w:r>
      <w:r w:rsidRPr="008B4DA1">
        <w:rPr>
          <w:rFonts w:hint="cs"/>
          <w:rtl/>
        </w:rPr>
        <w:t>ולא</w:t>
      </w:r>
      <w:r w:rsidRPr="008B4DA1">
        <w:rPr>
          <w:rtl/>
        </w:rPr>
        <w:t xml:space="preserve"> </w:t>
      </w:r>
      <w:r w:rsidRPr="008B4DA1">
        <w:rPr>
          <w:rFonts w:hint="cs"/>
          <w:rtl/>
        </w:rPr>
        <w:t>אמרינן</w:t>
      </w:r>
      <w:r w:rsidRPr="008B4DA1">
        <w:rPr>
          <w:rtl/>
        </w:rPr>
        <w:t xml:space="preserve"> </w:t>
      </w:r>
      <w:r w:rsidRPr="008B4DA1">
        <w:rPr>
          <w:rFonts w:hint="cs"/>
          <w:rtl/>
        </w:rPr>
        <w:t>העמידנה</w:t>
      </w:r>
      <w:r w:rsidRPr="008B4DA1">
        <w:rPr>
          <w:rtl/>
        </w:rPr>
        <w:t xml:space="preserve"> </w:t>
      </w:r>
      <w:r w:rsidRPr="008B4DA1">
        <w:rPr>
          <w:rFonts w:hint="cs"/>
          <w:rtl/>
        </w:rPr>
        <w:t>בחזקת</w:t>
      </w:r>
      <w:r w:rsidRPr="008B4DA1">
        <w:rPr>
          <w:rtl/>
        </w:rPr>
        <w:t xml:space="preserve"> </w:t>
      </w:r>
      <w:r w:rsidRPr="008B4DA1">
        <w:rPr>
          <w:rFonts w:hint="cs"/>
          <w:rtl/>
        </w:rPr>
        <w:t>אשת</w:t>
      </w:r>
      <w:r w:rsidRPr="008B4DA1">
        <w:rPr>
          <w:rtl/>
        </w:rPr>
        <w:t xml:space="preserve"> </w:t>
      </w:r>
      <w:r w:rsidRPr="008B4DA1">
        <w:rPr>
          <w:rFonts w:hint="cs"/>
          <w:rtl/>
        </w:rPr>
        <w:t xml:space="preserve">איש". </w:t>
      </w:r>
    </w:p>
    <w:p w14:paraId="6DDECC24" w14:textId="69354420" w:rsidR="00644C97" w:rsidRPr="008B4DA1" w:rsidRDefault="00644C97" w:rsidP="00F8255E">
      <w:pPr>
        <w:pStyle w:val="a2"/>
        <w:rPr>
          <w:rtl/>
        </w:rPr>
      </w:pPr>
      <w:r w:rsidRPr="008B4DA1">
        <w:rPr>
          <w:rFonts w:hint="cs"/>
          <w:rtl/>
        </w:rPr>
        <w:t>וכוונתו לדברי הגמרא במסכת כתובות (נה, ב) "מתנת</w:t>
      </w:r>
      <w:r w:rsidRPr="008B4DA1">
        <w:rPr>
          <w:rtl/>
        </w:rPr>
        <w:t xml:space="preserve"> </w:t>
      </w:r>
      <w:r w:rsidRPr="008B4DA1">
        <w:rPr>
          <w:rFonts w:hint="cs"/>
          <w:rtl/>
        </w:rPr>
        <w:t>שכיב</w:t>
      </w:r>
      <w:r w:rsidRPr="008B4DA1">
        <w:rPr>
          <w:rtl/>
        </w:rPr>
        <w:t xml:space="preserve"> </w:t>
      </w:r>
      <w:r w:rsidRPr="008B4DA1">
        <w:rPr>
          <w:rFonts w:hint="cs"/>
          <w:rtl/>
        </w:rPr>
        <w:t>מרע</w:t>
      </w:r>
      <w:r w:rsidRPr="008B4DA1">
        <w:rPr>
          <w:rtl/>
        </w:rPr>
        <w:t xml:space="preserve"> </w:t>
      </w:r>
      <w:r w:rsidRPr="008B4DA1">
        <w:rPr>
          <w:rFonts w:hint="cs"/>
          <w:rtl/>
        </w:rPr>
        <w:t>שכתוב</w:t>
      </w:r>
      <w:r w:rsidRPr="008B4DA1">
        <w:rPr>
          <w:rtl/>
        </w:rPr>
        <w:t xml:space="preserve"> </w:t>
      </w:r>
      <w:r w:rsidRPr="008B4DA1">
        <w:rPr>
          <w:rFonts w:hint="cs"/>
          <w:rtl/>
        </w:rPr>
        <w:t>בה</w:t>
      </w:r>
      <w:r w:rsidRPr="008B4DA1">
        <w:rPr>
          <w:rtl/>
        </w:rPr>
        <w:t xml:space="preserve"> </w:t>
      </w:r>
      <w:r w:rsidRPr="008B4DA1">
        <w:rPr>
          <w:rFonts w:hint="cs"/>
          <w:rtl/>
        </w:rPr>
        <w:t>קנין</w:t>
      </w:r>
      <w:r w:rsidRPr="008B4DA1">
        <w:rPr>
          <w:rtl/>
        </w:rPr>
        <w:t xml:space="preserve">, </w:t>
      </w:r>
      <w:r w:rsidRPr="008B4DA1">
        <w:rPr>
          <w:rFonts w:hint="cs"/>
          <w:rtl/>
        </w:rPr>
        <w:t>בבי</w:t>
      </w:r>
      <w:r w:rsidRPr="008B4DA1">
        <w:rPr>
          <w:rtl/>
        </w:rPr>
        <w:t xml:space="preserve"> </w:t>
      </w:r>
      <w:r w:rsidRPr="008B4DA1">
        <w:rPr>
          <w:rFonts w:hint="cs"/>
          <w:rtl/>
        </w:rPr>
        <w:t>רב</w:t>
      </w:r>
      <w:r w:rsidRPr="008B4DA1">
        <w:rPr>
          <w:rtl/>
        </w:rPr>
        <w:t xml:space="preserve"> </w:t>
      </w:r>
      <w:r w:rsidRPr="008B4DA1">
        <w:rPr>
          <w:rFonts w:hint="cs"/>
          <w:rtl/>
        </w:rPr>
        <w:t>משמיה</w:t>
      </w:r>
      <w:r w:rsidRPr="008B4DA1">
        <w:rPr>
          <w:rtl/>
        </w:rPr>
        <w:t xml:space="preserve"> </w:t>
      </w:r>
      <w:r w:rsidRPr="008B4DA1">
        <w:rPr>
          <w:rFonts w:hint="cs"/>
          <w:b/>
          <w:bCs/>
          <w:rtl/>
        </w:rPr>
        <w:t>דרב</w:t>
      </w:r>
      <w:r w:rsidRPr="008B4DA1">
        <w:rPr>
          <w:rtl/>
        </w:rPr>
        <w:t xml:space="preserve"> </w:t>
      </w:r>
      <w:r w:rsidRPr="008B4DA1">
        <w:rPr>
          <w:rFonts w:hint="cs"/>
          <w:rtl/>
        </w:rPr>
        <w:t>אמרי</w:t>
      </w:r>
      <w:r w:rsidRPr="008B4DA1">
        <w:rPr>
          <w:rtl/>
        </w:rPr>
        <w:t xml:space="preserve"> </w:t>
      </w:r>
      <w:r w:rsidRPr="008B4DA1">
        <w:rPr>
          <w:rFonts w:hint="cs"/>
          <w:rtl/>
        </w:rPr>
        <w:t>ארכביה</w:t>
      </w:r>
      <w:r w:rsidRPr="008B4DA1">
        <w:rPr>
          <w:rtl/>
        </w:rPr>
        <w:t xml:space="preserve"> </w:t>
      </w:r>
      <w:r w:rsidRPr="008B4DA1">
        <w:rPr>
          <w:rFonts w:hint="cs"/>
          <w:rtl/>
        </w:rPr>
        <w:t>אתרי</w:t>
      </w:r>
      <w:r w:rsidRPr="008B4DA1">
        <w:rPr>
          <w:rtl/>
        </w:rPr>
        <w:t xml:space="preserve"> </w:t>
      </w:r>
      <w:r w:rsidRPr="008B4DA1">
        <w:rPr>
          <w:rFonts w:hint="cs"/>
          <w:rtl/>
        </w:rPr>
        <w:t>רכשי, הרי</w:t>
      </w:r>
      <w:r w:rsidRPr="008B4DA1">
        <w:rPr>
          <w:rtl/>
        </w:rPr>
        <w:t xml:space="preserve"> </w:t>
      </w:r>
      <w:r w:rsidRPr="008B4DA1">
        <w:rPr>
          <w:rFonts w:hint="cs"/>
          <w:rtl/>
        </w:rPr>
        <w:t>היא</w:t>
      </w:r>
      <w:r w:rsidRPr="008B4DA1">
        <w:rPr>
          <w:rtl/>
        </w:rPr>
        <w:t xml:space="preserve"> </w:t>
      </w:r>
      <w:r w:rsidRPr="008B4DA1">
        <w:rPr>
          <w:rFonts w:hint="cs"/>
          <w:rtl/>
        </w:rPr>
        <w:t>כמתנת</w:t>
      </w:r>
      <w:r w:rsidRPr="008B4DA1">
        <w:rPr>
          <w:rtl/>
        </w:rPr>
        <w:t xml:space="preserve"> </w:t>
      </w:r>
      <w:r w:rsidRPr="008B4DA1">
        <w:rPr>
          <w:rFonts w:hint="cs"/>
          <w:rtl/>
        </w:rPr>
        <w:t>בריא</w:t>
      </w:r>
      <w:r w:rsidRPr="008B4DA1">
        <w:rPr>
          <w:rtl/>
        </w:rPr>
        <w:t xml:space="preserve"> </w:t>
      </w:r>
      <w:r w:rsidRPr="008B4DA1">
        <w:rPr>
          <w:rFonts w:hint="cs"/>
          <w:rtl/>
        </w:rPr>
        <w:t>והרי</w:t>
      </w:r>
      <w:r w:rsidRPr="008B4DA1">
        <w:rPr>
          <w:rtl/>
        </w:rPr>
        <w:t xml:space="preserve"> </w:t>
      </w:r>
      <w:r w:rsidRPr="008B4DA1">
        <w:rPr>
          <w:rFonts w:hint="cs"/>
          <w:rtl/>
        </w:rPr>
        <w:t>היא</w:t>
      </w:r>
      <w:r w:rsidRPr="008B4DA1">
        <w:rPr>
          <w:rtl/>
        </w:rPr>
        <w:t xml:space="preserve"> </w:t>
      </w:r>
      <w:r w:rsidRPr="008B4DA1">
        <w:rPr>
          <w:rFonts w:hint="cs"/>
          <w:rtl/>
        </w:rPr>
        <w:t>כמתנת</w:t>
      </w:r>
      <w:r w:rsidRPr="008B4DA1">
        <w:rPr>
          <w:rtl/>
        </w:rPr>
        <w:t xml:space="preserve"> </w:t>
      </w:r>
      <w:r w:rsidRPr="008B4DA1">
        <w:rPr>
          <w:rFonts w:hint="cs"/>
          <w:rtl/>
        </w:rPr>
        <w:t>שכיב</w:t>
      </w:r>
      <w:r w:rsidRPr="008B4DA1">
        <w:rPr>
          <w:rtl/>
        </w:rPr>
        <w:t xml:space="preserve"> </w:t>
      </w:r>
      <w:r w:rsidRPr="008B4DA1">
        <w:rPr>
          <w:rFonts w:hint="cs"/>
          <w:rtl/>
        </w:rPr>
        <w:t>מרע". ופירש רש"י: "מתנת</w:t>
      </w:r>
      <w:r w:rsidRPr="008B4DA1">
        <w:rPr>
          <w:rtl/>
        </w:rPr>
        <w:t xml:space="preserve"> </w:t>
      </w:r>
      <w:r w:rsidRPr="008B4DA1">
        <w:rPr>
          <w:rFonts w:hint="cs"/>
          <w:rtl/>
        </w:rPr>
        <w:t>שכיב</w:t>
      </w:r>
      <w:r w:rsidRPr="008B4DA1">
        <w:rPr>
          <w:rtl/>
        </w:rPr>
        <w:t xml:space="preserve"> </w:t>
      </w:r>
      <w:r w:rsidRPr="008B4DA1">
        <w:rPr>
          <w:rFonts w:hint="cs"/>
          <w:rtl/>
        </w:rPr>
        <w:t>מרע</w:t>
      </w:r>
      <w:r w:rsidRPr="008B4DA1">
        <w:rPr>
          <w:rtl/>
        </w:rPr>
        <w:t xml:space="preserve"> </w:t>
      </w:r>
      <w:r w:rsidRPr="008B4DA1">
        <w:rPr>
          <w:rFonts w:hint="cs"/>
          <w:rtl/>
        </w:rPr>
        <w:t>אינה</w:t>
      </w:r>
      <w:r w:rsidRPr="008B4DA1">
        <w:rPr>
          <w:rtl/>
        </w:rPr>
        <w:t xml:space="preserve"> </w:t>
      </w:r>
      <w:r w:rsidRPr="008B4DA1">
        <w:rPr>
          <w:rFonts w:hint="cs"/>
          <w:rtl/>
        </w:rPr>
        <w:t>צריכה</w:t>
      </w:r>
      <w:r w:rsidRPr="008B4DA1">
        <w:rPr>
          <w:rtl/>
        </w:rPr>
        <w:t xml:space="preserve"> </w:t>
      </w:r>
      <w:r w:rsidRPr="008B4DA1">
        <w:rPr>
          <w:rFonts w:hint="cs"/>
          <w:rtl/>
        </w:rPr>
        <w:t>קנין,</w:t>
      </w:r>
      <w:r w:rsidRPr="008B4DA1">
        <w:rPr>
          <w:rtl/>
        </w:rPr>
        <w:t xml:space="preserve"> </w:t>
      </w:r>
      <w:r w:rsidRPr="008B4DA1">
        <w:rPr>
          <w:rFonts w:hint="cs"/>
          <w:rtl/>
        </w:rPr>
        <w:t>שתיקנו</w:t>
      </w:r>
      <w:r w:rsidRPr="008B4DA1">
        <w:rPr>
          <w:rtl/>
        </w:rPr>
        <w:t xml:space="preserve"> </w:t>
      </w:r>
      <w:r w:rsidRPr="008B4DA1">
        <w:rPr>
          <w:rFonts w:hint="cs"/>
          <w:rtl/>
        </w:rPr>
        <w:t>חכמים</w:t>
      </w:r>
      <w:r w:rsidRPr="008B4DA1">
        <w:rPr>
          <w:rtl/>
        </w:rPr>
        <w:t xml:space="preserve"> </w:t>
      </w:r>
      <w:r w:rsidRPr="008B4DA1">
        <w:rPr>
          <w:rFonts w:hint="cs"/>
          <w:rtl/>
        </w:rPr>
        <w:t>שדבריו</w:t>
      </w:r>
      <w:r w:rsidRPr="008B4DA1">
        <w:rPr>
          <w:rtl/>
        </w:rPr>
        <w:t xml:space="preserve"> </w:t>
      </w:r>
      <w:r w:rsidRPr="008B4DA1">
        <w:rPr>
          <w:rFonts w:hint="cs"/>
          <w:rtl/>
        </w:rPr>
        <w:t>ככתובים</w:t>
      </w:r>
      <w:r w:rsidRPr="008B4DA1">
        <w:rPr>
          <w:rtl/>
        </w:rPr>
        <w:t xml:space="preserve"> </w:t>
      </w:r>
      <w:r w:rsidRPr="008B4DA1">
        <w:rPr>
          <w:rFonts w:hint="cs"/>
          <w:rtl/>
        </w:rPr>
        <w:t>וכמסורים</w:t>
      </w:r>
      <w:r w:rsidRPr="008B4DA1">
        <w:rPr>
          <w:rtl/>
        </w:rPr>
        <w:t xml:space="preserve"> </w:t>
      </w:r>
      <w:r w:rsidRPr="008B4DA1">
        <w:rPr>
          <w:rFonts w:hint="cs"/>
          <w:rtl/>
        </w:rPr>
        <w:t>שלא</w:t>
      </w:r>
      <w:r w:rsidRPr="008B4DA1">
        <w:rPr>
          <w:rtl/>
        </w:rPr>
        <w:t xml:space="preserve"> </w:t>
      </w:r>
      <w:r w:rsidRPr="008B4DA1">
        <w:rPr>
          <w:rFonts w:hint="cs"/>
          <w:rtl/>
        </w:rPr>
        <w:t>תיטרף</w:t>
      </w:r>
      <w:r w:rsidRPr="008B4DA1">
        <w:rPr>
          <w:rtl/>
        </w:rPr>
        <w:t xml:space="preserve"> </w:t>
      </w:r>
      <w:r w:rsidRPr="008B4DA1">
        <w:rPr>
          <w:rFonts w:hint="cs"/>
          <w:rtl/>
        </w:rPr>
        <w:t>דעתו</w:t>
      </w:r>
      <w:r w:rsidRPr="008B4DA1">
        <w:rPr>
          <w:rtl/>
        </w:rPr>
        <w:t xml:space="preserve"> </w:t>
      </w:r>
      <w:r w:rsidRPr="008B4DA1">
        <w:rPr>
          <w:rFonts w:hint="cs"/>
          <w:rtl/>
        </w:rPr>
        <w:t>עליו.</w:t>
      </w:r>
      <w:r w:rsidRPr="008B4DA1">
        <w:rPr>
          <w:rtl/>
        </w:rPr>
        <w:t xml:space="preserve"> </w:t>
      </w:r>
      <w:r w:rsidRPr="008B4DA1">
        <w:rPr>
          <w:rFonts w:hint="cs"/>
          <w:rtl/>
        </w:rPr>
        <w:t>ואם</w:t>
      </w:r>
      <w:r w:rsidRPr="008B4DA1">
        <w:rPr>
          <w:rtl/>
        </w:rPr>
        <w:t xml:space="preserve"> </w:t>
      </w:r>
      <w:r w:rsidRPr="008B4DA1">
        <w:rPr>
          <w:rFonts w:hint="cs"/>
          <w:rtl/>
        </w:rPr>
        <w:t>כתוב</w:t>
      </w:r>
      <w:r w:rsidRPr="008B4DA1">
        <w:rPr>
          <w:rtl/>
        </w:rPr>
        <w:t xml:space="preserve"> </w:t>
      </w:r>
      <w:r w:rsidRPr="008B4DA1">
        <w:rPr>
          <w:rFonts w:hint="cs"/>
          <w:rtl/>
        </w:rPr>
        <w:t>בה</w:t>
      </w:r>
      <w:r w:rsidRPr="008B4DA1">
        <w:rPr>
          <w:rtl/>
        </w:rPr>
        <w:t xml:space="preserve"> </w:t>
      </w:r>
      <w:r w:rsidRPr="008B4DA1">
        <w:rPr>
          <w:rFonts w:hint="cs"/>
          <w:rtl/>
        </w:rPr>
        <w:t>קנין,</w:t>
      </w:r>
      <w:r w:rsidRPr="008B4DA1">
        <w:rPr>
          <w:rtl/>
        </w:rPr>
        <w:t xml:space="preserve"> </w:t>
      </w:r>
      <w:r w:rsidRPr="008B4DA1">
        <w:rPr>
          <w:rFonts w:hint="cs"/>
          <w:rtl/>
        </w:rPr>
        <w:t>אמר</w:t>
      </w:r>
      <w:r w:rsidRPr="008B4DA1">
        <w:rPr>
          <w:rtl/>
        </w:rPr>
        <w:t xml:space="preserve"> </w:t>
      </w:r>
      <w:r w:rsidRPr="008B4DA1">
        <w:rPr>
          <w:rFonts w:hint="cs"/>
          <w:rtl/>
        </w:rPr>
        <w:t>רב</w:t>
      </w:r>
      <w:r w:rsidRPr="008B4DA1">
        <w:rPr>
          <w:rtl/>
        </w:rPr>
        <w:t xml:space="preserve"> </w:t>
      </w:r>
      <w:r w:rsidRPr="008B4DA1">
        <w:rPr>
          <w:rFonts w:hint="cs"/>
          <w:rtl/>
        </w:rPr>
        <w:t>ארכביה</w:t>
      </w:r>
      <w:r w:rsidRPr="008B4DA1">
        <w:rPr>
          <w:rtl/>
        </w:rPr>
        <w:t xml:space="preserve"> </w:t>
      </w:r>
      <w:r w:rsidRPr="008B4DA1">
        <w:rPr>
          <w:rFonts w:hint="cs"/>
          <w:rtl/>
        </w:rPr>
        <w:t>אתרי</w:t>
      </w:r>
      <w:r w:rsidRPr="008B4DA1">
        <w:rPr>
          <w:rtl/>
        </w:rPr>
        <w:t xml:space="preserve"> </w:t>
      </w:r>
      <w:r w:rsidRPr="008B4DA1">
        <w:rPr>
          <w:rFonts w:hint="cs"/>
          <w:rtl/>
        </w:rPr>
        <w:t>רכשי,</w:t>
      </w:r>
      <w:r w:rsidRPr="008B4DA1">
        <w:rPr>
          <w:rtl/>
        </w:rPr>
        <w:t xml:space="preserve"> </w:t>
      </w:r>
      <w:r w:rsidRPr="008B4DA1">
        <w:rPr>
          <w:rFonts w:hint="cs"/>
          <w:rtl/>
        </w:rPr>
        <w:t>כמו</w:t>
      </w:r>
      <w:r w:rsidRPr="008B4DA1">
        <w:rPr>
          <w:rtl/>
        </w:rPr>
        <w:t xml:space="preserve"> </w:t>
      </w:r>
      <w:r w:rsidRPr="008B4DA1">
        <w:rPr>
          <w:rFonts w:hint="cs"/>
          <w:rtl/>
        </w:rPr>
        <w:t>רֹכְבֵי</w:t>
      </w:r>
      <w:r w:rsidRPr="008B4DA1">
        <w:rPr>
          <w:rtl/>
        </w:rPr>
        <w:t xml:space="preserve"> </w:t>
      </w:r>
      <w:r w:rsidRPr="008B4DA1">
        <w:rPr>
          <w:rFonts w:hint="cs"/>
          <w:rtl/>
        </w:rPr>
        <w:t xml:space="preserve">הָרֶכֶשׁ </w:t>
      </w:r>
      <w:r w:rsidRPr="008B4DA1">
        <w:rPr>
          <w:rtl/>
        </w:rPr>
        <w:t>(</w:t>
      </w:r>
      <w:r w:rsidRPr="008B4DA1">
        <w:rPr>
          <w:rFonts w:hint="cs"/>
          <w:rtl/>
        </w:rPr>
        <w:t>אסתר</w:t>
      </w:r>
      <w:r w:rsidRPr="008B4DA1">
        <w:rPr>
          <w:rtl/>
        </w:rPr>
        <w:t xml:space="preserve"> </w:t>
      </w:r>
      <w:r w:rsidRPr="008B4DA1">
        <w:rPr>
          <w:rFonts w:hint="cs"/>
          <w:rtl/>
        </w:rPr>
        <w:t>ח, י</w:t>
      </w:r>
      <w:r w:rsidRPr="008B4DA1">
        <w:rPr>
          <w:rtl/>
        </w:rPr>
        <w:t>)</w:t>
      </w:r>
      <w:r w:rsidRPr="008B4DA1">
        <w:rPr>
          <w:rFonts w:hint="cs"/>
          <w:rtl/>
        </w:rPr>
        <w:t>,</w:t>
      </w:r>
      <w:r w:rsidRPr="008B4DA1">
        <w:rPr>
          <w:rtl/>
        </w:rPr>
        <w:t xml:space="preserve"> </w:t>
      </w:r>
      <w:r w:rsidRPr="008B4DA1">
        <w:rPr>
          <w:rFonts w:hint="cs"/>
          <w:rtl/>
        </w:rPr>
        <w:t>כלומר</w:t>
      </w:r>
      <w:r w:rsidRPr="008B4DA1">
        <w:rPr>
          <w:rtl/>
        </w:rPr>
        <w:t xml:space="preserve"> </w:t>
      </w:r>
      <w:r w:rsidRPr="008B4DA1">
        <w:rPr>
          <w:rFonts w:hint="cs"/>
          <w:rtl/>
        </w:rPr>
        <w:t>נתן</w:t>
      </w:r>
      <w:r w:rsidRPr="008B4DA1">
        <w:rPr>
          <w:rtl/>
        </w:rPr>
        <w:t xml:space="preserve"> </w:t>
      </w:r>
      <w:r w:rsidRPr="008B4DA1">
        <w:rPr>
          <w:rFonts w:hint="cs"/>
          <w:rtl/>
        </w:rPr>
        <w:t>בה</w:t>
      </w:r>
      <w:r w:rsidRPr="008B4DA1">
        <w:rPr>
          <w:rtl/>
        </w:rPr>
        <w:t xml:space="preserve"> </w:t>
      </w:r>
      <w:r w:rsidRPr="008B4DA1">
        <w:rPr>
          <w:rFonts w:hint="cs"/>
          <w:rtl/>
        </w:rPr>
        <w:t>שתי</w:t>
      </w:r>
      <w:r w:rsidRPr="008B4DA1">
        <w:rPr>
          <w:rtl/>
        </w:rPr>
        <w:t xml:space="preserve"> </w:t>
      </w:r>
      <w:r w:rsidRPr="008B4DA1">
        <w:rPr>
          <w:rFonts w:hint="cs"/>
          <w:rtl/>
        </w:rPr>
        <w:t>כוחות -</w:t>
      </w:r>
      <w:r w:rsidRPr="008B4DA1">
        <w:rPr>
          <w:rtl/>
        </w:rPr>
        <w:t xml:space="preserve"> </w:t>
      </w:r>
      <w:r w:rsidRPr="008B4DA1">
        <w:rPr>
          <w:rFonts w:hint="cs"/>
          <w:rtl/>
        </w:rPr>
        <w:t>על</w:t>
      </w:r>
      <w:r w:rsidRPr="008B4DA1">
        <w:rPr>
          <w:rtl/>
        </w:rPr>
        <w:t xml:space="preserve"> </w:t>
      </w:r>
      <w:r w:rsidRPr="008B4DA1">
        <w:rPr>
          <w:rFonts w:hint="cs"/>
          <w:rtl/>
        </w:rPr>
        <w:t>ידי</w:t>
      </w:r>
      <w:r w:rsidRPr="008B4DA1">
        <w:rPr>
          <w:rtl/>
        </w:rPr>
        <w:t xml:space="preserve"> </w:t>
      </w:r>
      <w:r w:rsidRPr="008B4DA1">
        <w:rPr>
          <w:rFonts w:hint="cs"/>
          <w:rtl/>
        </w:rPr>
        <w:t>שכתוב</w:t>
      </w:r>
      <w:r w:rsidRPr="008B4DA1">
        <w:rPr>
          <w:rtl/>
        </w:rPr>
        <w:t xml:space="preserve"> </w:t>
      </w:r>
      <w:r w:rsidRPr="008B4DA1">
        <w:rPr>
          <w:rFonts w:hint="cs"/>
          <w:rtl/>
        </w:rPr>
        <w:t>בה</w:t>
      </w:r>
      <w:r w:rsidRPr="008B4DA1">
        <w:rPr>
          <w:rtl/>
        </w:rPr>
        <w:t xml:space="preserve"> </w:t>
      </w:r>
      <w:r w:rsidRPr="008B4DA1">
        <w:rPr>
          <w:rFonts w:hint="cs"/>
          <w:rtl/>
        </w:rPr>
        <w:t>[הנוסח של מתנת שכיב מרע] "כדקציר</w:t>
      </w:r>
      <w:r w:rsidRPr="008B4DA1">
        <w:rPr>
          <w:rtl/>
        </w:rPr>
        <w:t xml:space="preserve"> </w:t>
      </w:r>
      <w:r w:rsidRPr="008B4DA1">
        <w:rPr>
          <w:rFonts w:hint="cs"/>
          <w:rtl/>
        </w:rPr>
        <w:t>ורמי</w:t>
      </w:r>
      <w:r w:rsidRPr="008B4DA1">
        <w:rPr>
          <w:rtl/>
        </w:rPr>
        <w:t xml:space="preserve"> </w:t>
      </w:r>
      <w:r w:rsidRPr="008B4DA1">
        <w:rPr>
          <w:rFonts w:hint="cs"/>
          <w:rtl/>
        </w:rPr>
        <w:t>בערסיה" [כאשר היה חולה ושוכב במיטתו],</w:t>
      </w:r>
      <w:r w:rsidRPr="008B4DA1">
        <w:rPr>
          <w:rtl/>
        </w:rPr>
        <w:t xml:space="preserve"> </w:t>
      </w:r>
      <w:r w:rsidRPr="008B4DA1">
        <w:rPr>
          <w:rFonts w:hint="cs"/>
          <w:rtl/>
        </w:rPr>
        <w:t>וכל</w:t>
      </w:r>
      <w:r w:rsidRPr="008B4DA1">
        <w:rPr>
          <w:rtl/>
        </w:rPr>
        <w:t xml:space="preserve"> </w:t>
      </w:r>
      <w:r w:rsidRPr="008B4DA1">
        <w:rPr>
          <w:rFonts w:hint="cs"/>
          <w:rtl/>
        </w:rPr>
        <w:t>לשון</w:t>
      </w:r>
      <w:r w:rsidRPr="008B4DA1">
        <w:rPr>
          <w:rtl/>
        </w:rPr>
        <w:t xml:space="preserve"> </w:t>
      </w:r>
      <w:r w:rsidRPr="008B4DA1">
        <w:rPr>
          <w:rFonts w:hint="cs"/>
          <w:rtl/>
        </w:rPr>
        <w:t>שכיב</w:t>
      </w:r>
      <w:r w:rsidRPr="008B4DA1">
        <w:rPr>
          <w:rtl/>
        </w:rPr>
        <w:t xml:space="preserve"> </w:t>
      </w:r>
      <w:r w:rsidRPr="008B4DA1">
        <w:rPr>
          <w:rFonts w:hint="cs"/>
          <w:rtl/>
        </w:rPr>
        <w:t>מרע</w:t>
      </w:r>
      <w:r w:rsidRPr="008B4DA1">
        <w:rPr>
          <w:rtl/>
        </w:rPr>
        <w:t xml:space="preserve"> </w:t>
      </w:r>
      <w:r w:rsidRPr="008B4DA1">
        <w:rPr>
          <w:rFonts w:hint="cs"/>
          <w:rtl/>
        </w:rPr>
        <w:t>נתן</w:t>
      </w:r>
      <w:r w:rsidRPr="008B4DA1">
        <w:rPr>
          <w:rtl/>
        </w:rPr>
        <w:t xml:space="preserve"> </w:t>
      </w:r>
      <w:r w:rsidRPr="008B4DA1">
        <w:rPr>
          <w:rFonts w:hint="cs"/>
          <w:rtl/>
        </w:rPr>
        <w:t>בה</w:t>
      </w:r>
      <w:r w:rsidRPr="008B4DA1">
        <w:rPr>
          <w:rtl/>
        </w:rPr>
        <w:t xml:space="preserve"> </w:t>
      </w:r>
      <w:r w:rsidRPr="008B4DA1">
        <w:rPr>
          <w:rFonts w:hint="cs"/>
          <w:rtl/>
        </w:rPr>
        <w:t>כח</w:t>
      </w:r>
      <w:r w:rsidRPr="008B4DA1">
        <w:rPr>
          <w:rtl/>
        </w:rPr>
        <w:t xml:space="preserve"> </w:t>
      </w:r>
      <w:r w:rsidRPr="008B4DA1">
        <w:rPr>
          <w:rFonts w:hint="cs"/>
          <w:rtl/>
        </w:rPr>
        <w:t>שכיב</w:t>
      </w:r>
      <w:r w:rsidRPr="008B4DA1">
        <w:rPr>
          <w:rtl/>
        </w:rPr>
        <w:t xml:space="preserve"> </w:t>
      </w:r>
      <w:r w:rsidRPr="008B4DA1">
        <w:rPr>
          <w:rFonts w:hint="cs"/>
          <w:rtl/>
        </w:rPr>
        <w:t>מרע,</w:t>
      </w:r>
      <w:r w:rsidRPr="008B4DA1">
        <w:rPr>
          <w:rtl/>
        </w:rPr>
        <w:t xml:space="preserve"> </w:t>
      </w:r>
      <w:r w:rsidRPr="008B4DA1">
        <w:rPr>
          <w:rFonts w:hint="cs"/>
          <w:rtl/>
        </w:rPr>
        <w:t>ועל</w:t>
      </w:r>
      <w:r w:rsidRPr="008B4DA1">
        <w:rPr>
          <w:rtl/>
        </w:rPr>
        <w:t xml:space="preserve"> </w:t>
      </w:r>
      <w:r w:rsidRPr="008B4DA1">
        <w:rPr>
          <w:rFonts w:hint="cs"/>
          <w:rtl/>
        </w:rPr>
        <w:t>ידי</w:t>
      </w:r>
      <w:r w:rsidRPr="008B4DA1">
        <w:rPr>
          <w:rtl/>
        </w:rPr>
        <w:t xml:space="preserve"> </w:t>
      </w:r>
      <w:r w:rsidRPr="008B4DA1">
        <w:rPr>
          <w:rFonts w:hint="cs"/>
          <w:rtl/>
        </w:rPr>
        <w:t>קנין</w:t>
      </w:r>
      <w:r w:rsidRPr="008B4DA1">
        <w:rPr>
          <w:rtl/>
        </w:rPr>
        <w:t xml:space="preserve"> </w:t>
      </w:r>
      <w:r w:rsidRPr="008B4DA1">
        <w:rPr>
          <w:rFonts w:hint="cs"/>
          <w:rtl/>
        </w:rPr>
        <w:t>שכתוב</w:t>
      </w:r>
      <w:r w:rsidRPr="008B4DA1">
        <w:rPr>
          <w:rtl/>
        </w:rPr>
        <w:t xml:space="preserve"> </w:t>
      </w:r>
      <w:r w:rsidRPr="008B4DA1">
        <w:rPr>
          <w:rFonts w:hint="cs"/>
          <w:rtl/>
        </w:rPr>
        <w:lastRenderedPageBreak/>
        <w:t>בה</w:t>
      </w:r>
      <w:r w:rsidRPr="008B4DA1">
        <w:rPr>
          <w:rtl/>
        </w:rPr>
        <w:t xml:space="preserve"> </w:t>
      </w:r>
      <w:r w:rsidRPr="008B4DA1">
        <w:rPr>
          <w:rFonts w:hint="cs"/>
          <w:rtl/>
        </w:rPr>
        <w:t>שאינו</w:t>
      </w:r>
      <w:r w:rsidRPr="008B4DA1">
        <w:rPr>
          <w:rtl/>
        </w:rPr>
        <w:t xml:space="preserve"> </w:t>
      </w:r>
      <w:r w:rsidRPr="008B4DA1">
        <w:rPr>
          <w:rFonts w:hint="cs"/>
          <w:rtl/>
        </w:rPr>
        <w:t>נוהג</w:t>
      </w:r>
      <w:r w:rsidRPr="008B4DA1">
        <w:rPr>
          <w:rtl/>
        </w:rPr>
        <w:t xml:space="preserve"> </w:t>
      </w:r>
      <w:r w:rsidRPr="008B4DA1">
        <w:rPr>
          <w:rFonts w:hint="cs"/>
          <w:rtl/>
        </w:rPr>
        <w:t>אלא</w:t>
      </w:r>
      <w:r w:rsidRPr="008B4DA1">
        <w:rPr>
          <w:rtl/>
        </w:rPr>
        <w:t xml:space="preserve"> </w:t>
      </w:r>
      <w:r w:rsidRPr="008B4DA1">
        <w:rPr>
          <w:rFonts w:hint="cs"/>
          <w:rtl/>
        </w:rPr>
        <w:t>בבריא,</w:t>
      </w:r>
      <w:r w:rsidRPr="008B4DA1">
        <w:rPr>
          <w:rtl/>
        </w:rPr>
        <w:t xml:space="preserve"> </w:t>
      </w:r>
      <w:r w:rsidRPr="008B4DA1">
        <w:rPr>
          <w:rFonts w:hint="cs"/>
          <w:rtl/>
        </w:rPr>
        <w:t>נתן</w:t>
      </w:r>
      <w:r w:rsidRPr="008B4DA1">
        <w:rPr>
          <w:rtl/>
        </w:rPr>
        <w:t xml:space="preserve"> </w:t>
      </w:r>
      <w:r w:rsidRPr="008B4DA1">
        <w:rPr>
          <w:rFonts w:hint="cs"/>
          <w:rtl/>
        </w:rPr>
        <w:t>בה</w:t>
      </w:r>
      <w:r w:rsidRPr="008B4DA1">
        <w:rPr>
          <w:rtl/>
        </w:rPr>
        <w:t xml:space="preserve"> </w:t>
      </w:r>
      <w:r w:rsidRPr="008B4DA1">
        <w:rPr>
          <w:rFonts w:hint="cs"/>
          <w:rtl/>
        </w:rPr>
        <w:t>כח</w:t>
      </w:r>
      <w:r w:rsidRPr="008B4DA1">
        <w:rPr>
          <w:rtl/>
        </w:rPr>
        <w:t xml:space="preserve"> </w:t>
      </w:r>
      <w:r w:rsidRPr="008B4DA1">
        <w:rPr>
          <w:rFonts w:hint="cs"/>
          <w:rtl/>
        </w:rPr>
        <w:t>בריא". כאשר שכיב מרע כותב צוואה בלשון "צוואת שכיב מרע", ועוד מוסיף ועושה קנין [למרות שאינו חייב בכך, כי "דברי שכיב מרע ככתובים וכמסורים" גם ללא קנין], הרי הוא נותן למתנה את שתי הכוחות כח של מתנת שכיב מרע - להקנות בה גם הלוואות [אע"פ שבדרך כלל אי אפשר להקנות הלוואות שלא בקנין]. וכח של מתנת בריא שאם הבריא אינו יכול לחזור בו</w:t>
      </w:r>
      <w:r w:rsidR="005D7B4D">
        <w:rPr>
          <w:rFonts w:hint="cs"/>
          <w:rtl/>
        </w:rPr>
        <w:t xml:space="preserve"> </w:t>
      </w:r>
      <w:r w:rsidRPr="008B4DA1">
        <w:rPr>
          <w:rFonts w:hint="cs"/>
          <w:rtl/>
        </w:rPr>
        <w:t>[למרות שבמתנת שכיב מרע אם הִבְרִיא יכול לחזור בו]. והטעם לכך "דהיינו מטעם אומדנא", ומסביר רש"י (שם ד"ה שמא) "ושמעינן</w:t>
      </w:r>
      <w:r w:rsidRPr="008B4DA1">
        <w:rPr>
          <w:rtl/>
        </w:rPr>
        <w:t xml:space="preserve"> </w:t>
      </w:r>
      <w:r w:rsidRPr="008B4DA1">
        <w:rPr>
          <w:rFonts w:hint="cs"/>
          <w:rtl/>
        </w:rPr>
        <w:t>מיהת</w:t>
      </w:r>
      <w:r w:rsidRPr="008B4DA1">
        <w:rPr>
          <w:rtl/>
        </w:rPr>
        <w:t xml:space="preserve"> </w:t>
      </w:r>
      <w:r w:rsidRPr="008B4DA1">
        <w:rPr>
          <w:rFonts w:hint="cs"/>
          <w:rtl/>
        </w:rPr>
        <w:t>דרב</w:t>
      </w:r>
      <w:r w:rsidRPr="008B4DA1">
        <w:rPr>
          <w:rtl/>
        </w:rPr>
        <w:t xml:space="preserve"> </w:t>
      </w:r>
      <w:r w:rsidRPr="008B4DA1">
        <w:rPr>
          <w:rFonts w:hint="cs"/>
          <w:b/>
          <w:bCs/>
          <w:rtl/>
        </w:rPr>
        <w:t>בתר</w:t>
      </w:r>
      <w:r w:rsidRPr="008B4DA1">
        <w:rPr>
          <w:b/>
          <w:bCs/>
          <w:rtl/>
        </w:rPr>
        <w:t xml:space="preserve"> </w:t>
      </w:r>
      <w:r w:rsidRPr="008B4DA1">
        <w:rPr>
          <w:rFonts w:hint="cs"/>
          <w:b/>
          <w:bCs/>
          <w:rtl/>
        </w:rPr>
        <w:t>אומדנא</w:t>
      </w:r>
      <w:r w:rsidRPr="008B4DA1">
        <w:rPr>
          <w:b/>
          <w:bCs/>
          <w:rtl/>
        </w:rPr>
        <w:t xml:space="preserve"> </w:t>
      </w:r>
      <w:r w:rsidRPr="008B4DA1">
        <w:rPr>
          <w:rFonts w:hint="cs"/>
          <w:b/>
          <w:bCs/>
          <w:rtl/>
        </w:rPr>
        <w:t>אזיל</w:t>
      </w:r>
      <w:r w:rsidRPr="008B4DA1">
        <w:rPr>
          <w:rFonts w:hint="cs"/>
          <w:rtl/>
        </w:rPr>
        <w:t>,</w:t>
      </w:r>
      <w:r w:rsidRPr="008B4DA1">
        <w:rPr>
          <w:b/>
          <w:bCs/>
          <w:rtl/>
        </w:rPr>
        <w:t xml:space="preserve"> </w:t>
      </w:r>
      <w:r w:rsidRPr="008B4DA1">
        <w:rPr>
          <w:rFonts w:hint="cs"/>
          <w:b/>
          <w:bCs/>
          <w:rtl/>
        </w:rPr>
        <w:t>שאומד</w:t>
      </w:r>
      <w:r w:rsidRPr="008B4DA1">
        <w:rPr>
          <w:b/>
          <w:bCs/>
          <w:rtl/>
        </w:rPr>
        <w:t xml:space="preserve"> </w:t>
      </w:r>
      <w:r w:rsidRPr="008B4DA1">
        <w:rPr>
          <w:rFonts w:hint="cs"/>
          <w:b/>
          <w:bCs/>
          <w:rtl/>
        </w:rPr>
        <w:t>דעתו</w:t>
      </w:r>
      <w:r w:rsidRPr="008B4DA1">
        <w:rPr>
          <w:b/>
          <w:bCs/>
          <w:rtl/>
        </w:rPr>
        <w:t xml:space="preserve"> </w:t>
      </w:r>
      <w:r w:rsidRPr="008B4DA1">
        <w:rPr>
          <w:rFonts w:hint="cs"/>
          <w:b/>
          <w:bCs/>
          <w:rtl/>
        </w:rPr>
        <w:t>של</w:t>
      </w:r>
      <w:r w:rsidRPr="008B4DA1">
        <w:rPr>
          <w:b/>
          <w:bCs/>
          <w:rtl/>
        </w:rPr>
        <w:t xml:space="preserve"> </w:t>
      </w:r>
      <w:r w:rsidRPr="008B4DA1">
        <w:rPr>
          <w:rFonts w:hint="cs"/>
          <w:b/>
          <w:bCs/>
          <w:rtl/>
        </w:rPr>
        <w:t>זה</w:t>
      </w:r>
      <w:r w:rsidRPr="008B4DA1">
        <w:rPr>
          <w:rtl/>
        </w:rPr>
        <w:t xml:space="preserve"> </w:t>
      </w:r>
      <w:r w:rsidRPr="008B4DA1">
        <w:rPr>
          <w:rFonts w:hint="cs"/>
          <w:rtl/>
        </w:rPr>
        <w:t>דלארכביה</w:t>
      </w:r>
      <w:r w:rsidRPr="008B4DA1">
        <w:rPr>
          <w:rtl/>
        </w:rPr>
        <w:t xml:space="preserve"> </w:t>
      </w:r>
      <w:r w:rsidRPr="008B4DA1">
        <w:rPr>
          <w:rFonts w:hint="cs"/>
          <w:rtl/>
        </w:rPr>
        <w:t>אתרי</w:t>
      </w:r>
      <w:r w:rsidRPr="008B4DA1">
        <w:rPr>
          <w:rtl/>
        </w:rPr>
        <w:t xml:space="preserve"> </w:t>
      </w:r>
      <w:r w:rsidRPr="008B4DA1">
        <w:rPr>
          <w:rFonts w:hint="cs"/>
          <w:rtl/>
        </w:rPr>
        <w:t>רכשי</w:t>
      </w:r>
      <w:r w:rsidRPr="008B4DA1">
        <w:rPr>
          <w:rtl/>
        </w:rPr>
        <w:t xml:space="preserve"> </w:t>
      </w:r>
      <w:r w:rsidRPr="008B4DA1">
        <w:rPr>
          <w:rFonts w:hint="cs"/>
          <w:rtl/>
        </w:rPr>
        <w:t>עבד,</w:t>
      </w:r>
      <w:r w:rsidRPr="008B4DA1">
        <w:rPr>
          <w:rtl/>
        </w:rPr>
        <w:t xml:space="preserve"> </w:t>
      </w:r>
      <w:r w:rsidRPr="008B4DA1">
        <w:rPr>
          <w:rFonts w:hint="cs"/>
          <w:rtl/>
        </w:rPr>
        <w:t>ואף</w:t>
      </w:r>
      <w:r w:rsidRPr="008B4DA1">
        <w:rPr>
          <w:rtl/>
        </w:rPr>
        <w:t xml:space="preserve"> </w:t>
      </w:r>
      <w:r w:rsidRPr="008B4DA1">
        <w:rPr>
          <w:rFonts w:hint="cs"/>
          <w:rtl/>
        </w:rPr>
        <w:t>על</w:t>
      </w:r>
      <w:r w:rsidRPr="008B4DA1">
        <w:rPr>
          <w:rtl/>
        </w:rPr>
        <w:t xml:space="preserve"> </w:t>
      </w:r>
      <w:r w:rsidRPr="008B4DA1">
        <w:rPr>
          <w:rFonts w:hint="cs"/>
          <w:rtl/>
        </w:rPr>
        <w:t>פי</w:t>
      </w:r>
      <w:r w:rsidRPr="008B4DA1">
        <w:rPr>
          <w:rtl/>
        </w:rPr>
        <w:t xml:space="preserve"> </w:t>
      </w:r>
      <w:r w:rsidRPr="008B4DA1">
        <w:rPr>
          <w:rFonts w:hint="cs"/>
          <w:rtl/>
        </w:rPr>
        <w:t>שלא</w:t>
      </w:r>
      <w:r w:rsidRPr="008B4DA1">
        <w:rPr>
          <w:rtl/>
        </w:rPr>
        <w:t xml:space="preserve"> </w:t>
      </w:r>
      <w:r w:rsidRPr="008B4DA1">
        <w:rPr>
          <w:rFonts w:hint="cs"/>
          <w:rtl/>
        </w:rPr>
        <w:t>פירש,</w:t>
      </w:r>
      <w:r w:rsidRPr="008B4DA1">
        <w:rPr>
          <w:rtl/>
        </w:rPr>
        <w:t xml:space="preserve"> </w:t>
      </w:r>
      <w:r w:rsidRPr="008B4DA1">
        <w:rPr>
          <w:rFonts w:hint="cs"/>
          <w:b/>
          <w:bCs/>
          <w:rtl/>
        </w:rPr>
        <w:t>מפיק</w:t>
      </w:r>
      <w:r w:rsidRPr="008B4DA1">
        <w:rPr>
          <w:b/>
          <w:bCs/>
          <w:rtl/>
        </w:rPr>
        <w:t xml:space="preserve"> </w:t>
      </w:r>
      <w:r w:rsidRPr="008B4DA1">
        <w:rPr>
          <w:rFonts w:hint="cs"/>
          <w:b/>
          <w:bCs/>
          <w:rtl/>
        </w:rPr>
        <w:t>רב</w:t>
      </w:r>
      <w:r w:rsidRPr="008B4DA1">
        <w:rPr>
          <w:b/>
          <w:bCs/>
          <w:rtl/>
        </w:rPr>
        <w:t xml:space="preserve"> </w:t>
      </w:r>
      <w:r w:rsidRPr="008B4DA1">
        <w:rPr>
          <w:rFonts w:hint="cs"/>
          <w:b/>
          <w:bCs/>
          <w:rtl/>
        </w:rPr>
        <w:t>ממונא</w:t>
      </w:r>
      <w:r w:rsidRPr="008B4DA1">
        <w:rPr>
          <w:b/>
          <w:bCs/>
          <w:rtl/>
        </w:rPr>
        <w:t xml:space="preserve"> </w:t>
      </w:r>
      <w:r w:rsidRPr="008B4DA1">
        <w:rPr>
          <w:rFonts w:hint="cs"/>
          <w:b/>
          <w:bCs/>
          <w:rtl/>
        </w:rPr>
        <w:t>בהכי</w:t>
      </w:r>
      <w:r w:rsidRPr="008B4DA1">
        <w:rPr>
          <w:rFonts w:hint="cs"/>
          <w:rtl/>
        </w:rPr>
        <w:t>"</w:t>
      </w:r>
      <w:r w:rsidRPr="008B4DA1">
        <w:rPr>
          <w:rtl/>
        </w:rPr>
        <w:t>.</w:t>
      </w:r>
      <w:r w:rsidRPr="008B4DA1">
        <w:rPr>
          <w:rFonts w:hint="cs"/>
          <w:rtl/>
        </w:rPr>
        <w:t xml:space="preserve"> </w:t>
      </w:r>
    </w:p>
    <w:p w14:paraId="174A7C7D" w14:textId="77777777" w:rsidR="00644C97" w:rsidRPr="008B4DA1" w:rsidRDefault="00644C97" w:rsidP="00F8255E">
      <w:pPr>
        <w:pStyle w:val="a2"/>
        <w:rPr>
          <w:rtl/>
        </w:rPr>
      </w:pPr>
      <w:r w:rsidRPr="008B4DA1">
        <w:rPr>
          <w:rFonts w:hint="cs"/>
          <w:rtl/>
        </w:rPr>
        <w:t>ומבואר איפוא, כי על ידי ה"אומדנא" השכיב מרע נתן כח מיוחד למתנתו ו</w:t>
      </w:r>
      <w:r w:rsidRPr="008B4DA1">
        <w:rPr>
          <w:rFonts w:hint="cs"/>
          <w:b/>
          <w:bCs/>
          <w:rtl/>
        </w:rPr>
        <w:t>"מוציאים" ממון</w:t>
      </w:r>
      <w:r w:rsidRPr="008B4DA1">
        <w:rPr>
          <w:rFonts w:hint="cs"/>
          <w:rtl/>
        </w:rPr>
        <w:t xml:space="preserve"> - בניגוד לדברי הרדב"ז שנקט שאין להסתמך על "אומדנא" </w:t>
      </w:r>
      <w:r w:rsidRPr="008B4DA1">
        <w:rPr>
          <w:rFonts w:hint="cs"/>
          <w:b/>
          <w:bCs/>
          <w:rtl/>
        </w:rPr>
        <w:t>להוציא</w:t>
      </w:r>
      <w:r w:rsidRPr="008B4DA1">
        <w:rPr>
          <w:rFonts w:hint="cs"/>
          <w:rtl/>
        </w:rPr>
        <w:t xml:space="preserve"> ממון.</w:t>
      </w:r>
    </w:p>
    <w:p w14:paraId="1F96812F" w14:textId="77777777" w:rsidR="00644C97" w:rsidRPr="008B4DA1" w:rsidRDefault="00644C97" w:rsidP="00F8255E">
      <w:pPr>
        <w:pStyle w:val="11"/>
        <w:bidi/>
        <w:rPr>
          <w:rtl/>
        </w:rPr>
      </w:pPr>
      <w:r w:rsidRPr="008B4DA1">
        <w:rPr>
          <w:rFonts w:hint="cs"/>
          <w:rtl/>
        </w:rPr>
        <w:t>אומדנא כשהמעשה מבורר</w:t>
      </w:r>
    </w:p>
    <w:p w14:paraId="6BE69D45" w14:textId="77777777" w:rsidR="00644C97" w:rsidRPr="008B4DA1" w:rsidRDefault="00644C97" w:rsidP="00F8255E">
      <w:pPr>
        <w:pStyle w:val="a2"/>
        <w:rPr>
          <w:rtl/>
        </w:rPr>
      </w:pPr>
      <w:r w:rsidRPr="008B4DA1">
        <w:rPr>
          <w:rFonts w:hint="cs"/>
          <w:b/>
          <w:bCs/>
          <w:rtl/>
        </w:rPr>
        <w:t xml:space="preserve">ט. </w:t>
      </w:r>
      <w:r w:rsidRPr="008B4DA1">
        <w:rPr>
          <w:rFonts w:hint="cs"/>
          <w:rtl/>
        </w:rPr>
        <w:t>ולכן כתב מהרי"ק ליישב את סתירת הסוגיות: "דודאי</w:t>
      </w:r>
      <w:r w:rsidRPr="008B4DA1">
        <w:rPr>
          <w:rtl/>
        </w:rPr>
        <w:t xml:space="preserve"> </w:t>
      </w:r>
      <w:r w:rsidRPr="008B4DA1">
        <w:rPr>
          <w:rFonts w:hint="cs"/>
          <w:rtl/>
        </w:rPr>
        <w:t>דכל</w:t>
      </w:r>
      <w:r w:rsidRPr="008B4DA1">
        <w:rPr>
          <w:rtl/>
        </w:rPr>
        <w:t xml:space="preserve"> </w:t>
      </w:r>
      <w:r w:rsidRPr="008B4DA1">
        <w:rPr>
          <w:rFonts w:hint="cs"/>
          <w:rtl/>
        </w:rPr>
        <w:t>היכא</w:t>
      </w:r>
      <w:r w:rsidRPr="008B4DA1">
        <w:rPr>
          <w:b/>
          <w:bCs/>
          <w:rtl/>
        </w:rPr>
        <w:t xml:space="preserve"> </w:t>
      </w:r>
      <w:r w:rsidRPr="008B4DA1">
        <w:rPr>
          <w:rFonts w:hint="cs"/>
          <w:b/>
          <w:bCs/>
          <w:rtl/>
        </w:rPr>
        <w:t>שהמעשה</w:t>
      </w:r>
      <w:r w:rsidRPr="008B4DA1">
        <w:rPr>
          <w:b/>
          <w:bCs/>
          <w:rtl/>
        </w:rPr>
        <w:t xml:space="preserve"> </w:t>
      </w:r>
      <w:r w:rsidRPr="008B4DA1">
        <w:rPr>
          <w:rFonts w:hint="cs"/>
          <w:b/>
          <w:bCs/>
          <w:rtl/>
        </w:rPr>
        <w:t>מבורר</w:t>
      </w:r>
      <w:r w:rsidRPr="008B4DA1">
        <w:rPr>
          <w:b/>
          <w:bCs/>
          <w:rtl/>
        </w:rPr>
        <w:t xml:space="preserve"> </w:t>
      </w:r>
      <w:r w:rsidRPr="008B4DA1">
        <w:rPr>
          <w:rFonts w:hint="cs"/>
          <w:b/>
          <w:bCs/>
          <w:rtl/>
        </w:rPr>
        <w:t>אצל</w:t>
      </w:r>
      <w:r w:rsidRPr="008B4DA1">
        <w:rPr>
          <w:b/>
          <w:bCs/>
          <w:rtl/>
        </w:rPr>
        <w:t xml:space="preserve"> </w:t>
      </w:r>
      <w:r w:rsidRPr="008B4DA1">
        <w:rPr>
          <w:rFonts w:hint="cs"/>
          <w:b/>
          <w:bCs/>
          <w:rtl/>
        </w:rPr>
        <w:t>הדיינים</w:t>
      </w:r>
      <w:r w:rsidRPr="008B4DA1">
        <w:rPr>
          <w:b/>
          <w:bCs/>
          <w:rtl/>
        </w:rPr>
        <w:t xml:space="preserve"> </w:t>
      </w:r>
      <w:r w:rsidRPr="008B4DA1">
        <w:rPr>
          <w:rFonts w:hint="cs"/>
          <w:rtl/>
        </w:rPr>
        <w:t>אלא</w:t>
      </w:r>
      <w:r w:rsidRPr="008B4DA1">
        <w:rPr>
          <w:rtl/>
        </w:rPr>
        <w:t xml:space="preserve"> </w:t>
      </w:r>
      <w:r w:rsidRPr="008B4DA1">
        <w:rPr>
          <w:rFonts w:hint="cs"/>
          <w:rtl/>
        </w:rPr>
        <w:t>שאנו</w:t>
      </w:r>
      <w:r w:rsidRPr="008B4DA1">
        <w:rPr>
          <w:rtl/>
        </w:rPr>
        <w:t xml:space="preserve"> </w:t>
      </w:r>
      <w:r w:rsidRPr="008B4DA1">
        <w:rPr>
          <w:rFonts w:hint="cs"/>
          <w:rtl/>
        </w:rPr>
        <w:t>מסופקים</w:t>
      </w:r>
      <w:r w:rsidRPr="008B4DA1">
        <w:rPr>
          <w:rtl/>
        </w:rPr>
        <w:t xml:space="preserve"> </w:t>
      </w:r>
      <w:r w:rsidRPr="008B4DA1">
        <w:rPr>
          <w:rFonts w:hint="cs"/>
          <w:rtl/>
        </w:rPr>
        <w:t>באומדן</w:t>
      </w:r>
      <w:r w:rsidRPr="008B4DA1">
        <w:rPr>
          <w:rtl/>
        </w:rPr>
        <w:t xml:space="preserve"> </w:t>
      </w:r>
      <w:r w:rsidRPr="008B4DA1">
        <w:rPr>
          <w:rFonts w:hint="cs"/>
          <w:rtl/>
        </w:rPr>
        <w:t>דעת</w:t>
      </w:r>
      <w:r w:rsidRPr="008B4DA1">
        <w:rPr>
          <w:rtl/>
        </w:rPr>
        <w:t xml:space="preserve"> </w:t>
      </w:r>
      <w:r w:rsidRPr="008B4DA1">
        <w:rPr>
          <w:rFonts w:hint="cs"/>
          <w:rtl/>
        </w:rPr>
        <w:t>הנותן</w:t>
      </w:r>
      <w:r w:rsidRPr="008B4DA1">
        <w:rPr>
          <w:rtl/>
        </w:rPr>
        <w:t xml:space="preserve"> </w:t>
      </w:r>
      <w:r w:rsidRPr="008B4DA1">
        <w:rPr>
          <w:rFonts w:hint="cs"/>
          <w:rtl/>
        </w:rPr>
        <w:t>או</w:t>
      </w:r>
      <w:r w:rsidRPr="008B4DA1">
        <w:rPr>
          <w:rtl/>
        </w:rPr>
        <w:t xml:space="preserve"> </w:t>
      </w:r>
      <w:r w:rsidRPr="008B4DA1">
        <w:rPr>
          <w:rFonts w:hint="cs"/>
          <w:rtl/>
        </w:rPr>
        <w:t>המוכר</w:t>
      </w:r>
      <w:r w:rsidRPr="008B4DA1">
        <w:rPr>
          <w:rtl/>
        </w:rPr>
        <w:t xml:space="preserve"> </w:t>
      </w:r>
      <w:r w:rsidRPr="008B4DA1">
        <w:rPr>
          <w:rFonts w:hint="cs"/>
          <w:rtl/>
        </w:rPr>
        <w:t>או</w:t>
      </w:r>
      <w:r w:rsidRPr="008B4DA1">
        <w:rPr>
          <w:rtl/>
        </w:rPr>
        <w:t xml:space="preserve"> </w:t>
      </w:r>
      <w:r w:rsidRPr="008B4DA1">
        <w:rPr>
          <w:rFonts w:hint="cs"/>
          <w:rtl/>
        </w:rPr>
        <w:t>המגרש,</w:t>
      </w:r>
      <w:r w:rsidRPr="008B4DA1">
        <w:rPr>
          <w:rtl/>
        </w:rPr>
        <w:t xml:space="preserve"> </w:t>
      </w:r>
      <w:r w:rsidRPr="008B4DA1">
        <w:rPr>
          <w:rFonts w:hint="cs"/>
          <w:b/>
          <w:bCs/>
          <w:rtl/>
        </w:rPr>
        <w:t>אזלינן</w:t>
      </w:r>
      <w:r w:rsidRPr="008B4DA1">
        <w:rPr>
          <w:b/>
          <w:bCs/>
          <w:rtl/>
        </w:rPr>
        <w:t xml:space="preserve"> </w:t>
      </w:r>
      <w:r w:rsidRPr="008B4DA1">
        <w:rPr>
          <w:rFonts w:hint="cs"/>
          <w:b/>
          <w:bCs/>
          <w:rtl/>
        </w:rPr>
        <w:t>בתר</w:t>
      </w:r>
      <w:r w:rsidRPr="008B4DA1">
        <w:rPr>
          <w:b/>
          <w:bCs/>
          <w:rtl/>
        </w:rPr>
        <w:t xml:space="preserve"> </w:t>
      </w:r>
      <w:r w:rsidRPr="008B4DA1">
        <w:rPr>
          <w:rFonts w:hint="cs"/>
          <w:b/>
          <w:bCs/>
          <w:rtl/>
        </w:rPr>
        <w:t>אומדנא</w:t>
      </w:r>
      <w:r w:rsidRPr="008B4DA1">
        <w:rPr>
          <w:rFonts w:hint="cs"/>
          <w:rtl/>
        </w:rPr>
        <w:t>.</w:t>
      </w:r>
      <w:r w:rsidRPr="008B4DA1">
        <w:rPr>
          <w:rtl/>
        </w:rPr>
        <w:t xml:space="preserve"> </w:t>
      </w:r>
      <w:r w:rsidRPr="008B4DA1">
        <w:rPr>
          <w:rFonts w:hint="cs"/>
          <w:rtl/>
        </w:rPr>
        <w:t>אבל</w:t>
      </w:r>
      <w:r w:rsidRPr="008B4DA1">
        <w:rPr>
          <w:rtl/>
        </w:rPr>
        <w:t xml:space="preserve"> </w:t>
      </w:r>
      <w:r w:rsidRPr="008B4DA1">
        <w:rPr>
          <w:rFonts w:hint="cs"/>
          <w:rtl/>
        </w:rPr>
        <w:t>היכא</w:t>
      </w:r>
      <w:r w:rsidRPr="008B4DA1">
        <w:rPr>
          <w:rtl/>
        </w:rPr>
        <w:t xml:space="preserve"> </w:t>
      </w:r>
      <w:r w:rsidRPr="008B4DA1">
        <w:rPr>
          <w:rFonts w:hint="cs"/>
          <w:b/>
          <w:bCs/>
          <w:rtl/>
        </w:rPr>
        <w:t>דלא</w:t>
      </w:r>
      <w:r w:rsidRPr="008B4DA1">
        <w:rPr>
          <w:b/>
          <w:bCs/>
          <w:rtl/>
        </w:rPr>
        <w:t xml:space="preserve"> </w:t>
      </w:r>
      <w:r w:rsidRPr="008B4DA1">
        <w:rPr>
          <w:rFonts w:hint="cs"/>
          <w:b/>
          <w:bCs/>
          <w:rtl/>
        </w:rPr>
        <w:t>נתברר</w:t>
      </w:r>
      <w:r w:rsidRPr="008B4DA1">
        <w:rPr>
          <w:b/>
          <w:bCs/>
          <w:rtl/>
        </w:rPr>
        <w:t xml:space="preserve"> </w:t>
      </w:r>
      <w:r w:rsidRPr="008B4DA1">
        <w:rPr>
          <w:rFonts w:hint="cs"/>
          <w:b/>
          <w:bCs/>
          <w:rtl/>
        </w:rPr>
        <w:t>גוף</w:t>
      </w:r>
      <w:r w:rsidRPr="008B4DA1">
        <w:rPr>
          <w:b/>
          <w:bCs/>
          <w:rtl/>
        </w:rPr>
        <w:t xml:space="preserve"> </w:t>
      </w:r>
      <w:r w:rsidRPr="008B4DA1">
        <w:rPr>
          <w:rFonts w:hint="cs"/>
          <w:b/>
          <w:bCs/>
          <w:rtl/>
        </w:rPr>
        <w:t>המעשה</w:t>
      </w:r>
      <w:r w:rsidRPr="008B4DA1">
        <w:rPr>
          <w:b/>
          <w:bCs/>
          <w:rtl/>
        </w:rPr>
        <w:t xml:space="preserve"> </w:t>
      </w:r>
      <w:r w:rsidRPr="008B4DA1">
        <w:rPr>
          <w:rFonts w:hint="cs"/>
          <w:b/>
          <w:bCs/>
          <w:rtl/>
        </w:rPr>
        <w:t>אצל</w:t>
      </w:r>
      <w:r w:rsidRPr="008B4DA1">
        <w:rPr>
          <w:b/>
          <w:bCs/>
          <w:rtl/>
        </w:rPr>
        <w:t xml:space="preserve"> </w:t>
      </w:r>
      <w:r w:rsidRPr="008B4DA1">
        <w:rPr>
          <w:rFonts w:hint="cs"/>
          <w:b/>
          <w:bCs/>
          <w:rtl/>
        </w:rPr>
        <w:t>הדיינים</w:t>
      </w:r>
      <w:r w:rsidRPr="008B4DA1">
        <w:rPr>
          <w:rtl/>
        </w:rPr>
        <w:t xml:space="preserve"> </w:t>
      </w:r>
      <w:r w:rsidRPr="008B4DA1">
        <w:rPr>
          <w:rFonts w:hint="cs"/>
          <w:rtl/>
        </w:rPr>
        <w:t>כי</w:t>
      </w:r>
      <w:r w:rsidRPr="008B4DA1">
        <w:rPr>
          <w:rtl/>
        </w:rPr>
        <w:t xml:space="preserve"> </w:t>
      </w:r>
      <w:r w:rsidRPr="008B4DA1">
        <w:rPr>
          <w:rFonts w:hint="cs"/>
          <w:rtl/>
        </w:rPr>
        <w:t>ההיא</w:t>
      </w:r>
      <w:r w:rsidRPr="008B4DA1">
        <w:rPr>
          <w:rtl/>
        </w:rPr>
        <w:t xml:space="preserve"> </w:t>
      </w:r>
      <w:r w:rsidRPr="008B4DA1">
        <w:rPr>
          <w:rFonts w:hint="cs"/>
          <w:rtl/>
        </w:rPr>
        <w:t>דגמל</w:t>
      </w:r>
      <w:r w:rsidRPr="008B4DA1">
        <w:rPr>
          <w:rtl/>
        </w:rPr>
        <w:t xml:space="preserve"> </w:t>
      </w:r>
      <w:r w:rsidRPr="008B4DA1">
        <w:rPr>
          <w:rFonts w:hint="cs"/>
          <w:rtl/>
        </w:rPr>
        <w:t>אוחר,</w:t>
      </w:r>
      <w:r w:rsidRPr="008B4DA1">
        <w:rPr>
          <w:rtl/>
        </w:rPr>
        <w:t xml:space="preserve"> </w:t>
      </w:r>
      <w:r w:rsidRPr="008B4DA1">
        <w:rPr>
          <w:rFonts w:hint="cs"/>
          <w:rtl/>
        </w:rPr>
        <w:t>דאין</w:t>
      </w:r>
      <w:r w:rsidRPr="008B4DA1">
        <w:rPr>
          <w:rtl/>
        </w:rPr>
        <w:t xml:space="preserve"> </w:t>
      </w:r>
      <w:r w:rsidRPr="008B4DA1">
        <w:rPr>
          <w:rFonts w:hint="cs"/>
          <w:rtl/>
        </w:rPr>
        <w:t>ידוע</w:t>
      </w:r>
      <w:r w:rsidRPr="008B4DA1">
        <w:rPr>
          <w:rtl/>
        </w:rPr>
        <w:t xml:space="preserve"> </w:t>
      </w:r>
      <w:r w:rsidRPr="008B4DA1">
        <w:rPr>
          <w:rFonts w:hint="cs"/>
          <w:rtl/>
        </w:rPr>
        <w:t>לנו</w:t>
      </w:r>
      <w:r w:rsidRPr="008B4DA1">
        <w:rPr>
          <w:rtl/>
        </w:rPr>
        <w:t xml:space="preserve"> </w:t>
      </w:r>
      <w:r w:rsidRPr="008B4DA1">
        <w:rPr>
          <w:rFonts w:hint="cs"/>
          <w:rtl/>
        </w:rPr>
        <w:t>אם</w:t>
      </w:r>
      <w:r w:rsidRPr="008B4DA1">
        <w:rPr>
          <w:rtl/>
        </w:rPr>
        <w:t xml:space="preserve"> </w:t>
      </w:r>
      <w:r w:rsidRPr="008B4DA1">
        <w:rPr>
          <w:rFonts w:hint="cs"/>
          <w:rtl/>
        </w:rPr>
        <w:t>נגחו</w:t>
      </w:r>
      <w:r w:rsidRPr="008B4DA1">
        <w:rPr>
          <w:rtl/>
        </w:rPr>
        <w:t xml:space="preserve"> </w:t>
      </w:r>
      <w:r w:rsidRPr="008B4DA1">
        <w:rPr>
          <w:rFonts w:hint="cs"/>
          <w:rtl/>
        </w:rPr>
        <w:t>ואם</w:t>
      </w:r>
      <w:r w:rsidRPr="008B4DA1">
        <w:rPr>
          <w:rtl/>
        </w:rPr>
        <w:t xml:space="preserve"> </w:t>
      </w:r>
      <w:r w:rsidRPr="008B4DA1">
        <w:rPr>
          <w:rFonts w:hint="cs"/>
          <w:rtl/>
        </w:rPr>
        <w:t>לאו</w:t>
      </w:r>
      <w:r w:rsidRPr="008B4DA1">
        <w:rPr>
          <w:rtl/>
        </w:rPr>
        <w:t xml:space="preserve"> </w:t>
      </w:r>
      <w:r w:rsidRPr="008B4DA1">
        <w:rPr>
          <w:rFonts w:hint="cs"/>
          <w:rtl/>
        </w:rPr>
        <w:t>אלא</w:t>
      </w:r>
      <w:r w:rsidRPr="008B4DA1">
        <w:rPr>
          <w:rtl/>
        </w:rPr>
        <w:t xml:space="preserve"> </w:t>
      </w:r>
      <w:r w:rsidRPr="008B4DA1">
        <w:rPr>
          <w:rFonts w:hint="cs"/>
          <w:rtl/>
        </w:rPr>
        <w:t>מתוך</w:t>
      </w:r>
      <w:r w:rsidRPr="008B4DA1">
        <w:rPr>
          <w:rtl/>
        </w:rPr>
        <w:t xml:space="preserve"> </w:t>
      </w:r>
      <w:r w:rsidRPr="008B4DA1">
        <w:rPr>
          <w:rFonts w:hint="cs"/>
          <w:rtl/>
        </w:rPr>
        <w:t>אומד,</w:t>
      </w:r>
      <w:r w:rsidRPr="008B4DA1">
        <w:rPr>
          <w:rtl/>
        </w:rPr>
        <w:t xml:space="preserve"> </w:t>
      </w:r>
      <w:r w:rsidRPr="008B4DA1">
        <w:rPr>
          <w:rFonts w:hint="cs"/>
          <w:rtl/>
        </w:rPr>
        <w:t>בהא</w:t>
      </w:r>
      <w:r w:rsidRPr="008B4DA1">
        <w:rPr>
          <w:rtl/>
        </w:rPr>
        <w:t xml:space="preserve"> </w:t>
      </w:r>
      <w:r w:rsidRPr="008B4DA1">
        <w:rPr>
          <w:rFonts w:hint="cs"/>
          <w:rtl/>
        </w:rPr>
        <w:t>ודאי</w:t>
      </w:r>
      <w:r w:rsidRPr="008B4DA1">
        <w:rPr>
          <w:rtl/>
        </w:rPr>
        <w:t xml:space="preserve"> </w:t>
      </w:r>
      <w:r w:rsidRPr="008B4DA1">
        <w:rPr>
          <w:rFonts w:hint="cs"/>
          <w:rtl/>
        </w:rPr>
        <w:t>פליגו</w:t>
      </w:r>
      <w:r w:rsidRPr="008B4DA1">
        <w:rPr>
          <w:rtl/>
        </w:rPr>
        <w:t xml:space="preserve"> </w:t>
      </w:r>
      <w:r w:rsidRPr="008B4DA1">
        <w:rPr>
          <w:rFonts w:hint="cs"/>
          <w:rtl/>
        </w:rPr>
        <w:t>רבנן</w:t>
      </w:r>
      <w:r w:rsidRPr="008B4DA1">
        <w:rPr>
          <w:rtl/>
        </w:rPr>
        <w:t xml:space="preserve"> </w:t>
      </w:r>
      <w:r w:rsidRPr="008B4DA1">
        <w:rPr>
          <w:rFonts w:hint="cs"/>
          <w:rtl/>
        </w:rPr>
        <w:t>עליה</w:t>
      </w:r>
      <w:r w:rsidRPr="008B4DA1">
        <w:rPr>
          <w:rtl/>
        </w:rPr>
        <w:t xml:space="preserve"> </w:t>
      </w:r>
      <w:r w:rsidRPr="008B4DA1">
        <w:rPr>
          <w:rFonts w:hint="cs"/>
          <w:rtl/>
        </w:rPr>
        <w:t>דרבי</w:t>
      </w:r>
      <w:r w:rsidRPr="008B4DA1">
        <w:rPr>
          <w:rtl/>
        </w:rPr>
        <w:t xml:space="preserve"> </w:t>
      </w:r>
      <w:r w:rsidRPr="008B4DA1">
        <w:rPr>
          <w:rFonts w:hint="cs"/>
          <w:rtl/>
        </w:rPr>
        <w:t>אחא</w:t>
      </w:r>
      <w:r w:rsidRPr="008B4DA1">
        <w:rPr>
          <w:rtl/>
        </w:rPr>
        <w:t xml:space="preserve"> </w:t>
      </w:r>
      <w:r w:rsidRPr="008B4DA1">
        <w:rPr>
          <w:rFonts w:hint="cs"/>
          <w:rtl/>
        </w:rPr>
        <w:t>וקיימא</w:t>
      </w:r>
      <w:r w:rsidRPr="008B4DA1">
        <w:rPr>
          <w:rtl/>
        </w:rPr>
        <w:t xml:space="preserve"> </w:t>
      </w:r>
      <w:r w:rsidRPr="008B4DA1">
        <w:rPr>
          <w:rFonts w:hint="cs"/>
          <w:rtl/>
        </w:rPr>
        <w:t>לן</w:t>
      </w:r>
      <w:r w:rsidRPr="008B4DA1">
        <w:rPr>
          <w:rtl/>
        </w:rPr>
        <w:t xml:space="preserve"> </w:t>
      </w:r>
      <w:r w:rsidRPr="008B4DA1">
        <w:rPr>
          <w:rFonts w:hint="cs"/>
          <w:rtl/>
        </w:rPr>
        <w:t>כוותייהו</w:t>
      </w:r>
      <w:r w:rsidRPr="008B4DA1">
        <w:rPr>
          <w:rtl/>
        </w:rPr>
        <w:t xml:space="preserve"> </w:t>
      </w:r>
      <w:r w:rsidRPr="008B4DA1">
        <w:rPr>
          <w:rFonts w:hint="cs"/>
          <w:rtl/>
        </w:rPr>
        <w:t>לדעת</w:t>
      </w:r>
      <w:r w:rsidRPr="008B4DA1">
        <w:rPr>
          <w:rtl/>
        </w:rPr>
        <w:t xml:space="preserve"> </w:t>
      </w:r>
      <w:r w:rsidRPr="008B4DA1">
        <w:rPr>
          <w:rFonts w:hint="cs"/>
          <w:rtl/>
        </w:rPr>
        <w:t>הפוסקים</w:t>
      </w:r>
      <w:r w:rsidRPr="008B4DA1">
        <w:rPr>
          <w:rtl/>
        </w:rPr>
        <w:t xml:space="preserve"> </w:t>
      </w:r>
      <w:r w:rsidRPr="008B4DA1">
        <w:rPr>
          <w:rFonts w:hint="cs"/>
          <w:rtl/>
        </w:rPr>
        <w:t>הנזכר</w:t>
      </w:r>
      <w:r w:rsidRPr="008B4DA1">
        <w:rPr>
          <w:rtl/>
        </w:rPr>
        <w:t xml:space="preserve"> </w:t>
      </w:r>
      <w:r w:rsidRPr="008B4DA1">
        <w:rPr>
          <w:rFonts w:hint="cs"/>
          <w:rtl/>
        </w:rPr>
        <w:t>למעלה".</w:t>
      </w:r>
    </w:p>
    <w:p w14:paraId="092C5EEC" w14:textId="77777777" w:rsidR="00644C97" w:rsidRPr="008B4DA1" w:rsidRDefault="00644C97" w:rsidP="00F8255E">
      <w:pPr>
        <w:pStyle w:val="a2"/>
        <w:rPr>
          <w:rtl/>
        </w:rPr>
      </w:pPr>
      <w:r w:rsidRPr="008B4DA1">
        <w:rPr>
          <w:rFonts w:hint="cs"/>
          <w:rtl/>
        </w:rPr>
        <w:t xml:space="preserve">המהרי"ק קובע כי </w:t>
      </w:r>
      <w:r w:rsidRPr="008B4DA1">
        <w:rPr>
          <w:rFonts w:hint="cs"/>
          <w:b/>
          <w:bCs/>
          <w:rtl/>
        </w:rPr>
        <w:t>ניתן להסתמך על אומדנא</w:t>
      </w:r>
      <w:r w:rsidRPr="008B4DA1">
        <w:rPr>
          <w:rFonts w:hint="cs"/>
          <w:rtl/>
        </w:rPr>
        <w:t xml:space="preserve"> כאשר </w:t>
      </w:r>
      <w:r w:rsidRPr="008B4DA1">
        <w:rPr>
          <w:rFonts w:hint="cs"/>
          <w:b/>
          <w:bCs/>
          <w:rtl/>
        </w:rPr>
        <w:t>המעשה עצמו מבורר לדיינים</w:t>
      </w:r>
      <w:r w:rsidRPr="008B4DA1">
        <w:rPr>
          <w:rFonts w:hint="cs"/>
          <w:rtl/>
        </w:rPr>
        <w:t xml:space="preserve">, ויש ספק מה היתה </w:t>
      </w:r>
      <w:r w:rsidRPr="008B4DA1">
        <w:rPr>
          <w:rFonts w:hint="cs"/>
          <w:b/>
          <w:bCs/>
          <w:rtl/>
        </w:rPr>
        <w:t>דעתו</w:t>
      </w:r>
      <w:r w:rsidRPr="008B4DA1">
        <w:rPr>
          <w:rFonts w:hint="cs"/>
          <w:rtl/>
        </w:rPr>
        <w:t xml:space="preserve"> של המוכר או הנותן או המגרש, וכך מדובר בכל סוגיות הגמרא שהובאו לעיל [</w:t>
      </w:r>
      <w:r w:rsidRPr="008B4DA1">
        <w:rPr>
          <w:rFonts w:hint="cs"/>
          <w:b/>
          <w:bCs/>
          <w:rtl/>
        </w:rPr>
        <w:t>אות ה</w:t>
      </w:r>
      <w:r w:rsidRPr="008B4DA1">
        <w:rPr>
          <w:rFonts w:hint="cs"/>
          <w:rtl/>
        </w:rPr>
        <w:t>] - מי שהלך</w:t>
      </w:r>
      <w:r w:rsidRPr="008B4DA1">
        <w:rPr>
          <w:rtl/>
        </w:rPr>
        <w:t xml:space="preserve"> </w:t>
      </w:r>
      <w:r w:rsidRPr="008B4DA1">
        <w:rPr>
          <w:rFonts w:hint="cs"/>
          <w:rtl/>
        </w:rPr>
        <w:t>בנו</w:t>
      </w:r>
      <w:r w:rsidRPr="008B4DA1">
        <w:rPr>
          <w:rtl/>
        </w:rPr>
        <w:t xml:space="preserve"> </w:t>
      </w:r>
      <w:r w:rsidRPr="008B4DA1">
        <w:rPr>
          <w:rFonts w:hint="cs"/>
          <w:rtl/>
        </w:rPr>
        <w:t>למדינת</w:t>
      </w:r>
      <w:r w:rsidRPr="008B4DA1">
        <w:rPr>
          <w:rtl/>
        </w:rPr>
        <w:t xml:space="preserve"> </w:t>
      </w:r>
      <w:r w:rsidRPr="008B4DA1">
        <w:rPr>
          <w:rFonts w:hint="cs"/>
          <w:rtl/>
        </w:rPr>
        <w:t>הים</w:t>
      </w:r>
      <w:r w:rsidRPr="008B4DA1">
        <w:rPr>
          <w:rtl/>
        </w:rPr>
        <w:t xml:space="preserve"> </w:t>
      </w:r>
      <w:r w:rsidRPr="008B4DA1">
        <w:rPr>
          <w:rFonts w:hint="cs"/>
          <w:rtl/>
        </w:rPr>
        <w:t>וכתב</w:t>
      </w:r>
      <w:r w:rsidRPr="008B4DA1">
        <w:rPr>
          <w:rtl/>
        </w:rPr>
        <w:t xml:space="preserve"> </w:t>
      </w:r>
      <w:r w:rsidRPr="008B4DA1">
        <w:rPr>
          <w:rFonts w:hint="cs"/>
          <w:rtl/>
        </w:rPr>
        <w:t>כל</w:t>
      </w:r>
      <w:r w:rsidRPr="008B4DA1">
        <w:rPr>
          <w:rtl/>
        </w:rPr>
        <w:t xml:space="preserve"> </w:t>
      </w:r>
      <w:r w:rsidRPr="008B4DA1">
        <w:rPr>
          <w:rFonts w:hint="cs"/>
          <w:rtl/>
        </w:rPr>
        <w:t>נכסיו</w:t>
      </w:r>
      <w:r w:rsidRPr="008B4DA1">
        <w:rPr>
          <w:rtl/>
        </w:rPr>
        <w:t xml:space="preserve"> </w:t>
      </w:r>
      <w:r w:rsidRPr="008B4DA1">
        <w:rPr>
          <w:rFonts w:hint="cs"/>
          <w:rtl/>
        </w:rPr>
        <w:t>לאחרים</w:t>
      </w:r>
      <w:r w:rsidRPr="008B4DA1">
        <w:rPr>
          <w:rtl/>
        </w:rPr>
        <w:t xml:space="preserve"> </w:t>
      </w:r>
      <w:r w:rsidRPr="008B4DA1">
        <w:rPr>
          <w:rFonts w:hint="cs"/>
          <w:rtl/>
        </w:rPr>
        <w:t>ואחר</w:t>
      </w:r>
      <w:r w:rsidRPr="008B4DA1">
        <w:rPr>
          <w:rtl/>
        </w:rPr>
        <w:t xml:space="preserve"> </w:t>
      </w:r>
      <w:r w:rsidRPr="008B4DA1">
        <w:rPr>
          <w:rFonts w:hint="cs"/>
          <w:rtl/>
        </w:rPr>
        <w:t>כך</w:t>
      </w:r>
      <w:r w:rsidRPr="008B4DA1">
        <w:rPr>
          <w:rtl/>
        </w:rPr>
        <w:t xml:space="preserve"> </w:t>
      </w:r>
      <w:r w:rsidRPr="008B4DA1">
        <w:rPr>
          <w:rFonts w:hint="cs"/>
          <w:rtl/>
        </w:rPr>
        <w:t>בא</w:t>
      </w:r>
      <w:r w:rsidRPr="008B4DA1">
        <w:rPr>
          <w:rtl/>
        </w:rPr>
        <w:t xml:space="preserve"> </w:t>
      </w:r>
      <w:r w:rsidRPr="008B4DA1">
        <w:rPr>
          <w:rFonts w:hint="cs"/>
          <w:rtl/>
        </w:rPr>
        <w:t>בנו; שכיב</w:t>
      </w:r>
      <w:r w:rsidRPr="008B4DA1">
        <w:rPr>
          <w:rtl/>
        </w:rPr>
        <w:t xml:space="preserve"> </w:t>
      </w:r>
      <w:r w:rsidRPr="008B4DA1">
        <w:rPr>
          <w:rFonts w:hint="cs"/>
          <w:rtl/>
        </w:rPr>
        <w:t>מרע</w:t>
      </w:r>
      <w:r w:rsidRPr="008B4DA1">
        <w:rPr>
          <w:rtl/>
        </w:rPr>
        <w:t xml:space="preserve"> </w:t>
      </w:r>
      <w:r w:rsidRPr="008B4DA1">
        <w:rPr>
          <w:rFonts w:hint="cs"/>
          <w:rtl/>
        </w:rPr>
        <w:t>שכתב</w:t>
      </w:r>
      <w:r w:rsidRPr="008B4DA1">
        <w:rPr>
          <w:rtl/>
        </w:rPr>
        <w:t xml:space="preserve"> </w:t>
      </w:r>
      <w:r w:rsidRPr="008B4DA1">
        <w:rPr>
          <w:rFonts w:hint="cs"/>
          <w:rtl/>
        </w:rPr>
        <w:t>כל</w:t>
      </w:r>
      <w:r w:rsidRPr="008B4DA1">
        <w:rPr>
          <w:rtl/>
        </w:rPr>
        <w:t xml:space="preserve"> </w:t>
      </w:r>
      <w:r w:rsidRPr="008B4DA1">
        <w:rPr>
          <w:rFonts w:hint="cs"/>
          <w:rtl/>
        </w:rPr>
        <w:t>נכסיו</w:t>
      </w:r>
      <w:r w:rsidRPr="008B4DA1">
        <w:rPr>
          <w:rtl/>
        </w:rPr>
        <w:t xml:space="preserve"> </w:t>
      </w:r>
      <w:r w:rsidRPr="008B4DA1">
        <w:rPr>
          <w:rFonts w:hint="cs"/>
          <w:rtl/>
        </w:rPr>
        <w:t>לאחרים</w:t>
      </w:r>
      <w:r w:rsidRPr="008B4DA1">
        <w:rPr>
          <w:rtl/>
        </w:rPr>
        <w:t xml:space="preserve"> </w:t>
      </w:r>
      <w:r w:rsidRPr="008B4DA1">
        <w:rPr>
          <w:rFonts w:hint="cs"/>
          <w:rtl/>
        </w:rPr>
        <w:t>ולא</w:t>
      </w:r>
      <w:r w:rsidRPr="008B4DA1">
        <w:rPr>
          <w:rtl/>
        </w:rPr>
        <w:t xml:space="preserve"> </w:t>
      </w:r>
      <w:r w:rsidRPr="008B4DA1">
        <w:rPr>
          <w:rFonts w:hint="cs"/>
          <w:rtl/>
        </w:rPr>
        <w:t>שייר</w:t>
      </w:r>
      <w:r w:rsidRPr="008B4DA1">
        <w:rPr>
          <w:rtl/>
        </w:rPr>
        <w:t xml:space="preserve"> </w:t>
      </w:r>
      <w:r w:rsidRPr="008B4DA1">
        <w:rPr>
          <w:rFonts w:hint="cs"/>
          <w:rtl/>
        </w:rPr>
        <w:t>קרקע</w:t>
      </w:r>
      <w:r w:rsidRPr="008B4DA1">
        <w:rPr>
          <w:rtl/>
        </w:rPr>
        <w:t xml:space="preserve"> </w:t>
      </w:r>
      <w:r w:rsidRPr="008B4DA1">
        <w:rPr>
          <w:rFonts w:hint="cs"/>
          <w:rtl/>
        </w:rPr>
        <w:t>כל</w:t>
      </w:r>
      <w:r w:rsidRPr="008B4DA1">
        <w:rPr>
          <w:rtl/>
        </w:rPr>
        <w:t xml:space="preserve"> </w:t>
      </w:r>
      <w:r w:rsidRPr="008B4DA1">
        <w:rPr>
          <w:rFonts w:hint="cs"/>
          <w:rtl/>
        </w:rPr>
        <w:t>שהוא; הכותב</w:t>
      </w:r>
      <w:r w:rsidRPr="008B4DA1">
        <w:rPr>
          <w:rtl/>
        </w:rPr>
        <w:t xml:space="preserve"> </w:t>
      </w:r>
      <w:r w:rsidRPr="008B4DA1">
        <w:rPr>
          <w:rFonts w:hint="cs"/>
          <w:rtl/>
        </w:rPr>
        <w:t>כל</w:t>
      </w:r>
      <w:r w:rsidRPr="008B4DA1">
        <w:rPr>
          <w:rtl/>
        </w:rPr>
        <w:t xml:space="preserve"> </w:t>
      </w:r>
      <w:r w:rsidRPr="008B4DA1">
        <w:rPr>
          <w:rFonts w:hint="cs"/>
          <w:rtl/>
        </w:rPr>
        <w:t>נכסיו</w:t>
      </w:r>
      <w:r w:rsidRPr="008B4DA1">
        <w:rPr>
          <w:rtl/>
        </w:rPr>
        <w:t xml:space="preserve"> </w:t>
      </w:r>
      <w:r w:rsidRPr="008B4DA1">
        <w:rPr>
          <w:rFonts w:hint="cs"/>
          <w:rtl/>
        </w:rPr>
        <w:t>לאשתו;</w:t>
      </w:r>
      <w:r w:rsidRPr="008B4DA1">
        <w:rPr>
          <w:rtl/>
        </w:rPr>
        <w:t xml:space="preserve"> </w:t>
      </w:r>
      <w:r w:rsidRPr="008B4DA1">
        <w:rPr>
          <w:rFonts w:hint="cs"/>
          <w:rtl/>
        </w:rPr>
        <w:t>בדין תוספת כתובה לגרושה או לאלמנה מהאירוסין, ובמעשה עם רבי בנאה.</w:t>
      </w:r>
    </w:p>
    <w:p w14:paraId="06424B25" w14:textId="77777777" w:rsidR="00644C97" w:rsidRPr="00C86C49" w:rsidRDefault="00644C97" w:rsidP="00F8255E">
      <w:pPr>
        <w:pStyle w:val="a2"/>
        <w:rPr>
          <w:rtl/>
        </w:rPr>
      </w:pPr>
      <w:r w:rsidRPr="008B4DA1">
        <w:rPr>
          <w:rFonts w:hint="cs"/>
          <w:rtl/>
        </w:rPr>
        <w:t xml:space="preserve">אבל </w:t>
      </w:r>
      <w:r w:rsidRPr="008B4DA1">
        <w:rPr>
          <w:rFonts w:hint="cs"/>
          <w:b/>
          <w:bCs/>
          <w:rtl/>
        </w:rPr>
        <w:t>לא מסתמכים על אומדנא</w:t>
      </w:r>
      <w:r w:rsidRPr="008B4DA1">
        <w:rPr>
          <w:rFonts w:hint="cs"/>
          <w:rtl/>
        </w:rPr>
        <w:t xml:space="preserve"> כאשר </w:t>
      </w:r>
      <w:r w:rsidRPr="008B4DA1">
        <w:rPr>
          <w:rFonts w:hint="cs"/>
          <w:b/>
          <w:bCs/>
          <w:rtl/>
        </w:rPr>
        <w:t>המעשה עצמו אינו מבורר</w:t>
      </w:r>
      <w:r w:rsidRPr="008B4DA1">
        <w:rPr>
          <w:rFonts w:hint="cs"/>
          <w:rtl/>
        </w:rPr>
        <w:t xml:space="preserve">, והאומדנא נצרכת </w:t>
      </w:r>
      <w:r w:rsidRPr="008B4DA1">
        <w:rPr>
          <w:rFonts w:hint="cs"/>
          <w:b/>
          <w:bCs/>
          <w:rtl/>
        </w:rPr>
        <w:t>לברר מה היה המעשה</w:t>
      </w:r>
      <w:r w:rsidRPr="008B4DA1">
        <w:rPr>
          <w:rFonts w:hint="cs"/>
          <w:rtl/>
        </w:rPr>
        <w:t xml:space="preserve"> - כבנדון שור</w:t>
      </w:r>
      <w:r w:rsidRPr="008B4DA1">
        <w:rPr>
          <w:rtl/>
        </w:rPr>
        <w:t xml:space="preserve"> </w:t>
      </w:r>
      <w:r w:rsidRPr="008B4DA1">
        <w:rPr>
          <w:rFonts w:hint="cs"/>
          <w:rtl/>
        </w:rPr>
        <w:t>שהיה</w:t>
      </w:r>
      <w:r w:rsidRPr="008B4DA1">
        <w:rPr>
          <w:rtl/>
        </w:rPr>
        <w:t xml:space="preserve"> </w:t>
      </w:r>
      <w:r w:rsidRPr="008B4DA1">
        <w:rPr>
          <w:rFonts w:hint="cs"/>
          <w:rtl/>
        </w:rPr>
        <w:t>רועה</w:t>
      </w:r>
      <w:r w:rsidRPr="008B4DA1">
        <w:rPr>
          <w:rtl/>
        </w:rPr>
        <w:t xml:space="preserve"> </w:t>
      </w:r>
      <w:r w:rsidRPr="008B4DA1">
        <w:rPr>
          <w:rFonts w:hint="cs"/>
          <w:rtl/>
        </w:rPr>
        <w:t>ונמצא</w:t>
      </w:r>
      <w:r w:rsidRPr="008B4DA1">
        <w:rPr>
          <w:rtl/>
        </w:rPr>
        <w:t xml:space="preserve"> </w:t>
      </w:r>
      <w:r w:rsidRPr="008B4DA1">
        <w:rPr>
          <w:rFonts w:hint="cs"/>
          <w:rtl/>
        </w:rPr>
        <w:t>שור</w:t>
      </w:r>
      <w:r w:rsidRPr="008B4DA1">
        <w:rPr>
          <w:rtl/>
        </w:rPr>
        <w:t xml:space="preserve"> </w:t>
      </w:r>
      <w:r w:rsidRPr="008B4DA1">
        <w:rPr>
          <w:rFonts w:hint="cs"/>
          <w:rtl/>
        </w:rPr>
        <w:t>הרוג</w:t>
      </w:r>
      <w:r w:rsidRPr="008B4DA1">
        <w:rPr>
          <w:rtl/>
        </w:rPr>
        <w:t xml:space="preserve"> </w:t>
      </w:r>
      <w:r w:rsidRPr="008B4DA1">
        <w:rPr>
          <w:rFonts w:hint="cs"/>
          <w:rtl/>
        </w:rPr>
        <w:t>בצדו</w:t>
      </w:r>
      <w:r w:rsidRPr="008B4DA1">
        <w:rPr>
          <w:rtl/>
        </w:rPr>
        <w:t xml:space="preserve">, </w:t>
      </w:r>
      <w:r w:rsidRPr="008B4DA1">
        <w:rPr>
          <w:rFonts w:hint="cs"/>
          <w:rtl/>
        </w:rPr>
        <w:t>ואחד השוורים היה מועד, וגמל</w:t>
      </w:r>
      <w:r w:rsidRPr="008B4DA1">
        <w:rPr>
          <w:rtl/>
        </w:rPr>
        <w:t xml:space="preserve"> </w:t>
      </w:r>
      <w:r w:rsidRPr="008B4DA1">
        <w:rPr>
          <w:rFonts w:hint="cs"/>
          <w:rtl/>
        </w:rPr>
        <w:t>האוחר</w:t>
      </w:r>
      <w:r w:rsidRPr="008B4DA1">
        <w:rPr>
          <w:rtl/>
        </w:rPr>
        <w:t xml:space="preserve"> </w:t>
      </w:r>
      <w:r w:rsidRPr="008B4DA1">
        <w:rPr>
          <w:rFonts w:hint="cs"/>
          <w:rtl/>
        </w:rPr>
        <w:t>בין</w:t>
      </w:r>
      <w:r w:rsidRPr="008B4DA1">
        <w:rPr>
          <w:rtl/>
        </w:rPr>
        <w:t xml:space="preserve"> </w:t>
      </w:r>
      <w:r w:rsidRPr="008B4DA1">
        <w:rPr>
          <w:rFonts w:hint="cs"/>
          <w:rtl/>
        </w:rPr>
        <w:t>הגמלים ונמצא</w:t>
      </w:r>
      <w:r w:rsidRPr="008B4DA1">
        <w:rPr>
          <w:rtl/>
        </w:rPr>
        <w:t xml:space="preserve"> </w:t>
      </w:r>
      <w:r w:rsidRPr="008B4DA1">
        <w:rPr>
          <w:rFonts w:hint="cs"/>
          <w:rtl/>
        </w:rPr>
        <w:t>גמל</w:t>
      </w:r>
      <w:r w:rsidRPr="008B4DA1">
        <w:rPr>
          <w:rtl/>
        </w:rPr>
        <w:t xml:space="preserve"> </w:t>
      </w:r>
      <w:r w:rsidRPr="008B4DA1">
        <w:rPr>
          <w:rFonts w:hint="cs"/>
          <w:rtl/>
        </w:rPr>
        <w:t>הרוג</w:t>
      </w:r>
      <w:r w:rsidRPr="008B4DA1">
        <w:rPr>
          <w:rtl/>
        </w:rPr>
        <w:t xml:space="preserve"> </w:t>
      </w:r>
      <w:r w:rsidRPr="008B4DA1">
        <w:rPr>
          <w:rFonts w:hint="cs"/>
          <w:rtl/>
        </w:rPr>
        <w:t>בצדו, שהאומדנא מבררת את המעשה, מי היה המזיק.</w:t>
      </w:r>
    </w:p>
    <w:p w14:paraId="384981E4" w14:textId="77777777" w:rsidR="00644C97" w:rsidRPr="008B4DA1" w:rsidRDefault="00644C97" w:rsidP="00F8255E">
      <w:pPr>
        <w:pStyle w:val="11"/>
        <w:bidi/>
        <w:rPr>
          <w:rtl/>
        </w:rPr>
      </w:pPr>
      <w:r w:rsidRPr="008B4DA1">
        <w:rPr>
          <w:rFonts w:hint="cs"/>
          <w:rtl/>
        </w:rPr>
        <w:t>אומדנא דמוכחא טובא</w:t>
      </w:r>
    </w:p>
    <w:p w14:paraId="7708CB30" w14:textId="3A1FEF7D" w:rsidR="00644C97" w:rsidRPr="008B4DA1" w:rsidRDefault="00644C97" w:rsidP="00F8255E">
      <w:pPr>
        <w:pStyle w:val="a2"/>
        <w:rPr>
          <w:rtl/>
        </w:rPr>
      </w:pPr>
      <w:r w:rsidRPr="008B4DA1">
        <w:rPr>
          <w:rFonts w:hint="cs"/>
          <w:b/>
          <w:bCs/>
          <w:rtl/>
        </w:rPr>
        <w:t>י.</w:t>
      </w:r>
      <w:r w:rsidRPr="008B4DA1">
        <w:rPr>
          <w:rFonts w:hint="cs"/>
          <w:rtl/>
        </w:rPr>
        <w:t xml:space="preserve"> תירוץ נוסף על הסתירה בסוגיות הש"ס ודברי הפוסקים האם מסתמכים על אומדנא, או לא, כתב הב"ח (חו"מ סי' תח ס"ב) כאשר ה"אומדנא" היא "אומדנא </w:t>
      </w:r>
      <w:r w:rsidRPr="008B4DA1">
        <w:rPr>
          <w:rFonts w:hint="cs"/>
          <w:rtl/>
        </w:rPr>
        <w:lastRenderedPageBreak/>
        <w:t>דמוכחא טובא" - הוכחה חזקה וחותכת, ניתן להסתמך עליה "מה</w:t>
      </w:r>
      <w:r w:rsidRPr="008B4DA1">
        <w:rPr>
          <w:rtl/>
        </w:rPr>
        <w:t xml:space="preserve"> </w:t>
      </w:r>
      <w:r w:rsidRPr="008B4DA1">
        <w:rPr>
          <w:rFonts w:hint="cs"/>
          <w:rtl/>
        </w:rPr>
        <w:t>שכתב</w:t>
      </w:r>
      <w:r w:rsidRPr="008B4DA1">
        <w:rPr>
          <w:rtl/>
        </w:rPr>
        <w:t xml:space="preserve"> </w:t>
      </w:r>
      <w:r w:rsidRPr="008B4DA1">
        <w:rPr>
          <w:rFonts w:hint="cs"/>
          <w:rtl/>
        </w:rPr>
        <w:t>רבינו [הטור]</w:t>
      </w:r>
      <w:r w:rsidRPr="008B4DA1">
        <w:rPr>
          <w:rtl/>
        </w:rPr>
        <w:t xml:space="preserve"> </w:t>
      </w:r>
      <w:r w:rsidRPr="008B4DA1">
        <w:rPr>
          <w:rFonts w:hint="cs"/>
          <w:rtl/>
        </w:rPr>
        <w:t>בסימן</w:t>
      </w:r>
      <w:r w:rsidRPr="008B4DA1">
        <w:rPr>
          <w:rtl/>
        </w:rPr>
        <w:t xml:space="preserve"> </w:t>
      </w:r>
      <w:r w:rsidRPr="008B4DA1">
        <w:rPr>
          <w:rFonts w:hint="cs"/>
          <w:rtl/>
        </w:rPr>
        <w:t>ס"ה</w:t>
      </w:r>
      <w:r w:rsidRPr="008B4DA1">
        <w:rPr>
          <w:rtl/>
        </w:rPr>
        <w:t xml:space="preserve"> </w:t>
      </w:r>
      <w:r w:rsidRPr="008B4DA1">
        <w:rPr>
          <w:rFonts w:hint="cs"/>
          <w:rtl/>
        </w:rPr>
        <w:t>סעיף</w:t>
      </w:r>
      <w:r w:rsidRPr="008B4DA1">
        <w:rPr>
          <w:rtl/>
        </w:rPr>
        <w:t xml:space="preserve"> </w:t>
      </w:r>
      <w:r w:rsidRPr="008B4DA1">
        <w:rPr>
          <w:rFonts w:hint="cs"/>
          <w:rtl/>
        </w:rPr>
        <w:t>כ"א</w:t>
      </w:r>
      <w:r w:rsidRPr="008B4DA1">
        <w:rPr>
          <w:rtl/>
        </w:rPr>
        <w:t xml:space="preserve"> </w:t>
      </w:r>
      <w:r w:rsidRPr="008B4DA1">
        <w:rPr>
          <w:rFonts w:hint="cs"/>
          <w:rtl/>
        </w:rPr>
        <w:t>דהרא</w:t>
      </w:r>
      <w:r w:rsidRPr="008B4DA1">
        <w:rPr>
          <w:rtl/>
        </w:rPr>
        <w:t>"</w:t>
      </w:r>
      <w:r w:rsidRPr="008B4DA1">
        <w:rPr>
          <w:rFonts w:hint="cs"/>
          <w:rtl/>
        </w:rPr>
        <w:t>ש</w:t>
      </w:r>
      <w:r w:rsidRPr="008B4DA1">
        <w:rPr>
          <w:rtl/>
        </w:rPr>
        <w:t xml:space="preserve"> </w:t>
      </w:r>
      <w:r w:rsidRPr="008B4DA1">
        <w:rPr>
          <w:rFonts w:hint="cs"/>
          <w:rtl/>
        </w:rPr>
        <w:t>בתשובה</w:t>
      </w:r>
      <w:r w:rsidRPr="008B4DA1">
        <w:rPr>
          <w:rtl/>
        </w:rPr>
        <w:t xml:space="preserve"> </w:t>
      </w:r>
      <w:r w:rsidRPr="008B4DA1">
        <w:rPr>
          <w:rFonts w:hint="cs"/>
          <w:rtl/>
        </w:rPr>
        <w:t>הביא</w:t>
      </w:r>
      <w:r w:rsidRPr="008B4DA1">
        <w:rPr>
          <w:rtl/>
        </w:rPr>
        <w:t xml:space="preserve"> </w:t>
      </w:r>
      <w:r w:rsidRPr="008B4DA1">
        <w:rPr>
          <w:rFonts w:hint="cs"/>
          <w:rtl/>
        </w:rPr>
        <w:t>ראיה</w:t>
      </w:r>
      <w:r w:rsidRPr="008B4DA1">
        <w:rPr>
          <w:rtl/>
        </w:rPr>
        <w:t xml:space="preserve"> </w:t>
      </w:r>
      <w:r w:rsidRPr="008B4DA1">
        <w:rPr>
          <w:rFonts w:hint="cs"/>
          <w:rtl/>
        </w:rPr>
        <w:t>מדרב</w:t>
      </w:r>
      <w:r w:rsidRPr="008B4DA1">
        <w:rPr>
          <w:rtl/>
        </w:rPr>
        <w:t xml:space="preserve"> </w:t>
      </w:r>
      <w:r w:rsidRPr="008B4DA1">
        <w:rPr>
          <w:rFonts w:hint="cs"/>
          <w:rtl/>
        </w:rPr>
        <w:t>אחא</w:t>
      </w:r>
      <w:r w:rsidRPr="008B4DA1">
        <w:rPr>
          <w:rtl/>
        </w:rPr>
        <w:t xml:space="preserve"> </w:t>
      </w:r>
      <w:r w:rsidRPr="008B4DA1">
        <w:rPr>
          <w:rFonts w:hint="cs"/>
          <w:rtl/>
        </w:rPr>
        <w:t>דאזלינן</w:t>
      </w:r>
      <w:r w:rsidRPr="008B4DA1">
        <w:rPr>
          <w:rtl/>
        </w:rPr>
        <w:t xml:space="preserve"> </w:t>
      </w:r>
      <w:r w:rsidRPr="008B4DA1">
        <w:rPr>
          <w:rFonts w:hint="cs"/>
          <w:rtl/>
        </w:rPr>
        <w:t>בתר</w:t>
      </w:r>
      <w:r w:rsidRPr="008B4DA1">
        <w:rPr>
          <w:rtl/>
        </w:rPr>
        <w:t xml:space="preserve"> </w:t>
      </w:r>
      <w:r w:rsidRPr="008B4DA1">
        <w:rPr>
          <w:rFonts w:hint="cs"/>
          <w:rtl/>
        </w:rPr>
        <w:t>אומדנא,</w:t>
      </w:r>
      <w:r w:rsidRPr="008B4DA1">
        <w:rPr>
          <w:rtl/>
        </w:rPr>
        <w:t xml:space="preserve"> </w:t>
      </w:r>
      <w:r w:rsidRPr="008B4DA1">
        <w:rPr>
          <w:rFonts w:hint="cs"/>
          <w:rtl/>
        </w:rPr>
        <w:t>אין</w:t>
      </w:r>
      <w:r w:rsidRPr="008B4DA1">
        <w:rPr>
          <w:rtl/>
        </w:rPr>
        <w:t xml:space="preserve"> </w:t>
      </w:r>
      <w:r w:rsidRPr="008B4DA1">
        <w:rPr>
          <w:rFonts w:hint="cs"/>
          <w:rtl/>
        </w:rPr>
        <w:t>כוונתו</w:t>
      </w:r>
      <w:r w:rsidRPr="008B4DA1">
        <w:rPr>
          <w:rtl/>
        </w:rPr>
        <w:t xml:space="preserve"> </w:t>
      </w:r>
      <w:r w:rsidRPr="008B4DA1">
        <w:rPr>
          <w:rFonts w:hint="cs"/>
          <w:rtl/>
        </w:rPr>
        <w:t>אלא</w:t>
      </w:r>
      <w:r w:rsidRPr="008B4DA1">
        <w:rPr>
          <w:rtl/>
        </w:rPr>
        <w:t xml:space="preserve"> </w:t>
      </w:r>
      <w:r w:rsidRPr="008B4DA1">
        <w:rPr>
          <w:rFonts w:hint="cs"/>
          <w:rtl/>
        </w:rPr>
        <w:t>לומר</w:t>
      </w:r>
      <w:r w:rsidRPr="008B4DA1">
        <w:rPr>
          <w:rtl/>
        </w:rPr>
        <w:t xml:space="preserve"> </w:t>
      </w:r>
      <w:r w:rsidRPr="008B4DA1">
        <w:rPr>
          <w:rFonts w:hint="cs"/>
          <w:rtl/>
        </w:rPr>
        <w:t>כיון</w:t>
      </w:r>
      <w:r w:rsidRPr="008B4DA1">
        <w:rPr>
          <w:rtl/>
        </w:rPr>
        <w:t xml:space="preserve"> </w:t>
      </w:r>
      <w:r w:rsidRPr="008B4DA1">
        <w:rPr>
          <w:rFonts w:hint="cs"/>
          <w:rtl/>
        </w:rPr>
        <w:t>דאשכחן</w:t>
      </w:r>
      <w:r w:rsidRPr="008B4DA1">
        <w:rPr>
          <w:rtl/>
        </w:rPr>
        <w:t xml:space="preserve"> </w:t>
      </w:r>
      <w:r w:rsidRPr="008B4DA1">
        <w:rPr>
          <w:rFonts w:hint="cs"/>
          <w:rtl/>
        </w:rPr>
        <w:t>תנא</w:t>
      </w:r>
      <w:r w:rsidRPr="008B4DA1">
        <w:rPr>
          <w:rtl/>
        </w:rPr>
        <w:t xml:space="preserve"> </w:t>
      </w:r>
      <w:r w:rsidRPr="008B4DA1">
        <w:rPr>
          <w:rFonts w:hint="cs"/>
          <w:rtl/>
        </w:rPr>
        <w:t>דאזל</w:t>
      </w:r>
      <w:r w:rsidRPr="008B4DA1">
        <w:rPr>
          <w:rtl/>
        </w:rPr>
        <w:t xml:space="preserve"> </w:t>
      </w:r>
      <w:r w:rsidRPr="008B4DA1">
        <w:rPr>
          <w:rFonts w:hint="cs"/>
          <w:rtl/>
        </w:rPr>
        <w:t>בתר</w:t>
      </w:r>
      <w:r w:rsidRPr="008B4DA1">
        <w:rPr>
          <w:rtl/>
        </w:rPr>
        <w:t xml:space="preserve"> </w:t>
      </w:r>
      <w:r w:rsidRPr="008B4DA1">
        <w:rPr>
          <w:rFonts w:hint="cs"/>
          <w:rtl/>
        </w:rPr>
        <w:t>אומדנא</w:t>
      </w:r>
      <w:r w:rsidRPr="008B4DA1">
        <w:rPr>
          <w:rtl/>
        </w:rPr>
        <w:t xml:space="preserve"> </w:t>
      </w:r>
      <w:r w:rsidRPr="008B4DA1">
        <w:rPr>
          <w:rFonts w:hint="cs"/>
          <w:rtl/>
        </w:rPr>
        <w:t>אף</w:t>
      </w:r>
      <w:r w:rsidRPr="008B4DA1">
        <w:rPr>
          <w:rtl/>
        </w:rPr>
        <w:t xml:space="preserve"> </w:t>
      </w:r>
      <w:r w:rsidRPr="008B4DA1">
        <w:rPr>
          <w:rFonts w:hint="cs"/>
          <w:rtl/>
        </w:rPr>
        <w:t>על</w:t>
      </w:r>
      <w:r w:rsidRPr="008B4DA1">
        <w:rPr>
          <w:rtl/>
        </w:rPr>
        <w:t xml:space="preserve"> </w:t>
      </w:r>
      <w:r w:rsidRPr="008B4DA1">
        <w:rPr>
          <w:rFonts w:hint="cs"/>
          <w:rtl/>
        </w:rPr>
        <w:t>גב</w:t>
      </w:r>
      <w:r w:rsidRPr="008B4DA1">
        <w:rPr>
          <w:rtl/>
        </w:rPr>
        <w:t xml:space="preserve"> </w:t>
      </w:r>
      <w:r w:rsidRPr="008B4DA1">
        <w:rPr>
          <w:rFonts w:hint="cs"/>
          <w:rtl/>
        </w:rPr>
        <w:t>דלית</w:t>
      </w:r>
      <w:r w:rsidRPr="008B4DA1">
        <w:rPr>
          <w:rtl/>
        </w:rPr>
        <w:t xml:space="preserve"> </w:t>
      </w:r>
      <w:r w:rsidRPr="008B4DA1">
        <w:rPr>
          <w:rFonts w:hint="cs"/>
          <w:rtl/>
        </w:rPr>
        <w:t>הלכתא</w:t>
      </w:r>
      <w:r w:rsidRPr="008B4DA1">
        <w:rPr>
          <w:rtl/>
        </w:rPr>
        <w:t xml:space="preserve"> </w:t>
      </w:r>
      <w:r w:rsidRPr="008B4DA1">
        <w:rPr>
          <w:rFonts w:hint="cs"/>
          <w:rtl/>
        </w:rPr>
        <w:t>כוותיה,</w:t>
      </w:r>
      <w:r w:rsidRPr="008B4DA1">
        <w:rPr>
          <w:rtl/>
        </w:rPr>
        <w:t xml:space="preserve"> </w:t>
      </w:r>
      <w:r w:rsidRPr="008B4DA1">
        <w:rPr>
          <w:rFonts w:hint="cs"/>
          <w:b/>
          <w:bCs/>
          <w:rtl/>
        </w:rPr>
        <w:t>מכל</w:t>
      </w:r>
      <w:r w:rsidRPr="008B4DA1">
        <w:rPr>
          <w:b/>
          <w:bCs/>
          <w:rtl/>
        </w:rPr>
        <w:t xml:space="preserve"> </w:t>
      </w:r>
      <w:r w:rsidRPr="008B4DA1">
        <w:rPr>
          <w:rFonts w:hint="cs"/>
          <w:b/>
          <w:bCs/>
          <w:rtl/>
        </w:rPr>
        <w:t>מקום</w:t>
      </w:r>
      <w:r w:rsidRPr="008B4DA1">
        <w:rPr>
          <w:b/>
          <w:bCs/>
          <w:rtl/>
        </w:rPr>
        <w:t xml:space="preserve"> </w:t>
      </w:r>
      <w:r w:rsidRPr="008B4DA1">
        <w:rPr>
          <w:rFonts w:hint="cs"/>
          <w:b/>
          <w:bCs/>
          <w:rtl/>
        </w:rPr>
        <w:t>באומדנא</w:t>
      </w:r>
      <w:r w:rsidRPr="008B4DA1">
        <w:rPr>
          <w:b/>
          <w:bCs/>
          <w:rtl/>
        </w:rPr>
        <w:t xml:space="preserve"> </w:t>
      </w:r>
      <w:r w:rsidRPr="008B4DA1">
        <w:rPr>
          <w:rFonts w:hint="cs"/>
          <w:b/>
          <w:bCs/>
          <w:rtl/>
        </w:rPr>
        <w:t>דמוכחא</w:t>
      </w:r>
      <w:r w:rsidRPr="008B4DA1">
        <w:rPr>
          <w:b/>
          <w:bCs/>
          <w:rtl/>
        </w:rPr>
        <w:t xml:space="preserve"> </w:t>
      </w:r>
      <w:r w:rsidRPr="008B4DA1">
        <w:rPr>
          <w:rFonts w:hint="cs"/>
          <w:b/>
          <w:bCs/>
          <w:rtl/>
        </w:rPr>
        <w:t>טובא</w:t>
      </w:r>
      <w:r w:rsidRPr="008B4DA1">
        <w:rPr>
          <w:b/>
          <w:bCs/>
          <w:rtl/>
        </w:rPr>
        <w:t xml:space="preserve"> </w:t>
      </w:r>
      <w:r w:rsidRPr="008B4DA1">
        <w:rPr>
          <w:rFonts w:hint="cs"/>
          <w:b/>
          <w:bCs/>
          <w:rtl/>
        </w:rPr>
        <w:t>כי</w:t>
      </w:r>
      <w:r w:rsidRPr="008B4DA1">
        <w:rPr>
          <w:b/>
          <w:bCs/>
          <w:rtl/>
        </w:rPr>
        <w:t xml:space="preserve"> </w:t>
      </w:r>
      <w:r w:rsidRPr="008B4DA1">
        <w:rPr>
          <w:rFonts w:hint="cs"/>
          <w:b/>
          <w:bCs/>
          <w:rtl/>
        </w:rPr>
        <w:t>התם</w:t>
      </w:r>
      <w:r w:rsidRPr="008B4DA1">
        <w:rPr>
          <w:b/>
          <w:bCs/>
          <w:rtl/>
        </w:rPr>
        <w:t xml:space="preserve"> </w:t>
      </w:r>
      <w:r w:rsidRPr="008B4DA1">
        <w:rPr>
          <w:rFonts w:hint="cs"/>
          <w:b/>
          <w:bCs/>
          <w:rtl/>
        </w:rPr>
        <w:t>מודה</w:t>
      </w:r>
      <w:r w:rsidRPr="008B4DA1">
        <w:rPr>
          <w:b/>
          <w:bCs/>
          <w:rtl/>
        </w:rPr>
        <w:t xml:space="preserve"> </w:t>
      </w:r>
      <w:r w:rsidRPr="008B4DA1">
        <w:rPr>
          <w:rFonts w:hint="cs"/>
          <w:b/>
          <w:bCs/>
          <w:rtl/>
        </w:rPr>
        <w:t>אף</w:t>
      </w:r>
      <w:r w:rsidRPr="008B4DA1">
        <w:rPr>
          <w:b/>
          <w:bCs/>
          <w:rtl/>
        </w:rPr>
        <w:t xml:space="preserve"> </w:t>
      </w:r>
      <w:r w:rsidRPr="008B4DA1">
        <w:rPr>
          <w:rFonts w:hint="cs"/>
          <w:b/>
          <w:bCs/>
          <w:rtl/>
        </w:rPr>
        <w:t>תנא</w:t>
      </w:r>
      <w:r w:rsidRPr="008B4DA1">
        <w:rPr>
          <w:b/>
          <w:bCs/>
          <w:rtl/>
        </w:rPr>
        <w:t xml:space="preserve"> </w:t>
      </w:r>
      <w:r w:rsidRPr="008B4DA1">
        <w:rPr>
          <w:rFonts w:hint="cs"/>
          <w:b/>
          <w:bCs/>
          <w:rtl/>
        </w:rPr>
        <w:t>קמא</w:t>
      </w:r>
      <w:r w:rsidRPr="008B4DA1">
        <w:rPr>
          <w:b/>
          <w:bCs/>
          <w:rtl/>
        </w:rPr>
        <w:t xml:space="preserve"> </w:t>
      </w:r>
      <w:r w:rsidRPr="008B4DA1">
        <w:rPr>
          <w:rFonts w:hint="cs"/>
          <w:b/>
          <w:bCs/>
          <w:rtl/>
        </w:rPr>
        <w:t>דאזלינן</w:t>
      </w:r>
      <w:r w:rsidRPr="008B4DA1">
        <w:rPr>
          <w:b/>
          <w:bCs/>
          <w:rtl/>
        </w:rPr>
        <w:t xml:space="preserve"> </w:t>
      </w:r>
      <w:r w:rsidRPr="008B4DA1">
        <w:rPr>
          <w:rFonts w:hint="cs"/>
          <w:b/>
          <w:bCs/>
          <w:rtl/>
        </w:rPr>
        <w:t>בתר</w:t>
      </w:r>
      <w:r w:rsidRPr="008B4DA1">
        <w:rPr>
          <w:b/>
          <w:bCs/>
          <w:rtl/>
        </w:rPr>
        <w:t xml:space="preserve"> </w:t>
      </w:r>
      <w:r w:rsidRPr="008B4DA1">
        <w:rPr>
          <w:rFonts w:hint="cs"/>
          <w:b/>
          <w:bCs/>
          <w:rtl/>
        </w:rPr>
        <w:t>אומדנא</w:t>
      </w:r>
      <w:r w:rsidRPr="008B4DA1">
        <w:rPr>
          <w:rFonts w:hint="cs"/>
          <w:rtl/>
        </w:rPr>
        <w:t>". כלומר, כאשר נמצאו שור או גמל הרוגים,</w:t>
      </w:r>
      <w:r w:rsidR="005D7B4D">
        <w:rPr>
          <w:rFonts w:hint="cs"/>
          <w:rtl/>
        </w:rPr>
        <w:t xml:space="preserve"> </w:t>
      </w:r>
      <w:r w:rsidRPr="008B4DA1">
        <w:rPr>
          <w:rFonts w:hint="cs"/>
          <w:rtl/>
        </w:rPr>
        <w:t xml:space="preserve">הסבירות שהמזיק הוא שור המועד או גמל האוחר ולא שוורים או גמלים אחרים, היא כמעט ודאית, ולכן על "אומדנא" מסוג זה נפסק בשו"ע שניתן להסתמך עליה. </w:t>
      </w:r>
    </w:p>
    <w:p w14:paraId="2767D598" w14:textId="77777777" w:rsidR="00644C97" w:rsidRPr="008B4DA1" w:rsidRDefault="00644C97" w:rsidP="00F8255E">
      <w:pPr>
        <w:pStyle w:val="a2"/>
        <w:rPr>
          <w:rtl/>
        </w:rPr>
      </w:pPr>
      <w:r w:rsidRPr="008B4DA1">
        <w:rPr>
          <w:rFonts w:hint="cs"/>
          <w:rtl/>
        </w:rPr>
        <w:t xml:space="preserve">וכן נקט להלכה המהר"ם </w:t>
      </w:r>
      <w:r w:rsidRPr="008B4DA1">
        <w:rPr>
          <w:rtl/>
        </w:rPr>
        <w:t>אלשיך (סי</w:t>
      </w:r>
      <w:r w:rsidRPr="008B4DA1">
        <w:rPr>
          <w:rFonts w:hint="cs"/>
          <w:rtl/>
        </w:rPr>
        <w:t>מן</w:t>
      </w:r>
      <w:r w:rsidRPr="008B4DA1">
        <w:rPr>
          <w:rtl/>
        </w:rPr>
        <w:t xml:space="preserve"> מ) </w:t>
      </w:r>
      <w:r w:rsidRPr="008B4DA1">
        <w:rPr>
          <w:rFonts w:hint="cs"/>
          <w:rtl/>
        </w:rPr>
        <w:t>"</w:t>
      </w:r>
      <w:r w:rsidRPr="008B4DA1">
        <w:rPr>
          <w:rtl/>
        </w:rPr>
        <w:t>בגווני אחריני דא</w:t>
      </w:r>
      <w:r w:rsidRPr="008B4DA1">
        <w:rPr>
          <w:rFonts w:hint="cs"/>
          <w:rtl/>
        </w:rPr>
        <w:t>ו</w:t>
      </w:r>
      <w:r w:rsidRPr="008B4DA1">
        <w:rPr>
          <w:rtl/>
        </w:rPr>
        <w:t>מדן דעתא ע</w:t>
      </w:r>
      <w:r w:rsidRPr="008B4DA1">
        <w:rPr>
          <w:rFonts w:hint="cs"/>
          <w:rtl/>
        </w:rPr>
        <w:t>ל יד</w:t>
      </w:r>
      <w:r w:rsidRPr="008B4DA1">
        <w:rPr>
          <w:rtl/>
        </w:rPr>
        <w:t>י אמתלאות דאפשר לן למיקם עלה דקושטא דמילתא מרעינן ליה לשטרא</w:t>
      </w:r>
      <w:r w:rsidRPr="008B4DA1">
        <w:rPr>
          <w:b/>
          <w:bCs/>
          <w:rtl/>
        </w:rPr>
        <w:t xml:space="preserve"> ומפקינן ממונא באומדנא דמוכח</w:t>
      </w:r>
      <w:r w:rsidRPr="008B4DA1">
        <w:rPr>
          <w:rFonts w:hint="cs"/>
          <w:b/>
          <w:bCs/>
          <w:rtl/>
        </w:rPr>
        <w:t>"</w:t>
      </w:r>
      <w:r w:rsidRPr="008B4DA1">
        <w:rPr>
          <w:rtl/>
        </w:rPr>
        <w:t>.</w:t>
      </w:r>
      <w:r w:rsidRPr="008B4DA1">
        <w:rPr>
          <w:rFonts w:hint="cs"/>
          <w:rtl/>
        </w:rPr>
        <w:t xml:space="preserve"> וכן משמע בדברי נתיבות המשפט (חו"מ סימן טו ס"ק ב) "והא</w:t>
      </w:r>
      <w:r w:rsidRPr="008B4DA1">
        <w:rPr>
          <w:rtl/>
        </w:rPr>
        <w:t xml:space="preserve"> </w:t>
      </w:r>
      <w:r w:rsidRPr="008B4DA1">
        <w:rPr>
          <w:rFonts w:hint="cs"/>
          <w:rtl/>
        </w:rPr>
        <w:t>דמהני</w:t>
      </w:r>
      <w:r w:rsidRPr="008B4DA1">
        <w:rPr>
          <w:rtl/>
        </w:rPr>
        <w:t xml:space="preserve"> </w:t>
      </w:r>
      <w:r w:rsidRPr="008B4DA1">
        <w:rPr>
          <w:rFonts w:hint="cs"/>
          <w:rtl/>
        </w:rPr>
        <w:t>אומדנא</w:t>
      </w:r>
      <w:r w:rsidRPr="008B4DA1">
        <w:rPr>
          <w:rtl/>
        </w:rPr>
        <w:t xml:space="preserve"> </w:t>
      </w:r>
      <w:r w:rsidRPr="008B4DA1">
        <w:rPr>
          <w:rFonts w:hint="cs"/>
          <w:rtl/>
        </w:rPr>
        <w:t>להוציא</w:t>
      </w:r>
      <w:r w:rsidRPr="008B4DA1">
        <w:rPr>
          <w:rtl/>
        </w:rPr>
        <w:t xml:space="preserve"> </w:t>
      </w:r>
      <w:r w:rsidRPr="008B4DA1">
        <w:rPr>
          <w:rFonts w:hint="cs"/>
          <w:rtl/>
        </w:rPr>
        <w:t>מיתומים</w:t>
      </w:r>
      <w:r w:rsidRPr="008B4DA1">
        <w:rPr>
          <w:rtl/>
        </w:rPr>
        <w:t xml:space="preserve">, </w:t>
      </w:r>
      <w:r w:rsidRPr="008B4DA1">
        <w:rPr>
          <w:rFonts w:hint="cs"/>
          <w:rtl/>
        </w:rPr>
        <w:t>נראה</w:t>
      </w:r>
      <w:r w:rsidRPr="008B4DA1">
        <w:rPr>
          <w:rtl/>
        </w:rPr>
        <w:t xml:space="preserve"> </w:t>
      </w:r>
      <w:r w:rsidRPr="008B4DA1">
        <w:rPr>
          <w:rFonts w:hint="cs"/>
          <w:rtl/>
        </w:rPr>
        <w:t>דוקא</w:t>
      </w:r>
      <w:r w:rsidRPr="008B4DA1">
        <w:rPr>
          <w:rtl/>
        </w:rPr>
        <w:t xml:space="preserve"> </w:t>
      </w:r>
      <w:r w:rsidRPr="008B4DA1">
        <w:rPr>
          <w:rFonts w:hint="cs"/>
          <w:b/>
          <w:bCs/>
          <w:rtl/>
        </w:rPr>
        <w:t>אומדנא</w:t>
      </w:r>
      <w:r w:rsidRPr="008B4DA1">
        <w:rPr>
          <w:b/>
          <w:bCs/>
          <w:rtl/>
        </w:rPr>
        <w:t xml:space="preserve"> </w:t>
      </w:r>
      <w:r w:rsidRPr="008B4DA1">
        <w:rPr>
          <w:rFonts w:hint="cs"/>
          <w:b/>
          <w:bCs/>
          <w:rtl/>
        </w:rPr>
        <w:t>שהיא</w:t>
      </w:r>
      <w:r w:rsidRPr="008B4DA1">
        <w:rPr>
          <w:b/>
          <w:bCs/>
          <w:rtl/>
        </w:rPr>
        <w:t xml:space="preserve"> </w:t>
      </w:r>
      <w:r w:rsidRPr="008B4DA1">
        <w:rPr>
          <w:rFonts w:hint="cs"/>
          <w:b/>
          <w:bCs/>
          <w:rtl/>
        </w:rPr>
        <w:t>אומדנא</w:t>
      </w:r>
      <w:r w:rsidRPr="008B4DA1">
        <w:rPr>
          <w:b/>
          <w:bCs/>
          <w:rtl/>
        </w:rPr>
        <w:t xml:space="preserve"> </w:t>
      </w:r>
      <w:r w:rsidRPr="008B4DA1">
        <w:rPr>
          <w:rFonts w:hint="cs"/>
          <w:b/>
          <w:bCs/>
          <w:rtl/>
        </w:rPr>
        <w:t>לכל</w:t>
      </w:r>
      <w:r w:rsidRPr="008B4DA1">
        <w:rPr>
          <w:b/>
          <w:bCs/>
          <w:rtl/>
        </w:rPr>
        <w:t xml:space="preserve"> </w:t>
      </w:r>
      <w:r w:rsidRPr="008B4DA1">
        <w:rPr>
          <w:rFonts w:hint="cs"/>
          <w:b/>
          <w:bCs/>
          <w:rtl/>
        </w:rPr>
        <w:t>העולם</w:t>
      </w:r>
      <w:r w:rsidRPr="008B4DA1">
        <w:rPr>
          <w:rFonts w:hint="cs"/>
          <w:rtl/>
        </w:rPr>
        <w:t>".</w:t>
      </w:r>
    </w:p>
    <w:p w14:paraId="5579E416" w14:textId="77777777" w:rsidR="00644C97" w:rsidRPr="008B4DA1" w:rsidRDefault="00644C97" w:rsidP="00F8255E">
      <w:pPr>
        <w:pStyle w:val="a2"/>
        <w:rPr>
          <w:rtl/>
        </w:rPr>
      </w:pPr>
      <w:r w:rsidRPr="008B4DA1">
        <w:rPr>
          <w:rFonts w:hint="cs"/>
          <w:rtl/>
        </w:rPr>
        <w:t>ומבואר בדבריהם שאם ה"אומדנא" היא הוכחה חזקה מאד ניתן להסתמך עליה.</w:t>
      </w:r>
    </w:p>
    <w:p w14:paraId="402FFEDA" w14:textId="77777777" w:rsidR="00644C97" w:rsidRPr="008B4DA1" w:rsidRDefault="00644C97" w:rsidP="00F8255E">
      <w:pPr>
        <w:pStyle w:val="11"/>
        <w:bidi/>
        <w:rPr>
          <w:rtl/>
        </w:rPr>
      </w:pPr>
      <w:r w:rsidRPr="008B4DA1">
        <w:rPr>
          <w:rFonts w:hint="cs"/>
          <w:rtl/>
        </w:rPr>
        <w:t>אומדנא דמוכח בזמן הזה</w:t>
      </w:r>
    </w:p>
    <w:p w14:paraId="0C50C964" w14:textId="77777777" w:rsidR="00644C97" w:rsidRPr="008B4DA1" w:rsidRDefault="00644C97" w:rsidP="00F8255E">
      <w:pPr>
        <w:pStyle w:val="a2"/>
        <w:rPr>
          <w:rtl/>
        </w:rPr>
      </w:pPr>
      <w:r w:rsidRPr="008B4DA1">
        <w:rPr>
          <w:rFonts w:hint="cs"/>
          <w:b/>
          <w:bCs/>
          <w:rtl/>
        </w:rPr>
        <w:t>יא.</w:t>
      </w:r>
      <w:r w:rsidRPr="008B4DA1">
        <w:rPr>
          <w:rFonts w:hint="cs"/>
          <w:rtl/>
        </w:rPr>
        <w:t xml:space="preserve"> יחד עם זאת, ההסתמכות על "אומדנא", אינה מסורה לכל דיין, וכפי שכתב הרמב"ם בהלכות סנהדרין (פרק כד הלכה א) "יש</w:t>
      </w:r>
      <w:r w:rsidRPr="008B4DA1">
        <w:rPr>
          <w:rtl/>
        </w:rPr>
        <w:t xml:space="preserve"> </w:t>
      </w:r>
      <w:r w:rsidRPr="008B4DA1">
        <w:rPr>
          <w:rFonts w:hint="cs"/>
          <w:rtl/>
        </w:rPr>
        <w:t>לדיין</w:t>
      </w:r>
      <w:r w:rsidRPr="008B4DA1">
        <w:rPr>
          <w:rtl/>
        </w:rPr>
        <w:t xml:space="preserve"> </w:t>
      </w:r>
      <w:r w:rsidRPr="008B4DA1">
        <w:rPr>
          <w:rFonts w:hint="cs"/>
          <w:rtl/>
        </w:rPr>
        <w:t>לדון</w:t>
      </w:r>
      <w:r w:rsidRPr="008B4DA1">
        <w:rPr>
          <w:rtl/>
        </w:rPr>
        <w:t xml:space="preserve"> </w:t>
      </w:r>
      <w:r w:rsidRPr="008B4DA1">
        <w:rPr>
          <w:rFonts w:hint="cs"/>
          <w:rtl/>
        </w:rPr>
        <w:t>בדיני</w:t>
      </w:r>
      <w:r w:rsidRPr="008B4DA1">
        <w:rPr>
          <w:rtl/>
        </w:rPr>
        <w:t xml:space="preserve"> </w:t>
      </w:r>
      <w:r w:rsidRPr="008B4DA1">
        <w:rPr>
          <w:rFonts w:hint="cs"/>
          <w:rtl/>
        </w:rPr>
        <w:t>ממונות</w:t>
      </w:r>
      <w:r w:rsidRPr="008B4DA1">
        <w:rPr>
          <w:rtl/>
        </w:rPr>
        <w:t xml:space="preserve"> </w:t>
      </w:r>
      <w:r w:rsidRPr="008B4DA1">
        <w:rPr>
          <w:rFonts w:hint="cs"/>
          <w:b/>
          <w:bCs/>
          <w:rtl/>
        </w:rPr>
        <w:t>על</w:t>
      </w:r>
      <w:r w:rsidRPr="008B4DA1">
        <w:rPr>
          <w:b/>
          <w:bCs/>
          <w:rtl/>
        </w:rPr>
        <w:t xml:space="preserve"> </w:t>
      </w:r>
      <w:r w:rsidRPr="008B4DA1">
        <w:rPr>
          <w:rFonts w:hint="cs"/>
          <w:b/>
          <w:bCs/>
          <w:rtl/>
        </w:rPr>
        <w:t>פי</w:t>
      </w:r>
      <w:r w:rsidRPr="008B4DA1">
        <w:rPr>
          <w:b/>
          <w:bCs/>
          <w:rtl/>
        </w:rPr>
        <w:t xml:space="preserve"> </w:t>
      </w:r>
      <w:r w:rsidRPr="008B4DA1">
        <w:rPr>
          <w:rFonts w:hint="cs"/>
          <w:b/>
          <w:bCs/>
          <w:rtl/>
        </w:rPr>
        <w:t>הדברים</w:t>
      </w:r>
      <w:r w:rsidRPr="008B4DA1">
        <w:rPr>
          <w:b/>
          <w:bCs/>
          <w:rtl/>
        </w:rPr>
        <w:t xml:space="preserve"> </w:t>
      </w:r>
      <w:r w:rsidRPr="008B4DA1">
        <w:rPr>
          <w:rFonts w:hint="cs"/>
          <w:b/>
          <w:bCs/>
          <w:rtl/>
        </w:rPr>
        <w:t>שדעתו</w:t>
      </w:r>
      <w:r w:rsidRPr="008B4DA1">
        <w:rPr>
          <w:b/>
          <w:bCs/>
          <w:rtl/>
        </w:rPr>
        <w:t xml:space="preserve"> </w:t>
      </w:r>
      <w:r w:rsidRPr="008B4DA1">
        <w:rPr>
          <w:rFonts w:hint="cs"/>
          <w:b/>
          <w:bCs/>
          <w:rtl/>
        </w:rPr>
        <w:t>נוטה</w:t>
      </w:r>
      <w:r w:rsidRPr="008B4DA1">
        <w:rPr>
          <w:rtl/>
        </w:rPr>
        <w:t xml:space="preserve"> </w:t>
      </w:r>
      <w:r w:rsidRPr="008B4DA1">
        <w:rPr>
          <w:rFonts w:hint="cs"/>
          <w:rtl/>
        </w:rPr>
        <w:t>להן</w:t>
      </w:r>
      <w:r w:rsidRPr="008B4DA1">
        <w:rPr>
          <w:rtl/>
        </w:rPr>
        <w:t xml:space="preserve"> </w:t>
      </w:r>
      <w:r w:rsidRPr="008B4DA1">
        <w:rPr>
          <w:rFonts w:hint="cs"/>
          <w:rtl/>
        </w:rPr>
        <w:t>שהן</w:t>
      </w:r>
      <w:r w:rsidRPr="008B4DA1">
        <w:rPr>
          <w:rtl/>
        </w:rPr>
        <w:t xml:space="preserve"> </w:t>
      </w:r>
      <w:r w:rsidRPr="008B4DA1">
        <w:rPr>
          <w:rFonts w:hint="cs"/>
          <w:rtl/>
        </w:rPr>
        <w:t>אמת</w:t>
      </w:r>
      <w:r w:rsidRPr="008B4DA1">
        <w:rPr>
          <w:rtl/>
        </w:rPr>
        <w:t xml:space="preserve"> </w:t>
      </w:r>
      <w:r w:rsidRPr="008B4DA1">
        <w:rPr>
          <w:rFonts w:hint="cs"/>
          <w:rtl/>
        </w:rPr>
        <w:t>והדבר</w:t>
      </w:r>
      <w:r w:rsidRPr="008B4DA1">
        <w:rPr>
          <w:rtl/>
        </w:rPr>
        <w:t xml:space="preserve"> </w:t>
      </w:r>
      <w:r w:rsidRPr="008B4DA1">
        <w:rPr>
          <w:rFonts w:hint="cs"/>
          <w:rtl/>
        </w:rPr>
        <w:t>חזק</w:t>
      </w:r>
      <w:r w:rsidRPr="008B4DA1">
        <w:rPr>
          <w:rtl/>
        </w:rPr>
        <w:t xml:space="preserve"> </w:t>
      </w:r>
      <w:r w:rsidRPr="008B4DA1">
        <w:rPr>
          <w:rFonts w:hint="cs"/>
          <w:rtl/>
        </w:rPr>
        <w:t>בלבו</w:t>
      </w:r>
      <w:r w:rsidRPr="008B4DA1">
        <w:rPr>
          <w:rtl/>
        </w:rPr>
        <w:t xml:space="preserve"> </w:t>
      </w:r>
      <w:r w:rsidRPr="008B4DA1">
        <w:rPr>
          <w:rFonts w:hint="cs"/>
          <w:rtl/>
        </w:rPr>
        <w:t>שהוא</w:t>
      </w:r>
      <w:r w:rsidRPr="008B4DA1">
        <w:rPr>
          <w:rtl/>
        </w:rPr>
        <w:t xml:space="preserve"> </w:t>
      </w:r>
      <w:r w:rsidRPr="008B4DA1">
        <w:rPr>
          <w:rFonts w:hint="cs"/>
          <w:rtl/>
        </w:rPr>
        <w:t>כן,</w:t>
      </w:r>
      <w:r w:rsidRPr="008B4DA1">
        <w:rPr>
          <w:rtl/>
        </w:rPr>
        <w:t xml:space="preserve"> </w:t>
      </w:r>
      <w:r w:rsidRPr="008B4DA1">
        <w:rPr>
          <w:rFonts w:hint="cs"/>
          <w:rtl/>
        </w:rPr>
        <w:t>אף</w:t>
      </w:r>
      <w:r w:rsidRPr="008B4DA1">
        <w:rPr>
          <w:rtl/>
        </w:rPr>
        <w:t xml:space="preserve"> </w:t>
      </w:r>
      <w:r w:rsidRPr="008B4DA1">
        <w:rPr>
          <w:rFonts w:hint="cs"/>
          <w:rtl/>
        </w:rPr>
        <w:t>על</w:t>
      </w:r>
      <w:r w:rsidRPr="008B4DA1">
        <w:rPr>
          <w:rtl/>
        </w:rPr>
        <w:t xml:space="preserve"> </w:t>
      </w:r>
      <w:r w:rsidRPr="008B4DA1">
        <w:rPr>
          <w:rFonts w:hint="cs"/>
          <w:rtl/>
        </w:rPr>
        <w:t>פי</w:t>
      </w:r>
      <w:r w:rsidRPr="008B4DA1">
        <w:rPr>
          <w:rtl/>
        </w:rPr>
        <w:t xml:space="preserve"> </w:t>
      </w:r>
      <w:r w:rsidRPr="008B4DA1">
        <w:rPr>
          <w:rFonts w:hint="cs"/>
          <w:rtl/>
        </w:rPr>
        <w:t>שאין</w:t>
      </w:r>
      <w:r w:rsidRPr="008B4DA1">
        <w:rPr>
          <w:rtl/>
        </w:rPr>
        <w:t xml:space="preserve"> </w:t>
      </w:r>
      <w:r w:rsidRPr="008B4DA1">
        <w:rPr>
          <w:rFonts w:hint="cs"/>
          <w:rtl/>
        </w:rPr>
        <w:t>שם</w:t>
      </w:r>
      <w:r w:rsidRPr="008B4DA1">
        <w:rPr>
          <w:rtl/>
        </w:rPr>
        <w:t xml:space="preserve"> </w:t>
      </w:r>
      <w:r w:rsidRPr="008B4DA1">
        <w:rPr>
          <w:rFonts w:hint="cs"/>
          <w:rtl/>
        </w:rPr>
        <w:t>ראיה</w:t>
      </w:r>
      <w:r w:rsidRPr="008B4DA1">
        <w:rPr>
          <w:rtl/>
        </w:rPr>
        <w:t xml:space="preserve"> </w:t>
      </w:r>
      <w:r w:rsidRPr="008B4DA1">
        <w:rPr>
          <w:rFonts w:hint="cs"/>
          <w:rtl/>
        </w:rPr>
        <w:t>ברורה.</w:t>
      </w:r>
      <w:r w:rsidRPr="008B4DA1">
        <w:rPr>
          <w:rtl/>
        </w:rPr>
        <w:t xml:space="preserve"> </w:t>
      </w:r>
      <w:r w:rsidRPr="008B4DA1">
        <w:rPr>
          <w:rFonts w:hint="cs"/>
          <w:rtl/>
        </w:rPr>
        <w:t>ואין</w:t>
      </w:r>
      <w:r w:rsidRPr="008B4DA1">
        <w:rPr>
          <w:rtl/>
        </w:rPr>
        <w:t xml:space="preserve"> </w:t>
      </w:r>
      <w:r w:rsidRPr="008B4DA1">
        <w:rPr>
          <w:rFonts w:hint="cs"/>
          <w:rtl/>
        </w:rPr>
        <w:t>צריך</w:t>
      </w:r>
      <w:r w:rsidRPr="008B4DA1">
        <w:rPr>
          <w:rtl/>
        </w:rPr>
        <w:t xml:space="preserve"> </w:t>
      </w:r>
      <w:r w:rsidRPr="008B4DA1">
        <w:rPr>
          <w:rFonts w:hint="cs"/>
          <w:rtl/>
        </w:rPr>
        <w:t>לומר</w:t>
      </w:r>
      <w:r w:rsidRPr="008B4DA1">
        <w:rPr>
          <w:rtl/>
        </w:rPr>
        <w:t xml:space="preserve"> </w:t>
      </w:r>
      <w:r w:rsidRPr="008B4DA1">
        <w:rPr>
          <w:rFonts w:hint="cs"/>
          <w:rtl/>
        </w:rPr>
        <w:t>אם</w:t>
      </w:r>
      <w:r w:rsidRPr="008B4DA1">
        <w:rPr>
          <w:rtl/>
        </w:rPr>
        <w:t xml:space="preserve"> </w:t>
      </w:r>
      <w:r w:rsidRPr="008B4DA1">
        <w:rPr>
          <w:rFonts w:hint="cs"/>
          <w:rtl/>
        </w:rPr>
        <w:t>היה</w:t>
      </w:r>
      <w:r w:rsidRPr="008B4DA1">
        <w:rPr>
          <w:rtl/>
        </w:rPr>
        <w:t xml:space="preserve"> </w:t>
      </w:r>
      <w:r w:rsidRPr="008B4DA1">
        <w:rPr>
          <w:rFonts w:hint="cs"/>
          <w:rtl/>
        </w:rPr>
        <w:t>יודע</w:t>
      </w:r>
      <w:r w:rsidRPr="008B4DA1">
        <w:rPr>
          <w:rtl/>
        </w:rPr>
        <w:t xml:space="preserve"> </w:t>
      </w:r>
      <w:r w:rsidRPr="008B4DA1">
        <w:rPr>
          <w:rFonts w:hint="cs"/>
          <w:rtl/>
        </w:rPr>
        <w:t>בודאי</w:t>
      </w:r>
      <w:r w:rsidRPr="008B4DA1">
        <w:rPr>
          <w:rtl/>
        </w:rPr>
        <w:t xml:space="preserve"> </w:t>
      </w:r>
      <w:r w:rsidRPr="008B4DA1">
        <w:rPr>
          <w:rFonts w:hint="cs"/>
          <w:rtl/>
        </w:rPr>
        <w:t>שהדבר</w:t>
      </w:r>
      <w:r w:rsidRPr="008B4DA1">
        <w:rPr>
          <w:rtl/>
        </w:rPr>
        <w:t xml:space="preserve"> </w:t>
      </w:r>
      <w:r w:rsidRPr="008B4DA1">
        <w:rPr>
          <w:rFonts w:hint="cs"/>
          <w:rtl/>
        </w:rPr>
        <w:t>כן</w:t>
      </w:r>
      <w:r w:rsidRPr="008B4DA1">
        <w:rPr>
          <w:rtl/>
        </w:rPr>
        <w:t xml:space="preserve"> </w:t>
      </w:r>
      <w:r w:rsidRPr="008B4DA1">
        <w:rPr>
          <w:rFonts w:hint="cs"/>
          <w:rtl/>
        </w:rPr>
        <w:t>הוא,</w:t>
      </w:r>
      <w:r w:rsidRPr="008B4DA1">
        <w:rPr>
          <w:rtl/>
        </w:rPr>
        <w:t xml:space="preserve"> </w:t>
      </w:r>
      <w:r w:rsidRPr="008B4DA1">
        <w:rPr>
          <w:rFonts w:hint="cs"/>
          <w:rtl/>
        </w:rPr>
        <w:t>שהוא</w:t>
      </w:r>
      <w:r w:rsidRPr="008B4DA1">
        <w:rPr>
          <w:rtl/>
        </w:rPr>
        <w:t xml:space="preserve"> </w:t>
      </w:r>
      <w:r w:rsidRPr="008B4DA1">
        <w:rPr>
          <w:rFonts w:hint="cs"/>
          <w:rtl/>
        </w:rPr>
        <w:t>דן</w:t>
      </w:r>
      <w:r w:rsidRPr="008B4DA1">
        <w:rPr>
          <w:rtl/>
        </w:rPr>
        <w:t xml:space="preserve"> </w:t>
      </w:r>
      <w:r w:rsidRPr="008B4DA1">
        <w:rPr>
          <w:rFonts w:hint="cs"/>
          <w:rtl/>
        </w:rPr>
        <w:t>כפי</w:t>
      </w:r>
      <w:r w:rsidRPr="008B4DA1">
        <w:rPr>
          <w:rtl/>
        </w:rPr>
        <w:t xml:space="preserve"> </w:t>
      </w:r>
      <w:r w:rsidRPr="008B4DA1">
        <w:rPr>
          <w:rFonts w:hint="cs"/>
          <w:rtl/>
        </w:rPr>
        <w:t>מה</w:t>
      </w:r>
      <w:r w:rsidRPr="008B4DA1">
        <w:rPr>
          <w:rtl/>
        </w:rPr>
        <w:t xml:space="preserve"> </w:t>
      </w:r>
      <w:r w:rsidRPr="008B4DA1">
        <w:rPr>
          <w:rFonts w:hint="cs"/>
          <w:rtl/>
        </w:rPr>
        <w:t>שיודע. הואיל</w:t>
      </w:r>
      <w:r w:rsidRPr="008B4DA1">
        <w:rPr>
          <w:rtl/>
        </w:rPr>
        <w:t xml:space="preserve"> </w:t>
      </w:r>
      <w:r w:rsidRPr="008B4DA1">
        <w:rPr>
          <w:rFonts w:hint="cs"/>
          <w:rtl/>
        </w:rPr>
        <w:t>וסמכה</w:t>
      </w:r>
      <w:r w:rsidRPr="008B4DA1">
        <w:rPr>
          <w:rtl/>
        </w:rPr>
        <w:t xml:space="preserve"> </w:t>
      </w:r>
      <w:r w:rsidRPr="008B4DA1">
        <w:rPr>
          <w:rFonts w:hint="cs"/>
          <w:rtl/>
        </w:rPr>
        <w:t>דעתו</w:t>
      </w:r>
      <w:r w:rsidRPr="008B4DA1">
        <w:rPr>
          <w:rtl/>
        </w:rPr>
        <w:t xml:space="preserve"> </w:t>
      </w:r>
      <w:r w:rsidRPr="008B4DA1">
        <w:rPr>
          <w:rFonts w:hint="cs"/>
          <w:rtl/>
        </w:rPr>
        <w:t>של</w:t>
      </w:r>
      <w:r w:rsidRPr="008B4DA1">
        <w:rPr>
          <w:rtl/>
        </w:rPr>
        <w:t xml:space="preserve"> </w:t>
      </w:r>
      <w:r w:rsidRPr="008B4DA1">
        <w:rPr>
          <w:rFonts w:hint="cs"/>
          <w:rtl/>
        </w:rPr>
        <w:t>דיין</w:t>
      </w:r>
      <w:r w:rsidRPr="008B4DA1">
        <w:rPr>
          <w:rtl/>
        </w:rPr>
        <w:t xml:space="preserve"> </w:t>
      </w:r>
      <w:r w:rsidRPr="008B4DA1">
        <w:rPr>
          <w:rFonts w:hint="cs"/>
          <w:rtl/>
        </w:rPr>
        <w:t>על</w:t>
      </w:r>
      <w:r w:rsidRPr="008B4DA1">
        <w:rPr>
          <w:rtl/>
        </w:rPr>
        <w:t xml:space="preserve"> </w:t>
      </w:r>
      <w:r w:rsidRPr="008B4DA1">
        <w:rPr>
          <w:rFonts w:hint="cs"/>
          <w:rtl/>
        </w:rPr>
        <w:t>דברי</w:t>
      </w:r>
      <w:r w:rsidRPr="008B4DA1">
        <w:rPr>
          <w:rtl/>
        </w:rPr>
        <w:t xml:space="preserve"> </w:t>
      </w:r>
      <w:r w:rsidRPr="008B4DA1">
        <w:rPr>
          <w:rFonts w:hint="cs"/>
          <w:rtl/>
        </w:rPr>
        <w:t>זה</w:t>
      </w:r>
      <w:r w:rsidRPr="008B4DA1">
        <w:rPr>
          <w:rtl/>
        </w:rPr>
        <w:t xml:space="preserve">, </w:t>
      </w:r>
      <w:r w:rsidRPr="008B4DA1">
        <w:rPr>
          <w:rFonts w:hint="cs"/>
          <w:rtl/>
        </w:rPr>
        <w:t>אפילו</w:t>
      </w:r>
      <w:r w:rsidRPr="008B4DA1">
        <w:rPr>
          <w:rtl/>
        </w:rPr>
        <w:t xml:space="preserve"> </w:t>
      </w:r>
      <w:r w:rsidRPr="008B4DA1">
        <w:rPr>
          <w:rFonts w:hint="cs"/>
          <w:rtl/>
        </w:rPr>
        <w:t>היתה</w:t>
      </w:r>
      <w:r w:rsidRPr="008B4DA1">
        <w:rPr>
          <w:rtl/>
        </w:rPr>
        <w:t xml:space="preserve"> </w:t>
      </w:r>
      <w:r w:rsidRPr="008B4DA1">
        <w:rPr>
          <w:rFonts w:hint="cs"/>
          <w:rtl/>
        </w:rPr>
        <w:t>אשה</w:t>
      </w:r>
      <w:r w:rsidRPr="008B4DA1">
        <w:rPr>
          <w:rtl/>
        </w:rPr>
        <w:t xml:space="preserve"> </w:t>
      </w:r>
      <w:r w:rsidRPr="008B4DA1">
        <w:rPr>
          <w:rFonts w:hint="cs"/>
          <w:rtl/>
        </w:rPr>
        <w:t>או</w:t>
      </w:r>
      <w:r w:rsidRPr="008B4DA1">
        <w:rPr>
          <w:rtl/>
        </w:rPr>
        <w:t xml:space="preserve"> </w:t>
      </w:r>
      <w:r w:rsidRPr="008B4DA1">
        <w:rPr>
          <w:rFonts w:hint="cs"/>
          <w:rtl/>
        </w:rPr>
        <w:t>עבד</w:t>
      </w:r>
      <w:r w:rsidRPr="008B4DA1">
        <w:rPr>
          <w:rtl/>
        </w:rPr>
        <w:t xml:space="preserve"> </w:t>
      </w:r>
      <w:r w:rsidRPr="008B4DA1">
        <w:rPr>
          <w:rFonts w:hint="cs"/>
          <w:rtl/>
        </w:rPr>
        <w:t>נאמנים</w:t>
      </w:r>
      <w:r w:rsidRPr="008B4DA1">
        <w:rPr>
          <w:rtl/>
        </w:rPr>
        <w:t xml:space="preserve"> </w:t>
      </w:r>
      <w:r w:rsidRPr="008B4DA1">
        <w:rPr>
          <w:rFonts w:hint="cs"/>
          <w:rtl/>
        </w:rPr>
        <w:t>אצלו</w:t>
      </w:r>
      <w:r w:rsidRPr="008B4DA1">
        <w:rPr>
          <w:rtl/>
        </w:rPr>
        <w:t xml:space="preserve"> </w:t>
      </w:r>
      <w:r w:rsidRPr="008B4DA1">
        <w:rPr>
          <w:rFonts w:hint="cs"/>
          <w:rtl/>
        </w:rPr>
        <w:t>הואיל</w:t>
      </w:r>
      <w:r w:rsidRPr="008B4DA1">
        <w:rPr>
          <w:rtl/>
        </w:rPr>
        <w:t xml:space="preserve"> </w:t>
      </w:r>
      <w:r w:rsidRPr="008B4DA1">
        <w:rPr>
          <w:rFonts w:hint="cs"/>
          <w:rtl/>
        </w:rPr>
        <w:t>ומצא</w:t>
      </w:r>
      <w:r w:rsidRPr="008B4DA1">
        <w:rPr>
          <w:rtl/>
        </w:rPr>
        <w:t xml:space="preserve"> </w:t>
      </w:r>
      <w:r w:rsidRPr="008B4DA1">
        <w:rPr>
          <w:rFonts w:hint="cs"/>
          <w:rtl/>
        </w:rPr>
        <w:t>הדבר</w:t>
      </w:r>
      <w:r w:rsidRPr="008B4DA1">
        <w:rPr>
          <w:rtl/>
        </w:rPr>
        <w:t xml:space="preserve"> </w:t>
      </w:r>
      <w:r w:rsidRPr="008B4DA1">
        <w:rPr>
          <w:rFonts w:hint="cs"/>
          <w:rtl/>
        </w:rPr>
        <w:t>חזק</w:t>
      </w:r>
      <w:r w:rsidRPr="008B4DA1">
        <w:rPr>
          <w:rtl/>
        </w:rPr>
        <w:t xml:space="preserve"> </w:t>
      </w:r>
      <w:r w:rsidRPr="008B4DA1">
        <w:rPr>
          <w:rFonts w:hint="cs"/>
          <w:rtl/>
        </w:rPr>
        <w:t>ונכון</w:t>
      </w:r>
      <w:r w:rsidRPr="008B4DA1">
        <w:rPr>
          <w:rtl/>
        </w:rPr>
        <w:t xml:space="preserve"> </w:t>
      </w:r>
      <w:r w:rsidRPr="008B4DA1">
        <w:rPr>
          <w:rFonts w:hint="cs"/>
          <w:rtl/>
        </w:rPr>
        <w:t>בלבו</w:t>
      </w:r>
      <w:r w:rsidRPr="008B4DA1">
        <w:rPr>
          <w:rtl/>
        </w:rPr>
        <w:t xml:space="preserve"> </w:t>
      </w:r>
      <w:r w:rsidRPr="008B4DA1">
        <w:rPr>
          <w:rFonts w:hint="cs"/>
          <w:rtl/>
        </w:rPr>
        <w:t>סומך</w:t>
      </w:r>
      <w:r w:rsidRPr="008B4DA1">
        <w:rPr>
          <w:rtl/>
        </w:rPr>
        <w:t xml:space="preserve"> </w:t>
      </w:r>
      <w:r w:rsidRPr="008B4DA1">
        <w:rPr>
          <w:rFonts w:hint="cs"/>
          <w:rtl/>
        </w:rPr>
        <w:t>עליו</w:t>
      </w:r>
      <w:r w:rsidRPr="008B4DA1">
        <w:rPr>
          <w:rtl/>
        </w:rPr>
        <w:t xml:space="preserve"> </w:t>
      </w:r>
      <w:r w:rsidRPr="008B4DA1">
        <w:rPr>
          <w:rFonts w:hint="cs"/>
          <w:rtl/>
        </w:rPr>
        <w:t>ודן</w:t>
      </w:r>
      <w:r w:rsidRPr="008B4DA1">
        <w:rPr>
          <w:rtl/>
        </w:rPr>
        <w:t xml:space="preserve">, </w:t>
      </w:r>
      <w:r w:rsidRPr="008B4DA1">
        <w:rPr>
          <w:rFonts w:hint="cs"/>
          <w:rtl/>
        </w:rPr>
        <w:t>ואין</w:t>
      </w:r>
      <w:r w:rsidRPr="008B4DA1">
        <w:rPr>
          <w:rtl/>
        </w:rPr>
        <w:t xml:space="preserve"> </w:t>
      </w:r>
      <w:r w:rsidRPr="008B4DA1">
        <w:rPr>
          <w:rFonts w:hint="cs"/>
          <w:rtl/>
        </w:rPr>
        <w:t>צריך</w:t>
      </w:r>
      <w:r w:rsidRPr="008B4DA1">
        <w:rPr>
          <w:rtl/>
        </w:rPr>
        <w:t xml:space="preserve"> </w:t>
      </w:r>
      <w:r w:rsidRPr="008B4DA1">
        <w:rPr>
          <w:rFonts w:hint="cs"/>
          <w:rtl/>
        </w:rPr>
        <w:t>לומר</w:t>
      </w:r>
      <w:r w:rsidRPr="008B4DA1">
        <w:rPr>
          <w:rtl/>
        </w:rPr>
        <w:t xml:space="preserve"> </w:t>
      </w:r>
      <w:r w:rsidRPr="008B4DA1">
        <w:rPr>
          <w:rFonts w:hint="cs"/>
          <w:rtl/>
        </w:rPr>
        <w:t>אם</w:t>
      </w:r>
      <w:r w:rsidRPr="008B4DA1">
        <w:rPr>
          <w:rtl/>
        </w:rPr>
        <w:t xml:space="preserve"> </w:t>
      </w:r>
      <w:r w:rsidRPr="008B4DA1">
        <w:rPr>
          <w:rFonts w:hint="cs"/>
          <w:rtl/>
        </w:rPr>
        <w:t>ידע</w:t>
      </w:r>
      <w:r w:rsidRPr="008B4DA1">
        <w:rPr>
          <w:rtl/>
        </w:rPr>
        <w:t xml:space="preserve"> </w:t>
      </w:r>
      <w:r w:rsidRPr="008B4DA1">
        <w:rPr>
          <w:rFonts w:hint="cs"/>
          <w:rtl/>
        </w:rPr>
        <w:t>הוא</w:t>
      </w:r>
      <w:r w:rsidRPr="008B4DA1">
        <w:rPr>
          <w:rtl/>
        </w:rPr>
        <w:t xml:space="preserve"> </w:t>
      </w:r>
      <w:r w:rsidRPr="008B4DA1">
        <w:rPr>
          <w:rFonts w:hint="cs"/>
          <w:rtl/>
        </w:rPr>
        <w:t>עצמו</w:t>
      </w:r>
      <w:r w:rsidRPr="008B4DA1">
        <w:rPr>
          <w:rtl/>
        </w:rPr>
        <w:t xml:space="preserve"> </w:t>
      </w:r>
      <w:r w:rsidRPr="008B4DA1">
        <w:rPr>
          <w:rFonts w:hint="cs"/>
          <w:rtl/>
        </w:rPr>
        <w:t>שזה</w:t>
      </w:r>
      <w:r w:rsidRPr="008B4DA1">
        <w:rPr>
          <w:rtl/>
        </w:rPr>
        <w:t xml:space="preserve"> </w:t>
      </w:r>
      <w:r w:rsidRPr="008B4DA1">
        <w:rPr>
          <w:rFonts w:hint="cs"/>
          <w:rtl/>
        </w:rPr>
        <w:t>חשוד"</w:t>
      </w:r>
      <w:r w:rsidRPr="008B4DA1">
        <w:rPr>
          <w:rtl/>
        </w:rPr>
        <w:t>.</w:t>
      </w:r>
      <w:r w:rsidRPr="008B4DA1">
        <w:rPr>
          <w:rFonts w:hint="cs"/>
          <w:rtl/>
        </w:rPr>
        <w:t xml:space="preserve"> והגביל זאת: "כל</w:t>
      </w:r>
      <w:r w:rsidRPr="008B4DA1">
        <w:rPr>
          <w:rtl/>
        </w:rPr>
        <w:t xml:space="preserve"> </w:t>
      </w:r>
      <w:r w:rsidRPr="008B4DA1">
        <w:rPr>
          <w:rFonts w:hint="cs"/>
          <w:rtl/>
        </w:rPr>
        <w:t>אלו</w:t>
      </w:r>
      <w:r w:rsidRPr="008B4DA1">
        <w:rPr>
          <w:rtl/>
        </w:rPr>
        <w:t xml:space="preserve"> </w:t>
      </w:r>
      <w:r w:rsidRPr="008B4DA1">
        <w:rPr>
          <w:rFonts w:hint="cs"/>
          <w:rtl/>
        </w:rPr>
        <w:t>הדברים</w:t>
      </w:r>
      <w:r w:rsidRPr="008B4DA1">
        <w:rPr>
          <w:rtl/>
        </w:rPr>
        <w:t xml:space="preserve"> </w:t>
      </w:r>
      <w:r w:rsidRPr="008B4DA1">
        <w:rPr>
          <w:rFonts w:hint="cs"/>
          <w:rtl/>
        </w:rPr>
        <w:t>הן</w:t>
      </w:r>
      <w:r w:rsidRPr="008B4DA1">
        <w:rPr>
          <w:rtl/>
        </w:rPr>
        <w:t xml:space="preserve"> </w:t>
      </w:r>
      <w:r w:rsidRPr="008B4DA1">
        <w:rPr>
          <w:rFonts w:hint="cs"/>
          <w:rtl/>
        </w:rPr>
        <w:t>עיקר</w:t>
      </w:r>
      <w:r w:rsidRPr="008B4DA1">
        <w:rPr>
          <w:rtl/>
        </w:rPr>
        <w:t xml:space="preserve"> </w:t>
      </w:r>
      <w:r w:rsidRPr="008B4DA1">
        <w:rPr>
          <w:rFonts w:hint="cs"/>
          <w:rtl/>
        </w:rPr>
        <w:t>הדין,</w:t>
      </w:r>
      <w:r w:rsidRPr="008B4DA1">
        <w:rPr>
          <w:rtl/>
        </w:rPr>
        <w:t xml:space="preserve"> </w:t>
      </w:r>
      <w:r w:rsidRPr="008B4DA1">
        <w:rPr>
          <w:rFonts w:hint="cs"/>
          <w:rtl/>
        </w:rPr>
        <w:t>אבל</w:t>
      </w:r>
      <w:r w:rsidRPr="008B4DA1">
        <w:rPr>
          <w:rtl/>
        </w:rPr>
        <w:t xml:space="preserve"> </w:t>
      </w:r>
      <w:r w:rsidRPr="008B4DA1">
        <w:rPr>
          <w:rFonts w:hint="cs"/>
          <w:rtl/>
        </w:rPr>
        <w:t>משרבו</w:t>
      </w:r>
      <w:r w:rsidRPr="008B4DA1">
        <w:rPr>
          <w:rtl/>
        </w:rPr>
        <w:t xml:space="preserve"> </w:t>
      </w:r>
      <w:r w:rsidRPr="008B4DA1">
        <w:rPr>
          <w:rFonts w:hint="cs"/>
          <w:rtl/>
        </w:rPr>
        <w:t>בתי</w:t>
      </w:r>
      <w:r w:rsidRPr="008B4DA1">
        <w:rPr>
          <w:rtl/>
        </w:rPr>
        <w:t xml:space="preserve"> </w:t>
      </w:r>
      <w:r w:rsidRPr="008B4DA1">
        <w:rPr>
          <w:rFonts w:hint="cs"/>
          <w:rtl/>
        </w:rPr>
        <w:t>דינין</w:t>
      </w:r>
      <w:r w:rsidRPr="008B4DA1">
        <w:rPr>
          <w:rtl/>
        </w:rPr>
        <w:t xml:space="preserve"> </w:t>
      </w:r>
      <w:r w:rsidRPr="008B4DA1">
        <w:rPr>
          <w:rFonts w:hint="cs"/>
          <w:rtl/>
        </w:rPr>
        <w:t>שאינן</w:t>
      </w:r>
      <w:r w:rsidRPr="008B4DA1">
        <w:rPr>
          <w:rtl/>
        </w:rPr>
        <w:t xml:space="preserve"> </w:t>
      </w:r>
      <w:r w:rsidRPr="008B4DA1">
        <w:rPr>
          <w:rFonts w:hint="cs"/>
          <w:rtl/>
        </w:rPr>
        <w:t>הגונים</w:t>
      </w:r>
      <w:r w:rsidRPr="008B4DA1">
        <w:rPr>
          <w:rtl/>
        </w:rPr>
        <w:t xml:space="preserve"> </w:t>
      </w:r>
      <w:r w:rsidRPr="008B4DA1">
        <w:rPr>
          <w:rFonts w:hint="cs"/>
          <w:rtl/>
        </w:rPr>
        <w:t>ואפילו</w:t>
      </w:r>
      <w:r w:rsidRPr="008B4DA1">
        <w:rPr>
          <w:rtl/>
        </w:rPr>
        <w:t xml:space="preserve"> </w:t>
      </w:r>
      <w:r w:rsidRPr="008B4DA1">
        <w:rPr>
          <w:rFonts w:hint="cs"/>
          <w:rtl/>
        </w:rPr>
        <w:t>היו</w:t>
      </w:r>
      <w:r w:rsidRPr="008B4DA1">
        <w:rPr>
          <w:rtl/>
        </w:rPr>
        <w:t xml:space="preserve"> </w:t>
      </w:r>
      <w:r w:rsidRPr="008B4DA1">
        <w:rPr>
          <w:rFonts w:hint="cs"/>
          <w:rtl/>
        </w:rPr>
        <w:t>הגונים</w:t>
      </w:r>
      <w:r w:rsidRPr="008B4DA1">
        <w:rPr>
          <w:rtl/>
        </w:rPr>
        <w:t xml:space="preserve"> </w:t>
      </w:r>
      <w:r w:rsidRPr="008B4DA1">
        <w:rPr>
          <w:rFonts w:hint="cs"/>
          <w:rtl/>
        </w:rPr>
        <w:t>במעשיהם,</w:t>
      </w:r>
      <w:r w:rsidRPr="008B4DA1">
        <w:rPr>
          <w:rtl/>
        </w:rPr>
        <w:t xml:space="preserve"> </w:t>
      </w:r>
      <w:r w:rsidRPr="008B4DA1">
        <w:rPr>
          <w:rFonts w:hint="cs"/>
          <w:rtl/>
        </w:rPr>
        <w:t>אינן</w:t>
      </w:r>
      <w:r w:rsidRPr="008B4DA1">
        <w:rPr>
          <w:rtl/>
        </w:rPr>
        <w:t xml:space="preserve"> </w:t>
      </w:r>
      <w:r w:rsidRPr="008B4DA1">
        <w:rPr>
          <w:rFonts w:hint="cs"/>
          <w:rtl/>
        </w:rPr>
        <w:t>חכמים</w:t>
      </w:r>
      <w:r w:rsidRPr="008B4DA1">
        <w:rPr>
          <w:rtl/>
        </w:rPr>
        <w:t xml:space="preserve"> </w:t>
      </w:r>
      <w:r w:rsidRPr="008B4DA1">
        <w:rPr>
          <w:rFonts w:hint="cs"/>
          <w:rtl/>
        </w:rPr>
        <w:t>כראוי</w:t>
      </w:r>
      <w:r w:rsidRPr="008B4DA1">
        <w:rPr>
          <w:rtl/>
        </w:rPr>
        <w:t xml:space="preserve"> </w:t>
      </w:r>
      <w:r w:rsidRPr="008B4DA1">
        <w:rPr>
          <w:rFonts w:hint="cs"/>
          <w:rtl/>
        </w:rPr>
        <w:t>ובעלי</w:t>
      </w:r>
      <w:r w:rsidRPr="008B4DA1">
        <w:rPr>
          <w:rtl/>
        </w:rPr>
        <w:t xml:space="preserve"> </w:t>
      </w:r>
      <w:r w:rsidRPr="008B4DA1">
        <w:rPr>
          <w:rFonts w:hint="cs"/>
          <w:rtl/>
        </w:rPr>
        <w:t>בינה,</w:t>
      </w:r>
      <w:r w:rsidRPr="008B4DA1">
        <w:rPr>
          <w:rtl/>
        </w:rPr>
        <w:t xml:space="preserve"> </w:t>
      </w:r>
      <w:r w:rsidRPr="008B4DA1">
        <w:rPr>
          <w:rFonts w:hint="cs"/>
          <w:b/>
          <w:bCs/>
          <w:rtl/>
        </w:rPr>
        <w:t>הסכימו</w:t>
      </w:r>
      <w:r w:rsidRPr="008B4DA1">
        <w:rPr>
          <w:b/>
          <w:bCs/>
          <w:rtl/>
        </w:rPr>
        <w:t xml:space="preserve"> </w:t>
      </w:r>
      <w:r w:rsidRPr="008B4DA1">
        <w:rPr>
          <w:rFonts w:hint="cs"/>
          <w:b/>
          <w:bCs/>
          <w:rtl/>
        </w:rPr>
        <w:t>רוב</w:t>
      </w:r>
      <w:r w:rsidRPr="008B4DA1">
        <w:rPr>
          <w:b/>
          <w:bCs/>
          <w:rtl/>
        </w:rPr>
        <w:t xml:space="preserve"> </w:t>
      </w:r>
      <w:r w:rsidRPr="008B4DA1">
        <w:rPr>
          <w:rFonts w:hint="cs"/>
          <w:b/>
          <w:bCs/>
          <w:rtl/>
        </w:rPr>
        <w:t>בתי</w:t>
      </w:r>
      <w:r w:rsidRPr="008B4DA1">
        <w:rPr>
          <w:b/>
          <w:bCs/>
          <w:rtl/>
        </w:rPr>
        <w:t xml:space="preserve"> </w:t>
      </w:r>
      <w:r w:rsidRPr="008B4DA1">
        <w:rPr>
          <w:rFonts w:hint="cs"/>
          <w:b/>
          <w:bCs/>
          <w:rtl/>
        </w:rPr>
        <w:t>דיני</w:t>
      </w:r>
      <w:r w:rsidRPr="008B4DA1">
        <w:rPr>
          <w:b/>
          <w:bCs/>
          <w:rtl/>
        </w:rPr>
        <w:t xml:space="preserve"> </w:t>
      </w:r>
      <w:r w:rsidRPr="008B4DA1">
        <w:rPr>
          <w:rFonts w:hint="cs"/>
          <w:b/>
          <w:bCs/>
          <w:rtl/>
        </w:rPr>
        <w:t>ישראל</w:t>
      </w:r>
      <w:r w:rsidRPr="008B4DA1">
        <w:rPr>
          <w:rtl/>
        </w:rPr>
        <w:t xml:space="preserve"> </w:t>
      </w:r>
      <w:r w:rsidRPr="008B4DA1">
        <w:rPr>
          <w:rFonts w:hint="cs"/>
          <w:rtl/>
        </w:rPr>
        <w:t>שלא</w:t>
      </w:r>
      <w:r w:rsidRPr="008B4DA1">
        <w:rPr>
          <w:rtl/>
        </w:rPr>
        <w:t xml:space="preserve"> </w:t>
      </w:r>
      <w:r w:rsidRPr="008B4DA1">
        <w:rPr>
          <w:rFonts w:hint="cs"/>
          <w:rtl/>
        </w:rPr>
        <w:t>יהפכו</w:t>
      </w:r>
      <w:r w:rsidRPr="008B4DA1">
        <w:rPr>
          <w:rtl/>
        </w:rPr>
        <w:t xml:space="preserve"> </w:t>
      </w:r>
      <w:r w:rsidRPr="008B4DA1">
        <w:rPr>
          <w:rFonts w:hint="cs"/>
          <w:rtl/>
        </w:rPr>
        <w:t>שבועה</w:t>
      </w:r>
      <w:r w:rsidRPr="008B4DA1">
        <w:rPr>
          <w:rtl/>
        </w:rPr>
        <w:t xml:space="preserve"> </w:t>
      </w:r>
      <w:r w:rsidRPr="008B4DA1">
        <w:rPr>
          <w:rFonts w:hint="cs"/>
          <w:rtl/>
        </w:rPr>
        <w:t>אלא</w:t>
      </w:r>
      <w:r w:rsidRPr="008B4DA1">
        <w:rPr>
          <w:rtl/>
        </w:rPr>
        <w:t xml:space="preserve"> </w:t>
      </w:r>
      <w:r w:rsidRPr="008B4DA1">
        <w:rPr>
          <w:rFonts w:hint="cs"/>
          <w:rtl/>
        </w:rPr>
        <w:t>בראיה</w:t>
      </w:r>
      <w:r w:rsidRPr="008B4DA1">
        <w:rPr>
          <w:rtl/>
        </w:rPr>
        <w:t xml:space="preserve"> </w:t>
      </w:r>
      <w:r w:rsidRPr="008B4DA1">
        <w:rPr>
          <w:rFonts w:hint="cs"/>
          <w:rtl/>
        </w:rPr>
        <w:t>ברורה</w:t>
      </w:r>
      <w:r w:rsidRPr="008B4DA1">
        <w:rPr>
          <w:rtl/>
        </w:rPr>
        <w:t xml:space="preserve">, </w:t>
      </w:r>
      <w:r w:rsidRPr="008B4DA1">
        <w:rPr>
          <w:rFonts w:hint="cs"/>
          <w:rtl/>
        </w:rPr>
        <w:t>ולא</w:t>
      </w:r>
      <w:r w:rsidRPr="008B4DA1">
        <w:rPr>
          <w:rtl/>
        </w:rPr>
        <w:t xml:space="preserve"> </w:t>
      </w:r>
      <w:r w:rsidRPr="008B4DA1">
        <w:rPr>
          <w:rFonts w:hint="cs"/>
          <w:rtl/>
        </w:rPr>
        <w:t>יפגמו</w:t>
      </w:r>
      <w:r w:rsidRPr="008B4DA1">
        <w:rPr>
          <w:rtl/>
        </w:rPr>
        <w:t xml:space="preserve"> </w:t>
      </w:r>
      <w:r w:rsidRPr="008B4DA1">
        <w:rPr>
          <w:rFonts w:hint="cs"/>
          <w:rtl/>
        </w:rPr>
        <w:t>שטר</w:t>
      </w:r>
      <w:r w:rsidRPr="008B4DA1">
        <w:rPr>
          <w:rtl/>
        </w:rPr>
        <w:t xml:space="preserve"> </w:t>
      </w:r>
      <w:r w:rsidRPr="008B4DA1">
        <w:rPr>
          <w:rFonts w:hint="cs"/>
          <w:rtl/>
        </w:rPr>
        <w:t>ויפסידו</w:t>
      </w:r>
      <w:r w:rsidRPr="008B4DA1">
        <w:rPr>
          <w:rtl/>
        </w:rPr>
        <w:t xml:space="preserve"> </w:t>
      </w:r>
      <w:r w:rsidRPr="008B4DA1">
        <w:rPr>
          <w:rFonts w:hint="cs"/>
          <w:rtl/>
        </w:rPr>
        <w:t>חזקתו</w:t>
      </w:r>
      <w:r w:rsidRPr="008B4DA1">
        <w:rPr>
          <w:rtl/>
        </w:rPr>
        <w:t xml:space="preserve"> </w:t>
      </w:r>
      <w:r w:rsidRPr="008B4DA1">
        <w:rPr>
          <w:rFonts w:hint="cs"/>
          <w:rtl/>
        </w:rPr>
        <w:t>בעדות</w:t>
      </w:r>
      <w:r w:rsidRPr="008B4DA1">
        <w:rPr>
          <w:rtl/>
        </w:rPr>
        <w:t xml:space="preserve"> </w:t>
      </w:r>
      <w:r w:rsidRPr="008B4DA1">
        <w:rPr>
          <w:rFonts w:hint="cs"/>
          <w:rtl/>
        </w:rPr>
        <w:t>אשה</w:t>
      </w:r>
      <w:r w:rsidRPr="008B4DA1">
        <w:rPr>
          <w:rtl/>
        </w:rPr>
        <w:t xml:space="preserve"> </w:t>
      </w:r>
      <w:r w:rsidRPr="008B4DA1">
        <w:rPr>
          <w:rFonts w:hint="cs"/>
          <w:rtl/>
        </w:rPr>
        <w:t>או</w:t>
      </w:r>
      <w:r w:rsidRPr="008B4DA1">
        <w:rPr>
          <w:rtl/>
        </w:rPr>
        <w:t xml:space="preserve"> </w:t>
      </w:r>
      <w:r w:rsidRPr="008B4DA1">
        <w:rPr>
          <w:rFonts w:hint="cs"/>
          <w:rtl/>
        </w:rPr>
        <w:t>פסול,</w:t>
      </w:r>
      <w:r w:rsidRPr="008B4DA1">
        <w:rPr>
          <w:rtl/>
        </w:rPr>
        <w:t xml:space="preserve"> </w:t>
      </w:r>
      <w:r w:rsidRPr="008B4DA1">
        <w:rPr>
          <w:rFonts w:hint="cs"/>
          <w:rtl/>
        </w:rPr>
        <w:t>וכן</w:t>
      </w:r>
      <w:r w:rsidRPr="008B4DA1">
        <w:rPr>
          <w:rtl/>
        </w:rPr>
        <w:t xml:space="preserve"> </w:t>
      </w:r>
      <w:r w:rsidRPr="008B4DA1">
        <w:rPr>
          <w:rFonts w:hint="cs"/>
          <w:rtl/>
        </w:rPr>
        <w:t>בשאר</w:t>
      </w:r>
      <w:r w:rsidRPr="008B4DA1">
        <w:rPr>
          <w:rtl/>
        </w:rPr>
        <w:t xml:space="preserve"> </w:t>
      </w:r>
      <w:r w:rsidRPr="008B4DA1">
        <w:rPr>
          <w:rFonts w:hint="cs"/>
          <w:rtl/>
        </w:rPr>
        <w:t>כל</w:t>
      </w:r>
      <w:r w:rsidRPr="008B4DA1">
        <w:rPr>
          <w:rtl/>
        </w:rPr>
        <w:t xml:space="preserve"> </w:t>
      </w:r>
      <w:r w:rsidRPr="008B4DA1">
        <w:rPr>
          <w:rFonts w:hint="cs"/>
          <w:rtl/>
        </w:rPr>
        <w:t>הדינין,</w:t>
      </w:r>
      <w:r w:rsidRPr="008B4DA1">
        <w:rPr>
          <w:rtl/>
        </w:rPr>
        <w:t xml:space="preserve"> </w:t>
      </w:r>
      <w:r w:rsidRPr="008B4DA1">
        <w:rPr>
          <w:rFonts w:hint="cs"/>
          <w:b/>
          <w:bCs/>
          <w:rtl/>
        </w:rPr>
        <w:t>ולא</w:t>
      </w:r>
      <w:r w:rsidRPr="008B4DA1">
        <w:rPr>
          <w:b/>
          <w:bCs/>
          <w:rtl/>
        </w:rPr>
        <w:t xml:space="preserve"> </w:t>
      </w:r>
      <w:r w:rsidRPr="008B4DA1">
        <w:rPr>
          <w:rFonts w:hint="cs"/>
          <w:b/>
          <w:bCs/>
          <w:rtl/>
        </w:rPr>
        <w:t>ידון</w:t>
      </w:r>
      <w:r w:rsidRPr="008B4DA1">
        <w:rPr>
          <w:b/>
          <w:bCs/>
          <w:rtl/>
        </w:rPr>
        <w:t xml:space="preserve"> </w:t>
      </w:r>
      <w:r w:rsidRPr="008B4DA1">
        <w:rPr>
          <w:rFonts w:hint="cs"/>
          <w:b/>
          <w:bCs/>
          <w:rtl/>
        </w:rPr>
        <w:t>הדיין</w:t>
      </w:r>
      <w:r w:rsidRPr="008B4DA1">
        <w:rPr>
          <w:b/>
          <w:bCs/>
          <w:rtl/>
        </w:rPr>
        <w:t xml:space="preserve"> </w:t>
      </w:r>
      <w:r w:rsidRPr="008B4DA1">
        <w:rPr>
          <w:rFonts w:hint="cs"/>
          <w:b/>
          <w:bCs/>
          <w:rtl/>
        </w:rPr>
        <w:t>בסמיכת</w:t>
      </w:r>
      <w:r w:rsidRPr="008B4DA1">
        <w:rPr>
          <w:b/>
          <w:bCs/>
          <w:rtl/>
        </w:rPr>
        <w:t xml:space="preserve"> </w:t>
      </w:r>
      <w:r w:rsidRPr="008B4DA1">
        <w:rPr>
          <w:rFonts w:hint="cs"/>
          <w:b/>
          <w:bCs/>
          <w:rtl/>
        </w:rPr>
        <w:t>דעתו</w:t>
      </w:r>
      <w:r w:rsidRPr="008B4DA1">
        <w:rPr>
          <w:b/>
          <w:bCs/>
          <w:rtl/>
        </w:rPr>
        <w:t xml:space="preserve"> </w:t>
      </w:r>
      <w:r w:rsidRPr="008B4DA1">
        <w:rPr>
          <w:rFonts w:hint="cs"/>
          <w:b/>
          <w:bCs/>
          <w:rtl/>
        </w:rPr>
        <w:t>ולא</w:t>
      </w:r>
      <w:r w:rsidRPr="008B4DA1">
        <w:rPr>
          <w:b/>
          <w:bCs/>
          <w:rtl/>
        </w:rPr>
        <w:t xml:space="preserve"> </w:t>
      </w:r>
      <w:r w:rsidRPr="008B4DA1">
        <w:rPr>
          <w:rFonts w:hint="cs"/>
          <w:b/>
          <w:bCs/>
          <w:rtl/>
        </w:rPr>
        <w:t>בידיעתו</w:t>
      </w:r>
      <w:r w:rsidRPr="008B4DA1">
        <w:rPr>
          <w:rFonts w:hint="cs"/>
          <w:rtl/>
        </w:rPr>
        <w:t>,</w:t>
      </w:r>
      <w:r w:rsidRPr="008B4DA1">
        <w:rPr>
          <w:rtl/>
        </w:rPr>
        <w:t xml:space="preserve"> </w:t>
      </w:r>
      <w:r w:rsidRPr="008B4DA1">
        <w:rPr>
          <w:rFonts w:hint="cs"/>
          <w:rtl/>
        </w:rPr>
        <w:t>כדי</w:t>
      </w:r>
      <w:r w:rsidRPr="008B4DA1">
        <w:rPr>
          <w:rtl/>
        </w:rPr>
        <w:t xml:space="preserve"> </w:t>
      </w:r>
      <w:r w:rsidRPr="008B4DA1">
        <w:rPr>
          <w:rFonts w:hint="cs"/>
          <w:rtl/>
        </w:rPr>
        <w:t>שלא</w:t>
      </w:r>
      <w:r w:rsidRPr="008B4DA1">
        <w:rPr>
          <w:rtl/>
        </w:rPr>
        <w:t xml:space="preserve"> </w:t>
      </w:r>
      <w:r w:rsidRPr="008B4DA1">
        <w:rPr>
          <w:rFonts w:hint="cs"/>
          <w:rtl/>
        </w:rPr>
        <w:t>יאמר</w:t>
      </w:r>
      <w:r w:rsidRPr="008B4DA1">
        <w:rPr>
          <w:rtl/>
        </w:rPr>
        <w:t xml:space="preserve"> </w:t>
      </w:r>
      <w:r w:rsidRPr="008B4DA1">
        <w:rPr>
          <w:rFonts w:hint="cs"/>
          <w:rtl/>
        </w:rPr>
        <w:t>כל</w:t>
      </w:r>
      <w:r w:rsidRPr="008B4DA1">
        <w:rPr>
          <w:rtl/>
        </w:rPr>
        <w:t xml:space="preserve"> </w:t>
      </w:r>
      <w:r w:rsidRPr="008B4DA1">
        <w:rPr>
          <w:rFonts w:hint="cs"/>
          <w:rtl/>
        </w:rPr>
        <w:t>הדיוט</w:t>
      </w:r>
      <w:r w:rsidRPr="008B4DA1">
        <w:rPr>
          <w:rtl/>
        </w:rPr>
        <w:t xml:space="preserve"> </w:t>
      </w:r>
      <w:r w:rsidRPr="008B4DA1">
        <w:rPr>
          <w:rFonts w:hint="cs"/>
          <w:rtl/>
        </w:rPr>
        <w:t>לבי</w:t>
      </w:r>
      <w:r w:rsidRPr="008B4DA1">
        <w:rPr>
          <w:rtl/>
        </w:rPr>
        <w:t xml:space="preserve"> </w:t>
      </w:r>
      <w:r w:rsidRPr="008B4DA1">
        <w:rPr>
          <w:rFonts w:hint="cs"/>
          <w:rtl/>
        </w:rPr>
        <w:t>מאמין</w:t>
      </w:r>
      <w:r w:rsidRPr="008B4DA1">
        <w:rPr>
          <w:rtl/>
        </w:rPr>
        <w:t xml:space="preserve"> </w:t>
      </w:r>
      <w:r w:rsidRPr="008B4DA1">
        <w:rPr>
          <w:rFonts w:hint="cs"/>
          <w:rtl/>
        </w:rPr>
        <w:t>לדברי</w:t>
      </w:r>
      <w:r w:rsidRPr="008B4DA1">
        <w:rPr>
          <w:rtl/>
        </w:rPr>
        <w:t xml:space="preserve"> </w:t>
      </w:r>
      <w:r w:rsidRPr="008B4DA1">
        <w:rPr>
          <w:rFonts w:hint="cs"/>
          <w:rtl/>
        </w:rPr>
        <w:t>זה</w:t>
      </w:r>
      <w:r w:rsidRPr="008B4DA1">
        <w:rPr>
          <w:rtl/>
        </w:rPr>
        <w:t xml:space="preserve"> </w:t>
      </w:r>
      <w:r w:rsidRPr="008B4DA1">
        <w:rPr>
          <w:rFonts w:hint="cs"/>
          <w:rtl/>
        </w:rPr>
        <w:t>ודעתי</w:t>
      </w:r>
      <w:r w:rsidRPr="008B4DA1">
        <w:rPr>
          <w:rtl/>
        </w:rPr>
        <w:t xml:space="preserve"> </w:t>
      </w:r>
      <w:r w:rsidRPr="008B4DA1">
        <w:rPr>
          <w:rFonts w:hint="cs"/>
          <w:rtl/>
        </w:rPr>
        <w:t>סומכת</w:t>
      </w:r>
      <w:r w:rsidRPr="008B4DA1">
        <w:rPr>
          <w:rtl/>
        </w:rPr>
        <w:t xml:space="preserve"> </w:t>
      </w:r>
      <w:r w:rsidRPr="008B4DA1">
        <w:rPr>
          <w:rFonts w:hint="cs"/>
          <w:rtl/>
        </w:rPr>
        <w:t>על</w:t>
      </w:r>
      <w:r w:rsidRPr="008B4DA1">
        <w:rPr>
          <w:rtl/>
        </w:rPr>
        <w:t xml:space="preserve"> </w:t>
      </w:r>
      <w:r w:rsidRPr="008B4DA1">
        <w:rPr>
          <w:rFonts w:hint="cs"/>
          <w:rtl/>
        </w:rPr>
        <w:t xml:space="preserve">זה". </w:t>
      </w:r>
    </w:p>
    <w:p w14:paraId="124AACCA" w14:textId="77777777" w:rsidR="00644C97" w:rsidRPr="008B4DA1" w:rsidRDefault="00644C97" w:rsidP="00F8255E">
      <w:pPr>
        <w:pStyle w:val="a2"/>
        <w:rPr>
          <w:b/>
          <w:bCs/>
          <w:rtl/>
        </w:rPr>
      </w:pPr>
      <w:r w:rsidRPr="008B4DA1">
        <w:rPr>
          <w:rFonts w:hint="cs"/>
          <w:rtl/>
        </w:rPr>
        <w:t>ודבריו נפסקו להלכה בשו"ע (חו"מ סי' טו סע' ה) "יש</w:t>
      </w:r>
      <w:r w:rsidRPr="008B4DA1">
        <w:rPr>
          <w:rtl/>
        </w:rPr>
        <w:t xml:space="preserve"> </w:t>
      </w:r>
      <w:r w:rsidRPr="008B4DA1">
        <w:rPr>
          <w:rFonts w:hint="cs"/>
          <w:rtl/>
        </w:rPr>
        <w:t>לדיין</w:t>
      </w:r>
      <w:r w:rsidRPr="008B4DA1">
        <w:rPr>
          <w:rtl/>
        </w:rPr>
        <w:t xml:space="preserve"> </w:t>
      </w:r>
      <w:r w:rsidRPr="008B4DA1">
        <w:rPr>
          <w:rFonts w:hint="cs"/>
          <w:rtl/>
        </w:rPr>
        <w:t>לדון</w:t>
      </w:r>
      <w:r w:rsidRPr="008B4DA1">
        <w:rPr>
          <w:rtl/>
        </w:rPr>
        <w:t xml:space="preserve"> </w:t>
      </w:r>
      <w:r w:rsidRPr="008B4DA1">
        <w:rPr>
          <w:rFonts w:hint="cs"/>
          <w:rtl/>
        </w:rPr>
        <w:t>דיני</w:t>
      </w:r>
      <w:r w:rsidRPr="008B4DA1">
        <w:rPr>
          <w:rtl/>
        </w:rPr>
        <w:t xml:space="preserve"> </w:t>
      </w:r>
      <w:r w:rsidRPr="008B4DA1">
        <w:rPr>
          <w:rFonts w:hint="cs"/>
          <w:rtl/>
        </w:rPr>
        <w:t>ממונות</w:t>
      </w:r>
      <w:r w:rsidRPr="008B4DA1">
        <w:rPr>
          <w:rtl/>
        </w:rPr>
        <w:t xml:space="preserve"> </w:t>
      </w:r>
      <w:r w:rsidRPr="008B4DA1">
        <w:rPr>
          <w:rFonts w:hint="cs"/>
          <w:rtl/>
        </w:rPr>
        <w:t>על</w:t>
      </w:r>
      <w:r w:rsidRPr="008B4DA1">
        <w:rPr>
          <w:rtl/>
        </w:rPr>
        <w:t xml:space="preserve"> </w:t>
      </w:r>
      <w:r w:rsidRPr="008B4DA1">
        <w:rPr>
          <w:rFonts w:hint="cs"/>
          <w:rtl/>
        </w:rPr>
        <w:t>פי</w:t>
      </w:r>
      <w:r w:rsidRPr="008B4DA1">
        <w:rPr>
          <w:rtl/>
        </w:rPr>
        <w:t xml:space="preserve"> </w:t>
      </w:r>
      <w:r w:rsidRPr="008B4DA1">
        <w:rPr>
          <w:rFonts w:hint="cs"/>
          <w:rtl/>
        </w:rPr>
        <w:t>הדברים</w:t>
      </w:r>
      <w:r w:rsidRPr="008B4DA1">
        <w:rPr>
          <w:rtl/>
        </w:rPr>
        <w:t xml:space="preserve"> </w:t>
      </w:r>
      <w:r w:rsidRPr="008B4DA1">
        <w:rPr>
          <w:rFonts w:hint="cs"/>
          <w:rtl/>
        </w:rPr>
        <w:t>שדעתו</w:t>
      </w:r>
      <w:r w:rsidRPr="008B4DA1">
        <w:rPr>
          <w:rtl/>
        </w:rPr>
        <w:t xml:space="preserve"> </w:t>
      </w:r>
      <w:r w:rsidRPr="008B4DA1">
        <w:rPr>
          <w:rFonts w:hint="cs"/>
          <w:rtl/>
        </w:rPr>
        <w:t>נוטה</w:t>
      </w:r>
      <w:r w:rsidRPr="008B4DA1">
        <w:rPr>
          <w:rtl/>
        </w:rPr>
        <w:t xml:space="preserve"> </w:t>
      </w:r>
      <w:r w:rsidRPr="008B4DA1">
        <w:rPr>
          <w:rFonts w:hint="cs"/>
          <w:rtl/>
        </w:rPr>
        <w:t>להם</w:t>
      </w:r>
      <w:r w:rsidRPr="008B4DA1">
        <w:rPr>
          <w:rtl/>
        </w:rPr>
        <w:t xml:space="preserve"> </w:t>
      </w:r>
      <w:r w:rsidRPr="008B4DA1">
        <w:rPr>
          <w:rFonts w:hint="cs"/>
          <w:rtl/>
        </w:rPr>
        <w:t>שהם</w:t>
      </w:r>
      <w:r w:rsidRPr="008B4DA1">
        <w:rPr>
          <w:rtl/>
        </w:rPr>
        <w:t xml:space="preserve"> </w:t>
      </w:r>
      <w:r w:rsidRPr="008B4DA1">
        <w:rPr>
          <w:rFonts w:hint="cs"/>
          <w:rtl/>
        </w:rPr>
        <w:t>אמת</w:t>
      </w:r>
      <w:r w:rsidRPr="008B4DA1">
        <w:rPr>
          <w:rtl/>
        </w:rPr>
        <w:t xml:space="preserve"> </w:t>
      </w:r>
      <w:r w:rsidRPr="008B4DA1">
        <w:rPr>
          <w:rFonts w:hint="cs"/>
          <w:rtl/>
        </w:rPr>
        <w:t>והדבר</w:t>
      </w:r>
      <w:r w:rsidRPr="008B4DA1">
        <w:rPr>
          <w:rtl/>
        </w:rPr>
        <w:t xml:space="preserve"> </w:t>
      </w:r>
      <w:r w:rsidRPr="008B4DA1">
        <w:rPr>
          <w:rFonts w:hint="cs"/>
          <w:rtl/>
        </w:rPr>
        <w:t>חזק</w:t>
      </w:r>
      <w:r w:rsidRPr="008B4DA1">
        <w:rPr>
          <w:rtl/>
        </w:rPr>
        <w:t xml:space="preserve"> </w:t>
      </w:r>
      <w:r w:rsidRPr="008B4DA1">
        <w:rPr>
          <w:rFonts w:hint="cs"/>
          <w:rtl/>
        </w:rPr>
        <w:t>בלבו</w:t>
      </w:r>
      <w:r w:rsidRPr="008B4DA1">
        <w:rPr>
          <w:rtl/>
        </w:rPr>
        <w:t xml:space="preserve"> </w:t>
      </w:r>
      <w:r w:rsidRPr="008B4DA1">
        <w:rPr>
          <w:rFonts w:hint="cs"/>
          <w:rtl/>
        </w:rPr>
        <w:t>שהוא</w:t>
      </w:r>
      <w:r w:rsidRPr="008B4DA1">
        <w:rPr>
          <w:rtl/>
        </w:rPr>
        <w:t xml:space="preserve"> </w:t>
      </w:r>
      <w:r w:rsidRPr="008B4DA1">
        <w:rPr>
          <w:rFonts w:hint="cs"/>
          <w:rtl/>
        </w:rPr>
        <w:t>כך,</w:t>
      </w:r>
      <w:r w:rsidRPr="008B4DA1">
        <w:rPr>
          <w:rtl/>
        </w:rPr>
        <w:t xml:space="preserve"> </w:t>
      </w:r>
      <w:r w:rsidRPr="008B4DA1">
        <w:rPr>
          <w:rFonts w:hint="cs"/>
          <w:rtl/>
        </w:rPr>
        <w:t>אע</w:t>
      </w:r>
      <w:r w:rsidRPr="008B4DA1">
        <w:rPr>
          <w:rtl/>
        </w:rPr>
        <w:t>"</w:t>
      </w:r>
      <w:r w:rsidRPr="008B4DA1">
        <w:rPr>
          <w:rFonts w:hint="cs"/>
          <w:rtl/>
        </w:rPr>
        <w:t>פ</w:t>
      </w:r>
      <w:r w:rsidRPr="008B4DA1">
        <w:rPr>
          <w:rtl/>
        </w:rPr>
        <w:t xml:space="preserve"> </w:t>
      </w:r>
      <w:r w:rsidRPr="008B4DA1">
        <w:rPr>
          <w:rFonts w:hint="cs"/>
          <w:rtl/>
        </w:rPr>
        <w:t>שאין</w:t>
      </w:r>
      <w:r w:rsidRPr="008B4DA1">
        <w:rPr>
          <w:rtl/>
        </w:rPr>
        <w:t xml:space="preserve"> </w:t>
      </w:r>
      <w:r w:rsidRPr="008B4DA1">
        <w:rPr>
          <w:rFonts w:hint="cs"/>
          <w:rtl/>
        </w:rPr>
        <w:t>שם</w:t>
      </w:r>
      <w:r w:rsidRPr="008B4DA1">
        <w:rPr>
          <w:rtl/>
        </w:rPr>
        <w:t xml:space="preserve"> </w:t>
      </w:r>
      <w:r w:rsidRPr="008B4DA1">
        <w:rPr>
          <w:rFonts w:hint="cs"/>
          <w:rtl/>
        </w:rPr>
        <w:t>ראיה</w:t>
      </w:r>
      <w:r w:rsidRPr="008B4DA1">
        <w:rPr>
          <w:rtl/>
        </w:rPr>
        <w:t xml:space="preserve"> </w:t>
      </w:r>
      <w:r w:rsidRPr="008B4DA1">
        <w:rPr>
          <w:rFonts w:hint="cs"/>
          <w:rtl/>
        </w:rPr>
        <w:t>ברורה.</w:t>
      </w:r>
      <w:r w:rsidRPr="008B4DA1">
        <w:rPr>
          <w:rtl/>
        </w:rPr>
        <w:t xml:space="preserve"> </w:t>
      </w:r>
      <w:r w:rsidRPr="008B4DA1">
        <w:rPr>
          <w:rFonts w:hint="cs"/>
          <w:rtl/>
        </w:rPr>
        <w:t>ומשרבו</w:t>
      </w:r>
      <w:r w:rsidRPr="008B4DA1">
        <w:rPr>
          <w:rtl/>
        </w:rPr>
        <w:t xml:space="preserve"> </w:t>
      </w:r>
      <w:r w:rsidRPr="008B4DA1">
        <w:rPr>
          <w:rFonts w:hint="cs"/>
          <w:rtl/>
        </w:rPr>
        <w:t>בתי</w:t>
      </w:r>
      <w:r w:rsidRPr="008B4DA1">
        <w:rPr>
          <w:rtl/>
        </w:rPr>
        <w:t xml:space="preserve"> </w:t>
      </w:r>
      <w:r w:rsidRPr="008B4DA1">
        <w:rPr>
          <w:rFonts w:hint="cs"/>
          <w:rtl/>
        </w:rPr>
        <w:t>דינים</w:t>
      </w:r>
      <w:r w:rsidRPr="008B4DA1">
        <w:rPr>
          <w:rtl/>
        </w:rPr>
        <w:t xml:space="preserve"> </w:t>
      </w:r>
      <w:r w:rsidRPr="008B4DA1">
        <w:rPr>
          <w:rFonts w:hint="cs"/>
          <w:rtl/>
        </w:rPr>
        <w:t>שאינם</w:t>
      </w:r>
      <w:r w:rsidRPr="008B4DA1">
        <w:rPr>
          <w:rtl/>
        </w:rPr>
        <w:t xml:space="preserve"> </w:t>
      </w:r>
      <w:r w:rsidRPr="008B4DA1">
        <w:rPr>
          <w:rFonts w:hint="cs"/>
          <w:rtl/>
        </w:rPr>
        <w:t>הגונים</w:t>
      </w:r>
      <w:r w:rsidRPr="008B4DA1">
        <w:rPr>
          <w:rtl/>
        </w:rPr>
        <w:t xml:space="preserve"> </w:t>
      </w:r>
      <w:r w:rsidRPr="008B4DA1">
        <w:rPr>
          <w:rFonts w:hint="cs"/>
          <w:rtl/>
        </w:rPr>
        <w:t>ובעלי</w:t>
      </w:r>
      <w:r w:rsidRPr="008B4DA1">
        <w:rPr>
          <w:rtl/>
        </w:rPr>
        <w:t xml:space="preserve"> </w:t>
      </w:r>
      <w:r w:rsidRPr="008B4DA1">
        <w:rPr>
          <w:rFonts w:hint="cs"/>
          <w:rtl/>
        </w:rPr>
        <w:t>בינה</w:t>
      </w:r>
      <w:r w:rsidRPr="008B4DA1">
        <w:rPr>
          <w:rtl/>
        </w:rPr>
        <w:t xml:space="preserve"> </w:t>
      </w:r>
      <w:r w:rsidRPr="008B4DA1">
        <w:rPr>
          <w:rFonts w:hint="cs"/>
          <w:rtl/>
        </w:rPr>
        <w:t>הסכימו</w:t>
      </w:r>
      <w:r w:rsidRPr="008B4DA1">
        <w:rPr>
          <w:rtl/>
        </w:rPr>
        <w:t xml:space="preserve"> </w:t>
      </w:r>
      <w:r w:rsidRPr="008B4DA1">
        <w:rPr>
          <w:rFonts w:hint="cs"/>
          <w:rtl/>
        </w:rPr>
        <w:t>שלא</w:t>
      </w:r>
      <w:r w:rsidRPr="008B4DA1">
        <w:rPr>
          <w:rtl/>
        </w:rPr>
        <w:t xml:space="preserve"> </w:t>
      </w:r>
      <w:r w:rsidRPr="008B4DA1">
        <w:rPr>
          <w:rFonts w:hint="cs"/>
          <w:rtl/>
        </w:rPr>
        <w:t>יהפכו</w:t>
      </w:r>
      <w:r w:rsidRPr="008B4DA1">
        <w:rPr>
          <w:rtl/>
        </w:rPr>
        <w:t xml:space="preserve"> </w:t>
      </w:r>
      <w:r w:rsidRPr="008B4DA1">
        <w:rPr>
          <w:rFonts w:hint="cs"/>
          <w:rtl/>
        </w:rPr>
        <w:t>שבועה</w:t>
      </w:r>
      <w:r w:rsidRPr="008B4DA1">
        <w:rPr>
          <w:rtl/>
        </w:rPr>
        <w:t xml:space="preserve"> </w:t>
      </w:r>
      <w:r w:rsidRPr="008B4DA1">
        <w:rPr>
          <w:rFonts w:hint="cs"/>
          <w:rtl/>
        </w:rPr>
        <w:t>אלא</w:t>
      </w:r>
      <w:r w:rsidRPr="008B4DA1">
        <w:rPr>
          <w:rtl/>
        </w:rPr>
        <w:t xml:space="preserve"> </w:t>
      </w:r>
      <w:r w:rsidRPr="008B4DA1">
        <w:rPr>
          <w:rFonts w:hint="cs"/>
          <w:rtl/>
        </w:rPr>
        <w:t>בראיה</w:t>
      </w:r>
      <w:r w:rsidRPr="008B4DA1">
        <w:rPr>
          <w:rtl/>
        </w:rPr>
        <w:t xml:space="preserve"> </w:t>
      </w:r>
      <w:r w:rsidRPr="008B4DA1">
        <w:rPr>
          <w:rFonts w:hint="cs"/>
          <w:rtl/>
        </w:rPr>
        <w:t>ברורה</w:t>
      </w:r>
      <w:r w:rsidRPr="008B4DA1">
        <w:rPr>
          <w:rtl/>
        </w:rPr>
        <w:t xml:space="preserve"> </w:t>
      </w:r>
      <w:r w:rsidRPr="008B4DA1">
        <w:rPr>
          <w:rFonts w:hint="cs"/>
          <w:rtl/>
        </w:rPr>
        <w:t>ולא</w:t>
      </w:r>
      <w:r w:rsidRPr="008B4DA1">
        <w:rPr>
          <w:rtl/>
        </w:rPr>
        <w:t xml:space="preserve"> </w:t>
      </w:r>
      <w:r w:rsidRPr="008B4DA1">
        <w:rPr>
          <w:rFonts w:hint="cs"/>
          <w:rtl/>
        </w:rPr>
        <w:t>יפגמו</w:t>
      </w:r>
      <w:r w:rsidRPr="008B4DA1">
        <w:rPr>
          <w:rtl/>
        </w:rPr>
        <w:t xml:space="preserve"> </w:t>
      </w:r>
      <w:r w:rsidRPr="008B4DA1">
        <w:rPr>
          <w:rFonts w:hint="cs"/>
          <w:rtl/>
        </w:rPr>
        <w:t>שטר</w:t>
      </w:r>
      <w:r w:rsidRPr="008B4DA1">
        <w:rPr>
          <w:rtl/>
        </w:rPr>
        <w:t xml:space="preserve"> </w:t>
      </w:r>
      <w:r w:rsidRPr="008B4DA1">
        <w:rPr>
          <w:rFonts w:hint="cs"/>
          <w:rtl/>
        </w:rPr>
        <w:t>ויפסידו</w:t>
      </w:r>
      <w:r w:rsidRPr="008B4DA1">
        <w:rPr>
          <w:rtl/>
        </w:rPr>
        <w:t xml:space="preserve"> </w:t>
      </w:r>
      <w:r w:rsidRPr="008B4DA1">
        <w:rPr>
          <w:rFonts w:hint="cs"/>
          <w:rtl/>
        </w:rPr>
        <w:t>חזקתו</w:t>
      </w:r>
      <w:r w:rsidRPr="008B4DA1">
        <w:rPr>
          <w:rtl/>
        </w:rPr>
        <w:t xml:space="preserve"> </w:t>
      </w:r>
      <w:r w:rsidRPr="008B4DA1">
        <w:rPr>
          <w:rFonts w:hint="cs"/>
          <w:rtl/>
        </w:rPr>
        <w:t>על</w:t>
      </w:r>
      <w:r w:rsidRPr="008B4DA1">
        <w:rPr>
          <w:rtl/>
        </w:rPr>
        <w:t xml:space="preserve"> </w:t>
      </w:r>
      <w:r w:rsidRPr="008B4DA1">
        <w:rPr>
          <w:rFonts w:hint="cs"/>
          <w:rtl/>
        </w:rPr>
        <w:t>פי</w:t>
      </w:r>
      <w:r w:rsidRPr="008B4DA1">
        <w:rPr>
          <w:rtl/>
        </w:rPr>
        <w:t xml:space="preserve"> </w:t>
      </w:r>
      <w:r w:rsidRPr="008B4DA1">
        <w:rPr>
          <w:rFonts w:hint="cs"/>
          <w:rtl/>
        </w:rPr>
        <w:t>עדות</w:t>
      </w:r>
      <w:r w:rsidRPr="008B4DA1">
        <w:rPr>
          <w:rtl/>
        </w:rPr>
        <w:t xml:space="preserve"> </w:t>
      </w:r>
      <w:r w:rsidRPr="008B4DA1">
        <w:rPr>
          <w:rFonts w:hint="cs"/>
          <w:rtl/>
        </w:rPr>
        <w:t>אשה</w:t>
      </w:r>
      <w:r w:rsidRPr="008B4DA1">
        <w:rPr>
          <w:rtl/>
        </w:rPr>
        <w:t xml:space="preserve"> </w:t>
      </w:r>
      <w:r w:rsidRPr="008B4DA1">
        <w:rPr>
          <w:rFonts w:hint="cs"/>
          <w:rtl/>
        </w:rPr>
        <w:t>או</w:t>
      </w:r>
      <w:r w:rsidRPr="008B4DA1">
        <w:rPr>
          <w:rtl/>
        </w:rPr>
        <w:t xml:space="preserve"> </w:t>
      </w:r>
      <w:r w:rsidRPr="008B4DA1">
        <w:rPr>
          <w:rFonts w:hint="cs"/>
          <w:rtl/>
        </w:rPr>
        <w:t>קרוב,</w:t>
      </w:r>
      <w:r w:rsidRPr="008B4DA1">
        <w:rPr>
          <w:rtl/>
        </w:rPr>
        <w:t xml:space="preserve"> </w:t>
      </w:r>
      <w:r w:rsidRPr="008B4DA1">
        <w:rPr>
          <w:rFonts w:hint="cs"/>
          <w:rtl/>
        </w:rPr>
        <w:t>אע</w:t>
      </w:r>
      <w:r w:rsidRPr="008B4DA1">
        <w:rPr>
          <w:rtl/>
        </w:rPr>
        <w:t>"</w:t>
      </w:r>
      <w:r w:rsidRPr="008B4DA1">
        <w:rPr>
          <w:rFonts w:hint="cs"/>
          <w:rtl/>
        </w:rPr>
        <w:t>פ</w:t>
      </w:r>
      <w:r w:rsidRPr="008B4DA1">
        <w:rPr>
          <w:rtl/>
        </w:rPr>
        <w:t xml:space="preserve"> </w:t>
      </w:r>
      <w:r w:rsidRPr="008B4DA1">
        <w:rPr>
          <w:rFonts w:hint="cs"/>
          <w:rtl/>
        </w:rPr>
        <w:t>שדעתו</w:t>
      </w:r>
      <w:r w:rsidRPr="008B4DA1">
        <w:rPr>
          <w:rtl/>
        </w:rPr>
        <w:t xml:space="preserve"> </w:t>
      </w:r>
      <w:r w:rsidRPr="008B4DA1">
        <w:rPr>
          <w:rFonts w:hint="cs"/>
          <w:rtl/>
        </w:rPr>
        <w:t>סומכת</w:t>
      </w:r>
      <w:r w:rsidRPr="008B4DA1">
        <w:rPr>
          <w:rtl/>
        </w:rPr>
        <w:t xml:space="preserve"> </w:t>
      </w:r>
      <w:r w:rsidRPr="008B4DA1">
        <w:rPr>
          <w:rFonts w:hint="cs"/>
          <w:rtl/>
        </w:rPr>
        <w:t>על</w:t>
      </w:r>
      <w:r w:rsidRPr="008B4DA1">
        <w:rPr>
          <w:rtl/>
        </w:rPr>
        <w:t xml:space="preserve"> </w:t>
      </w:r>
      <w:r w:rsidRPr="008B4DA1">
        <w:rPr>
          <w:rFonts w:hint="cs"/>
          <w:rtl/>
        </w:rPr>
        <w:t>דבריהם.</w:t>
      </w:r>
      <w:r w:rsidRPr="008B4DA1">
        <w:rPr>
          <w:rtl/>
        </w:rPr>
        <w:t xml:space="preserve"> </w:t>
      </w:r>
      <w:r w:rsidRPr="008B4DA1">
        <w:rPr>
          <w:rFonts w:hint="cs"/>
          <w:rtl/>
        </w:rPr>
        <w:t>וכן</w:t>
      </w:r>
      <w:r w:rsidRPr="008B4DA1">
        <w:rPr>
          <w:rtl/>
        </w:rPr>
        <w:t xml:space="preserve"> </w:t>
      </w:r>
      <w:r w:rsidRPr="008B4DA1">
        <w:rPr>
          <w:rFonts w:hint="cs"/>
          <w:rtl/>
        </w:rPr>
        <w:t>אין</w:t>
      </w:r>
      <w:r w:rsidRPr="008B4DA1">
        <w:rPr>
          <w:rtl/>
        </w:rPr>
        <w:t xml:space="preserve"> </w:t>
      </w:r>
      <w:r w:rsidRPr="008B4DA1">
        <w:rPr>
          <w:rFonts w:hint="cs"/>
          <w:rtl/>
        </w:rPr>
        <w:t>מוציאים</w:t>
      </w:r>
      <w:r w:rsidRPr="008B4DA1">
        <w:rPr>
          <w:rtl/>
        </w:rPr>
        <w:t xml:space="preserve"> </w:t>
      </w:r>
      <w:r w:rsidRPr="008B4DA1">
        <w:rPr>
          <w:rFonts w:hint="cs"/>
          <w:rtl/>
        </w:rPr>
        <w:t>מהיתומים</w:t>
      </w:r>
      <w:r w:rsidRPr="008B4DA1">
        <w:rPr>
          <w:rtl/>
        </w:rPr>
        <w:t xml:space="preserve"> </w:t>
      </w:r>
      <w:r w:rsidRPr="008B4DA1">
        <w:rPr>
          <w:rFonts w:hint="cs"/>
          <w:rtl/>
        </w:rPr>
        <w:t>אלא</w:t>
      </w:r>
      <w:r w:rsidRPr="008B4DA1">
        <w:rPr>
          <w:rtl/>
        </w:rPr>
        <w:t xml:space="preserve"> </w:t>
      </w:r>
      <w:r w:rsidRPr="008B4DA1">
        <w:rPr>
          <w:rFonts w:hint="cs"/>
          <w:rtl/>
        </w:rPr>
        <w:t>בראיה</w:t>
      </w:r>
      <w:r w:rsidRPr="008B4DA1">
        <w:rPr>
          <w:rtl/>
        </w:rPr>
        <w:t xml:space="preserve"> </w:t>
      </w:r>
      <w:r w:rsidRPr="008B4DA1">
        <w:rPr>
          <w:rFonts w:hint="cs"/>
          <w:rtl/>
        </w:rPr>
        <w:t>ברורה,</w:t>
      </w:r>
      <w:r w:rsidRPr="008B4DA1">
        <w:rPr>
          <w:rtl/>
        </w:rPr>
        <w:t xml:space="preserve"> </w:t>
      </w:r>
      <w:r w:rsidRPr="008B4DA1">
        <w:rPr>
          <w:rFonts w:hint="cs"/>
          <w:b/>
          <w:bCs/>
          <w:rtl/>
        </w:rPr>
        <w:t>לא</w:t>
      </w:r>
      <w:r w:rsidRPr="008B4DA1">
        <w:rPr>
          <w:b/>
          <w:bCs/>
          <w:rtl/>
        </w:rPr>
        <w:t xml:space="preserve"> </w:t>
      </w:r>
      <w:r w:rsidRPr="008B4DA1">
        <w:rPr>
          <w:rFonts w:hint="cs"/>
          <w:b/>
          <w:bCs/>
          <w:rtl/>
        </w:rPr>
        <w:t>בדעת</w:t>
      </w:r>
      <w:r w:rsidRPr="008B4DA1">
        <w:rPr>
          <w:b/>
          <w:bCs/>
          <w:rtl/>
        </w:rPr>
        <w:t xml:space="preserve"> </w:t>
      </w:r>
      <w:r w:rsidRPr="008B4DA1">
        <w:rPr>
          <w:rFonts w:hint="cs"/>
          <w:b/>
          <w:bCs/>
          <w:rtl/>
        </w:rPr>
        <w:t>הדיין</w:t>
      </w:r>
      <w:r w:rsidRPr="008B4DA1">
        <w:rPr>
          <w:b/>
          <w:bCs/>
          <w:rtl/>
        </w:rPr>
        <w:t xml:space="preserve"> </w:t>
      </w:r>
      <w:r w:rsidRPr="008B4DA1">
        <w:rPr>
          <w:rFonts w:hint="cs"/>
          <w:b/>
          <w:bCs/>
          <w:rtl/>
        </w:rPr>
        <w:t>ולא</w:t>
      </w:r>
      <w:r w:rsidRPr="008B4DA1">
        <w:rPr>
          <w:b/>
          <w:bCs/>
          <w:rtl/>
        </w:rPr>
        <w:t xml:space="preserve"> </w:t>
      </w:r>
      <w:r w:rsidRPr="008B4DA1">
        <w:rPr>
          <w:rFonts w:hint="cs"/>
          <w:b/>
          <w:bCs/>
          <w:rtl/>
        </w:rPr>
        <w:t>באומדן</w:t>
      </w:r>
      <w:r w:rsidRPr="008B4DA1">
        <w:rPr>
          <w:b/>
          <w:bCs/>
          <w:rtl/>
        </w:rPr>
        <w:t xml:space="preserve"> </w:t>
      </w:r>
      <w:r w:rsidRPr="008B4DA1">
        <w:rPr>
          <w:rFonts w:hint="cs"/>
          <w:b/>
          <w:bCs/>
          <w:rtl/>
        </w:rPr>
        <w:t>המת</w:t>
      </w:r>
      <w:r w:rsidRPr="008B4DA1">
        <w:rPr>
          <w:b/>
          <w:bCs/>
          <w:rtl/>
        </w:rPr>
        <w:t xml:space="preserve"> </w:t>
      </w:r>
      <w:r w:rsidRPr="008B4DA1">
        <w:rPr>
          <w:rFonts w:hint="cs"/>
          <w:b/>
          <w:bCs/>
          <w:rtl/>
        </w:rPr>
        <w:t>או</w:t>
      </w:r>
      <w:r w:rsidRPr="008B4DA1">
        <w:rPr>
          <w:b/>
          <w:bCs/>
          <w:rtl/>
        </w:rPr>
        <w:t xml:space="preserve"> </w:t>
      </w:r>
      <w:r w:rsidRPr="008B4DA1">
        <w:rPr>
          <w:rFonts w:hint="cs"/>
          <w:b/>
          <w:bCs/>
          <w:rtl/>
        </w:rPr>
        <w:t>הטוען</w:t>
      </w:r>
      <w:r w:rsidRPr="008B4DA1">
        <w:rPr>
          <w:rFonts w:hint="cs"/>
          <w:rtl/>
        </w:rPr>
        <w:t>".</w:t>
      </w:r>
      <w:r w:rsidRPr="008B4DA1">
        <w:rPr>
          <w:rtl/>
        </w:rPr>
        <w:t xml:space="preserve"> </w:t>
      </w:r>
      <w:r w:rsidRPr="008B4DA1">
        <w:rPr>
          <w:rFonts w:hint="cs"/>
          <w:rtl/>
        </w:rPr>
        <w:t xml:space="preserve">ומבואר בדבריהם כי </w:t>
      </w:r>
      <w:r w:rsidRPr="008B4DA1">
        <w:rPr>
          <w:rFonts w:hint="cs"/>
          <w:b/>
          <w:bCs/>
          <w:rtl/>
        </w:rPr>
        <w:t xml:space="preserve">בזמן הזה אין לדון על </w:t>
      </w:r>
      <w:r w:rsidRPr="008B4DA1">
        <w:rPr>
          <w:rFonts w:hint="cs"/>
          <w:b/>
          <w:bCs/>
          <w:rtl/>
        </w:rPr>
        <w:lastRenderedPageBreak/>
        <w:t>פי "אומדנא".</w:t>
      </w:r>
    </w:p>
    <w:p w14:paraId="2E3C5651" w14:textId="209854B2" w:rsidR="00644C97" w:rsidRPr="00C86C49" w:rsidRDefault="00644C97" w:rsidP="00930EC7">
      <w:pPr>
        <w:pStyle w:val="a2"/>
        <w:rPr>
          <w:rtl/>
        </w:rPr>
      </w:pPr>
      <w:r w:rsidRPr="008B4DA1">
        <w:rPr>
          <w:rFonts w:hint="cs"/>
          <w:rtl/>
        </w:rPr>
        <w:t>אולם בהמשך דבריו פסק מרן השו"ע: "ואעפ</w:t>
      </w:r>
      <w:r w:rsidRPr="008B4DA1">
        <w:rPr>
          <w:rtl/>
        </w:rPr>
        <w:t>"</w:t>
      </w:r>
      <w:r w:rsidRPr="008B4DA1">
        <w:rPr>
          <w:rFonts w:hint="cs"/>
          <w:rtl/>
        </w:rPr>
        <w:t>כ</w:t>
      </w:r>
      <w:r w:rsidRPr="008B4DA1">
        <w:rPr>
          <w:rtl/>
        </w:rPr>
        <w:t xml:space="preserve"> </w:t>
      </w:r>
      <w:r w:rsidRPr="008B4DA1">
        <w:rPr>
          <w:rFonts w:hint="cs"/>
          <w:rtl/>
        </w:rPr>
        <w:t>אם</w:t>
      </w:r>
      <w:r w:rsidRPr="008B4DA1">
        <w:rPr>
          <w:rtl/>
        </w:rPr>
        <w:t xml:space="preserve"> </w:t>
      </w:r>
      <w:r w:rsidRPr="008B4DA1">
        <w:rPr>
          <w:rFonts w:hint="cs"/>
          <w:rtl/>
        </w:rPr>
        <w:t>העיד</w:t>
      </w:r>
      <w:r w:rsidRPr="008B4DA1">
        <w:rPr>
          <w:rtl/>
        </w:rPr>
        <w:t xml:space="preserve"> </w:t>
      </w:r>
      <w:r w:rsidRPr="008B4DA1">
        <w:rPr>
          <w:rFonts w:hint="cs"/>
          <w:rtl/>
        </w:rPr>
        <w:t>אדם</w:t>
      </w:r>
      <w:r w:rsidRPr="008B4DA1">
        <w:rPr>
          <w:rtl/>
        </w:rPr>
        <w:t xml:space="preserve"> </w:t>
      </w:r>
      <w:r w:rsidRPr="008B4DA1">
        <w:rPr>
          <w:rFonts w:hint="cs"/>
          <w:rtl/>
        </w:rPr>
        <w:t>נאמן</w:t>
      </w:r>
      <w:r w:rsidRPr="008B4DA1">
        <w:rPr>
          <w:rtl/>
        </w:rPr>
        <w:t xml:space="preserve"> </w:t>
      </w:r>
      <w:r w:rsidRPr="008B4DA1">
        <w:rPr>
          <w:rFonts w:hint="cs"/>
          <w:rtl/>
        </w:rPr>
        <w:t>בדבר</w:t>
      </w:r>
      <w:r w:rsidRPr="008B4DA1">
        <w:rPr>
          <w:rtl/>
        </w:rPr>
        <w:t xml:space="preserve"> </w:t>
      </w:r>
      <w:r w:rsidRPr="008B4DA1">
        <w:rPr>
          <w:rFonts w:hint="cs"/>
          <w:rtl/>
        </w:rPr>
        <w:t>מכל</w:t>
      </w:r>
      <w:r w:rsidRPr="008B4DA1">
        <w:rPr>
          <w:rtl/>
        </w:rPr>
        <w:t xml:space="preserve"> </w:t>
      </w:r>
      <w:r w:rsidRPr="008B4DA1">
        <w:rPr>
          <w:rFonts w:hint="cs"/>
          <w:rtl/>
        </w:rPr>
        <w:t>הדברים,</w:t>
      </w:r>
      <w:r w:rsidRPr="008B4DA1">
        <w:rPr>
          <w:rtl/>
        </w:rPr>
        <w:t xml:space="preserve"> </w:t>
      </w:r>
      <w:r w:rsidRPr="008B4DA1">
        <w:rPr>
          <w:rFonts w:hint="cs"/>
          <w:rtl/>
        </w:rPr>
        <w:t>ונטתה</w:t>
      </w:r>
      <w:r w:rsidRPr="008B4DA1">
        <w:rPr>
          <w:rtl/>
        </w:rPr>
        <w:t xml:space="preserve"> </w:t>
      </w:r>
      <w:r w:rsidRPr="008B4DA1">
        <w:rPr>
          <w:rFonts w:hint="cs"/>
          <w:rtl/>
        </w:rPr>
        <w:t>דעת</w:t>
      </w:r>
      <w:r w:rsidRPr="008B4DA1">
        <w:rPr>
          <w:rtl/>
        </w:rPr>
        <w:t xml:space="preserve"> </w:t>
      </w:r>
      <w:r w:rsidRPr="008B4DA1">
        <w:rPr>
          <w:rFonts w:hint="cs"/>
          <w:rtl/>
        </w:rPr>
        <w:t>הדיין</w:t>
      </w:r>
      <w:r w:rsidRPr="008B4DA1">
        <w:rPr>
          <w:rtl/>
        </w:rPr>
        <w:t xml:space="preserve"> </w:t>
      </w:r>
      <w:r w:rsidRPr="008B4DA1">
        <w:rPr>
          <w:rFonts w:hint="cs"/>
          <w:rtl/>
        </w:rPr>
        <w:t>שאמת</w:t>
      </w:r>
      <w:r w:rsidRPr="008B4DA1">
        <w:rPr>
          <w:rtl/>
        </w:rPr>
        <w:t xml:space="preserve"> </w:t>
      </w:r>
      <w:r w:rsidRPr="008B4DA1">
        <w:rPr>
          <w:rFonts w:hint="cs"/>
          <w:rtl/>
        </w:rPr>
        <w:t>הוא</w:t>
      </w:r>
      <w:r w:rsidRPr="008B4DA1">
        <w:rPr>
          <w:rtl/>
        </w:rPr>
        <w:t xml:space="preserve"> </w:t>
      </w:r>
      <w:r w:rsidRPr="008B4DA1">
        <w:rPr>
          <w:rFonts w:hint="cs"/>
          <w:rtl/>
        </w:rPr>
        <w:t>אומר,</w:t>
      </w:r>
      <w:r w:rsidRPr="008B4DA1">
        <w:rPr>
          <w:rtl/>
        </w:rPr>
        <w:t xml:space="preserve"> </w:t>
      </w:r>
      <w:r w:rsidRPr="008B4DA1">
        <w:rPr>
          <w:rFonts w:hint="cs"/>
          <w:rtl/>
        </w:rPr>
        <w:t>ממתין</w:t>
      </w:r>
      <w:r w:rsidRPr="008B4DA1">
        <w:rPr>
          <w:rtl/>
        </w:rPr>
        <w:t xml:space="preserve"> </w:t>
      </w:r>
      <w:r w:rsidRPr="008B4DA1">
        <w:rPr>
          <w:rFonts w:hint="cs"/>
          <w:rtl/>
        </w:rPr>
        <w:t>בדין</w:t>
      </w:r>
      <w:r w:rsidRPr="008B4DA1">
        <w:rPr>
          <w:rtl/>
        </w:rPr>
        <w:t xml:space="preserve"> </w:t>
      </w:r>
      <w:r w:rsidRPr="008B4DA1">
        <w:rPr>
          <w:rFonts w:hint="cs"/>
          <w:rtl/>
        </w:rPr>
        <w:t>ואינו</w:t>
      </w:r>
      <w:r w:rsidRPr="008B4DA1">
        <w:rPr>
          <w:rtl/>
        </w:rPr>
        <w:t xml:space="preserve"> </w:t>
      </w:r>
      <w:r w:rsidRPr="008B4DA1">
        <w:rPr>
          <w:rFonts w:hint="cs"/>
          <w:rtl/>
        </w:rPr>
        <w:t>דוחה</w:t>
      </w:r>
      <w:r w:rsidRPr="008B4DA1">
        <w:rPr>
          <w:rtl/>
        </w:rPr>
        <w:t xml:space="preserve"> </w:t>
      </w:r>
      <w:r w:rsidRPr="008B4DA1">
        <w:rPr>
          <w:rFonts w:hint="cs"/>
          <w:rtl/>
        </w:rPr>
        <w:t>עדותו</w:t>
      </w:r>
      <w:r w:rsidRPr="008B4DA1">
        <w:rPr>
          <w:rtl/>
        </w:rPr>
        <w:t xml:space="preserve"> </w:t>
      </w:r>
      <w:r w:rsidRPr="008B4DA1">
        <w:rPr>
          <w:rFonts w:hint="cs"/>
          <w:rtl/>
        </w:rPr>
        <w:t>ונושא</w:t>
      </w:r>
      <w:r w:rsidRPr="008B4DA1">
        <w:rPr>
          <w:rtl/>
        </w:rPr>
        <w:t xml:space="preserve"> </w:t>
      </w:r>
      <w:r w:rsidRPr="008B4DA1">
        <w:rPr>
          <w:rFonts w:hint="cs"/>
          <w:rtl/>
        </w:rPr>
        <w:t>ונותן</w:t>
      </w:r>
      <w:r w:rsidRPr="008B4DA1">
        <w:rPr>
          <w:rtl/>
        </w:rPr>
        <w:t xml:space="preserve"> </w:t>
      </w:r>
      <w:r w:rsidRPr="008B4DA1">
        <w:rPr>
          <w:rFonts w:hint="cs"/>
          <w:rtl/>
        </w:rPr>
        <w:t>עם</w:t>
      </w:r>
      <w:r w:rsidRPr="008B4DA1">
        <w:rPr>
          <w:rtl/>
        </w:rPr>
        <w:t xml:space="preserve"> </w:t>
      </w:r>
      <w:r w:rsidRPr="008B4DA1">
        <w:rPr>
          <w:rFonts w:hint="cs"/>
          <w:rtl/>
        </w:rPr>
        <w:t>בעלי</w:t>
      </w:r>
      <w:r w:rsidRPr="008B4DA1">
        <w:rPr>
          <w:rtl/>
        </w:rPr>
        <w:t xml:space="preserve"> </w:t>
      </w:r>
      <w:r w:rsidRPr="008B4DA1">
        <w:rPr>
          <w:rFonts w:hint="cs"/>
          <w:rtl/>
        </w:rPr>
        <w:t>דינים</w:t>
      </w:r>
      <w:r w:rsidRPr="008B4DA1">
        <w:rPr>
          <w:rtl/>
        </w:rPr>
        <w:t xml:space="preserve"> </w:t>
      </w:r>
      <w:r w:rsidRPr="008B4DA1">
        <w:rPr>
          <w:rFonts w:hint="cs"/>
          <w:rtl/>
        </w:rPr>
        <w:t>עד</w:t>
      </w:r>
      <w:r w:rsidRPr="008B4DA1">
        <w:rPr>
          <w:rtl/>
        </w:rPr>
        <w:t xml:space="preserve"> </w:t>
      </w:r>
      <w:r w:rsidRPr="008B4DA1">
        <w:rPr>
          <w:rFonts w:hint="cs"/>
          <w:rtl/>
        </w:rPr>
        <w:t>שיודו</w:t>
      </w:r>
      <w:r w:rsidRPr="008B4DA1">
        <w:rPr>
          <w:rtl/>
        </w:rPr>
        <w:t xml:space="preserve"> </w:t>
      </w:r>
      <w:r w:rsidRPr="008B4DA1">
        <w:rPr>
          <w:rFonts w:hint="cs"/>
          <w:rtl/>
        </w:rPr>
        <w:t>לדברי</w:t>
      </w:r>
      <w:r w:rsidRPr="008B4DA1">
        <w:rPr>
          <w:rtl/>
        </w:rPr>
        <w:t xml:space="preserve"> </w:t>
      </w:r>
      <w:r w:rsidRPr="008B4DA1">
        <w:rPr>
          <w:rFonts w:hint="cs"/>
          <w:rtl/>
        </w:rPr>
        <w:t>העד,</w:t>
      </w:r>
      <w:r w:rsidRPr="008B4DA1">
        <w:rPr>
          <w:rtl/>
        </w:rPr>
        <w:t xml:space="preserve"> </w:t>
      </w:r>
      <w:r w:rsidRPr="008B4DA1">
        <w:rPr>
          <w:rFonts w:hint="cs"/>
          <w:rtl/>
        </w:rPr>
        <w:t>ודורש</w:t>
      </w:r>
      <w:r w:rsidRPr="008B4DA1">
        <w:rPr>
          <w:rtl/>
        </w:rPr>
        <w:t xml:space="preserve"> </w:t>
      </w:r>
      <w:r w:rsidRPr="008B4DA1">
        <w:rPr>
          <w:rFonts w:hint="cs"/>
          <w:rtl/>
        </w:rPr>
        <w:t>וחוקר</w:t>
      </w:r>
      <w:r w:rsidRPr="008B4DA1">
        <w:rPr>
          <w:rtl/>
        </w:rPr>
        <w:t xml:space="preserve"> </w:t>
      </w:r>
      <w:r w:rsidRPr="008B4DA1">
        <w:rPr>
          <w:rFonts w:hint="cs"/>
          <w:rtl/>
        </w:rPr>
        <w:t>עד</w:t>
      </w:r>
      <w:r w:rsidRPr="008B4DA1">
        <w:rPr>
          <w:rtl/>
        </w:rPr>
        <w:t xml:space="preserve"> </w:t>
      </w:r>
      <w:r w:rsidRPr="008B4DA1">
        <w:rPr>
          <w:rFonts w:hint="cs"/>
          <w:rtl/>
        </w:rPr>
        <w:t>שיתברר</w:t>
      </w:r>
      <w:r w:rsidRPr="008B4DA1">
        <w:rPr>
          <w:rtl/>
        </w:rPr>
        <w:t xml:space="preserve"> </w:t>
      </w:r>
      <w:r w:rsidRPr="008B4DA1">
        <w:rPr>
          <w:rFonts w:hint="cs"/>
          <w:rtl/>
        </w:rPr>
        <w:t>הדבר,</w:t>
      </w:r>
      <w:r w:rsidRPr="008B4DA1">
        <w:rPr>
          <w:rtl/>
        </w:rPr>
        <w:t xml:space="preserve"> </w:t>
      </w:r>
      <w:r w:rsidRPr="008B4DA1">
        <w:rPr>
          <w:rFonts w:hint="cs"/>
          <w:rtl/>
        </w:rPr>
        <w:t>או</w:t>
      </w:r>
      <w:r w:rsidRPr="008B4DA1">
        <w:rPr>
          <w:rtl/>
        </w:rPr>
        <w:t xml:space="preserve"> </w:t>
      </w:r>
      <w:r w:rsidRPr="008B4DA1">
        <w:rPr>
          <w:rFonts w:hint="cs"/>
          <w:rtl/>
        </w:rPr>
        <w:t>יעשו</w:t>
      </w:r>
      <w:r w:rsidRPr="008B4DA1">
        <w:rPr>
          <w:rtl/>
        </w:rPr>
        <w:t xml:space="preserve"> </w:t>
      </w:r>
      <w:r w:rsidRPr="008B4DA1">
        <w:rPr>
          <w:rFonts w:hint="cs"/>
          <w:rtl/>
        </w:rPr>
        <w:t>פשרה</w:t>
      </w:r>
      <w:r w:rsidRPr="008B4DA1">
        <w:rPr>
          <w:rtl/>
        </w:rPr>
        <w:t xml:space="preserve"> </w:t>
      </w:r>
      <w:r w:rsidRPr="008B4DA1">
        <w:rPr>
          <w:rFonts w:hint="cs"/>
          <w:rtl/>
        </w:rPr>
        <w:t>או</w:t>
      </w:r>
      <w:r w:rsidRPr="008B4DA1">
        <w:rPr>
          <w:rtl/>
        </w:rPr>
        <w:t xml:space="preserve"> </w:t>
      </w:r>
      <w:r w:rsidRPr="008B4DA1">
        <w:rPr>
          <w:rFonts w:hint="cs"/>
          <w:rtl/>
        </w:rPr>
        <w:t>יסתלק</w:t>
      </w:r>
      <w:r w:rsidRPr="008B4DA1">
        <w:rPr>
          <w:rtl/>
        </w:rPr>
        <w:t xml:space="preserve"> </w:t>
      </w:r>
      <w:r w:rsidRPr="008B4DA1">
        <w:rPr>
          <w:rFonts w:hint="cs"/>
          <w:rtl/>
        </w:rPr>
        <w:t>מן</w:t>
      </w:r>
      <w:r w:rsidRPr="008B4DA1">
        <w:rPr>
          <w:rtl/>
        </w:rPr>
        <w:t xml:space="preserve"> </w:t>
      </w:r>
      <w:r w:rsidRPr="008B4DA1">
        <w:rPr>
          <w:rFonts w:hint="cs"/>
          <w:rtl/>
        </w:rPr>
        <w:t>הדין</w:t>
      </w:r>
      <w:r w:rsidRPr="008B4DA1">
        <w:rPr>
          <w:rtl/>
        </w:rPr>
        <w:t xml:space="preserve"> </w:t>
      </w:r>
      <w:r w:rsidRPr="008B4DA1">
        <w:rPr>
          <w:rFonts w:hint="cs"/>
          <w:rtl/>
        </w:rPr>
        <w:t>כמו</w:t>
      </w:r>
      <w:r w:rsidRPr="008B4DA1">
        <w:rPr>
          <w:rtl/>
        </w:rPr>
        <w:t xml:space="preserve"> </w:t>
      </w:r>
      <w:r w:rsidRPr="008B4DA1">
        <w:rPr>
          <w:rFonts w:hint="cs"/>
          <w:rtl/>
        </w:rPr>
        <w:t xml:space="preserve">שנתבאר". כלומר, ה"אומדנא" יכולה לשמש את הדיין </w:t>
      </w:r>
      <w:r w:rsidRPr="008B4DA1">
        <w:rPr>
          <w:rFonts w:hint="cs"/>
          <w:b/>
          <w:bCs/>
          <w:rtl/>
        </w:rPr>
        <w:t>כאמצעי לחץ להמשיך לדרוש ולחקור את בעלי הדינים עד שישכיל לבירור האמת</w:t>
      </w:r>
      <w:r w:rsidRPr="008B4DA1">
        <w:rPr>
          <w:rFonts w:hint="cs"/>
          <w:rtl/>
        </w:rPr>
        <w:t>, או לכל הפחות לעשות "פשרה" ביניהם.</w:t>
      </w:r>
    </w:p>
    <w:p w14:paraId="5BC82DED" w14:textId="77777777" w:rsidR="00644C97" w:rsidRPr="00C86C49" w:rsidRDefault="00644C97" w:rsidP="00F8255E">
      <w:pPr>
        <w:pStyle w:val="a2"/>
        <w:rPr>
          <w:rtl/>
        </w:rPr>
      </w:pPr>
      <w:r w:rsidRPr="00C86C49">
        <w:rPr>
          <w:b/>
          <w:bCs/>
          <w:rtl/>
        </w:rPr>
        <w:t>נמצא לסיכומם של דברים</w:t>
      </w:r>
      <w:r w:rsidRPr="00C86C49">
        <w:rPr>
          <w:rtl/>
        </w:rPr>
        <w:t xml:space="preserve">, כי בתנאים הבאים ניתן להסתמך על "אומדנא" </w:t>
      </w:r>
      <w:r w:rsidRPr="00C86C49">
        <w:rPr>
          <w:b/>
          <w:bCs/>
          <w:rtl/>
        </w:rPr>
        <w:t>בדיני ממונות</w:t>
      </w:r>
      <w:r w:rsidRPr="00C86C49">
        <w:rPr>
          <w:rtl/>
        </w:rPr>
        <w:t>:</w:t>
      </w:r>
    </w:p>
    <w:p w14:paraId="2996C866" w14:textId="77777777" w:rsidR="00644C97" w:rsidRPr="00C86C49" w:rsidRDefault="00644C97" w:rsidP="00F8255E">
      <w:pPr>
        <w:pStyle w:val="a2"/>
        <w:rPr>
          <w:rtl/>
        </w:rPr>
      </w:pPr>
      <w:r>
        <w:rPr>
          <w:rFonts w:hint="cs"/>
          <w:rtl/>
        </w:rPr>
        <w:t>א)</w:t>
      </w:r>
      <w:r w:rsidRPr="00C86C49">
        <w:rPr>
          <w:rtl/>
        </w:rPr>
        <w:t xml:space="preserve"> "להחזיק" ממון - לדעת הרדב"ז.</w:t>
      </w:r>
    </w:p>
    <w:p w14:paraId="1892A8BB" w14:textId="77777777" w:rsidR="00644C97" w:rsidRPr="00C86C49" w:rsidRDefault="00644C97" w:rsidP="00F8255E">
      <w:pPr>
        <w:pStyle w:val="a2"/>
        <w:rPr>
          <w:rtl/>
        </w:rPr>
      </w:pPr>
      <w:r w:rsidRPr="00C86C49">
        <w:rPr>
          <w:rFonts w:hint="cs"/>
          <w:rtl/>
        </w:rPr>
        <w:t>ב)</w:t>
      </w:r>
      <w:r w:rsidRPr="00C86C49">
        <w:rPr>
          <w:rtl/>
        </w:rPr>
        <w:t xml:space="preserve"> כאשר המעשה עצמו מבורר לדיינים, ויש ספק מה היתה דעתו של המוכר, הנותן או המגרש - לדעת המהרי"ק.</w:t>
      </w:r>
    </w:p>
    <w:p w14:paraId="4D5FBFD6" w14:textId="77777777" w:rsidR="00644C97" w:rsidRPr="00C86C49" w:rsidRDefault="00644C97" w:rsidP="00F8255E">
      <w:pPr>
        <w:pStyle w:val="a2"/>
        <w:rPr>
          <w:rtl/>
        </w:rPr>
      </w:pPr>
      <w:r w:rsidRPr="00C86C49">
        <w:rPr>
          <w:rFonts w:hint="cs"/>
          <w:rtl/>
        </w:rPr>
        <w:t>ג)</w:t>
      </w:r>
      <w:r w:rsidRPr="00C86C49">
        <w:rPr>
          <w:b/>
          <w:bCs/>
          <w:rtl/>
        </w:rPr>
        <w:t xml:space="preserve"> אומדנא דמוכחא טובא </w:t>
      </w:r>
      <w:r w:rsidRPr="00C86C49">
        <w:rPr>
          <w:rtl/>
        </w:rPr>
        <w:t>[הוכחה חזקה וחותכת] - לדעת הב"ח, מהר"ם אלשיך ונתיבות המשפט.</w:t>
      </w:r>
    </w:p>
    <w:p w14:paraId="6D4F4D88" w14:textId="77777777" w:rsidR="00644C97" w:rsidRPr="00C86C49" w:rsidRDefault="00644C97" w:rsidP="00F8255E">
      <w:pPr>
        <w:pStyle w:val="a2"/>
        <w:rPr>
          <w:rtl/>
        </w:rPr>
      </w:pPr>
      <w:r w:rsidRPr="00C86C49">
        <w:rPr>
          <w:rtl/>
        </w:rPr>
        <w:t xml:space="preserve">אולם החילוקים הנ"ל נאמרו </w:t>
      </w:r>
      <w:r w:rsidRPr="00C86C49">
        <w:rPr>
          <w:b/>
          <w:bCs/>
          <w:rtl/>
        </w:rPr>
        <w:t>בדיני ממונות</w:t>
      </w:r>
      <w:r w:rsidRPr="00C86C49">
        <w:rPr>
          <w:rtl/>
        </w:rPr>
        <w:t>, ואילו בדברי הרא"ש [</w:t>
      </w:r>
      <w:r w:rsidRPr="00C86C49">
        <w:rPr>
          <w:b/>
          <w:bCs/>
          <w:rtl/>
        </w:rPr>
        <w:t>אות ז</w:t>
      </w:r>
      <w:r w:rsidRPr="00C86C49">
        <w:rPr>
          <w:rtl/>
        </w:rPr>
        <w:t xml:space="preserve">] שהביא את משפט שלמה כראיה לפסיקת הלכה על פי אומדנא, מבואר כי ניתן להסתמך על "אומדנא" גם </w:t>
      </w:r>
      <w:r w:rsidRPr="00C86C49">
        <w:rPr>
          <w:b/>
          <w:bCs/>
          <w:rtl/>
        </w:rPr>
        <w:t>בדיני נפשות</w:t>
      </w:r>
      <w:r w:rsidRPr="00C86C49">
        <w:rPr>
          <w:rtl/>
        </w:rPr>
        <w:t>, ולכאורה לא מצאתי בדברי הפוסקים, האם למעשה גם בדיני נפשות ניתן להסתמך על אומדנא, והאם נאמרו תנאים אימתי מסתמכים על אומדנא, וצ"ע.</w:t>
      </w:r>
    </w:p>
    <w:p w14:paraId="165E3D9D" w14:textId="77777777" w:rsidR="00644C97" w:rsidRPr="00930EC7" w:rsidRDefault="00644C97" w:rsidP="00F8255E">
      <w:pPr>
        <w:pStyle w:val="11"/>
        <w:bidi/>
        <w:rPr>
          <w:rFonts w:ascii="FbFrankReal" w:hAnsi="FbFrankReal" w:cs="FbFrankReal"/>
          <w:rtl/>
        </w:rPr>
      </w:pPr>
      <w:r w:rsidRPr="00930EC7">
        <w:rPr>
          <w:rFonts w:ascii="FbFrankReal" w:hAnsi="FbFrankReal" w:cs="FbFrankReal"/>
          <w:rtl/>
        </w:rPr>
        <w:t>***</w:t>
      </w:r>
    </w:p>
    <w:p w14:paraId="386E7665" w14:textId="77777777" w:rsidR="00644C97" w:rsidRPr="00C86C49" w:rsidRDefault="00644C97" w:rsidP="00F8255E">
      <w:pPr>
        <w:pStyle w:val="a2"/>
        <w:rPr>
          <w:b/>
          <w:bCs/>
          <w:rtl/>
        </w:rPr>
      </w:pPr>
      <w:r w:rsidRPr="00C86C49">
        <w:rPr>
          <w:rtl/>
        </w:rPr>
        <w:t xml:space="preserve">אולם למעשה </w:t>
      </w:r>
      <w:r w:rsidRPr="00C86C49">
        <w:rPr>
          <w:b/>
          <w:bCs/>
          <w:rtl/>
        </w:rPr>
        <w:t>בזמן הזה "</w:t>
      </w:r>
      <w:r w:rsidRPr="00C86C49">
        <w:rPr>
          <w:rtl/>
        </w:rPr>
        <w:t xml:space="preserve">שרבו בתי דינים שאינם הגונים ובעלי בינה", </w:t>
      </w:r>
      <w:r w:rsidRPr="00C86C49">
        <w:rPr>
          <w:b/>
          <w:bCs/>
          <w:rtl/>
        </w:rPr>
        <w:t xml:space="preserve">אין לפסוק הלכה על פי "אומדנא". </w:t>
      </w:r>
      <w:r w:rsidRPr="00C86C49">
        <w:rPr>
          <w:rtl/>
        </w:rPr>
        <w:t>וה"אומדנא" מהווה</w:t>
      </w:r>
      <w:r w:rsidRPr="00C86C49">
        <w:rPr>
          <w:b/>
          <w:bCs/>
          <w:rtl/>
        </w:rPr>
        <w:t xml:space="preserve"> "כלי" בלבד</w:t>
      </w:r>
      <w:r w:rsidRPr="00C86C49">
        <w:rPr>
          <w:rtl/>
        </w:rPr>
        <w:t>, בידיו של הדיין להמשיך</w:t>
      </w:r>
      <w:r w:rsidRPr="00C86C49">
        <w:rPr>
          <w:b/>
          <w:bCs/>
          <w:rtl/>
        </w:rPr>
        <w:t xml:space="preserve"> </w:t>
      </w:r>
      <w:r w:rsidRPr="00C86C49">
        <w:rPr>
          <w:rtl/>
        </w:rPr>
        <w:t>לשאת ולתת עם בעלי הדינים ולחוקרם הדק היטב עד שיודו לדברי העד או יעשו פשרה.</w:t>
      </w:r>
    </w:p>
    <w:p w14:paraId="00C0C9AD" w14:textId="77777777" w:rsidR="00644C97" w:rsidRPr="00C86C49" w:rsidRDefault="00644C97" w:rsidP="00F8255E">
      <w:pPr>
        <w:pStyle w:val="a2"/>
        <w:rPr>
          <w:rtl/>
        </w:rPr>
      </w:pPr>
      <w:r w:rsidRPr="00C86C49">
        <w:rPr>
          <w:rtl/>
        </w:rPr>
        <w:t xml:space="preserve">לאור האמור נראה כי גם "ראיה נסיבתית" שהיא בגדר "אומדנא" המוכיחה את אמיתות הטענה, אין בכוחה </w:t>
      </w:r>
      <w:r w:rsidRPr="00C86C49">
        <w:rPr>
          <w:b/>
          <w:bCs/>
          <w:rtl/>
        </w:rPr>
        <w:t>להכריע את פסיקת הדין</w:t>
      </w:r>
      <w:r w:rsidRPr="00C86C49">
        <w:rPr>
          <w:rtl/>
        </w:rPr>
        <w:t xml:space="preserve"> על פיה לבד, והיא "כלי" המשמש את הדיינים לחקור </w:t>
      </w:r>
      <w:r w:rsidRPr="00C86C49">
        <w:rPr>
          <w:b/>
          <w:bCs/>
          <w:rtl/>
        </w:rPr>
        <w:t>את בעלי הדינים עד לבירור האמת</w:t>
      </w:r>
      <w:r w:rsidRPr="00C86C49">
        <w:rPr>
          <w:rtl/>
        </w:rPr>
        <w:t>, ולעשיית "פשרה" ביניהם.</w:t>
      </w:r>
    </w:p>
    <w:p w14:paraId="36DD3B36" w14:textId="4D9B4888" w:rsidR="005D6004" w:rsidRPr="002651A4" w:rsidRDefault="00644C97" w:rsidP="00F8255E">
      <w:pPr>
        <w:pStyle w:val="a2"/>
        <w:rPr>
          <w:rtl/>
        </w:rPr>
      </w:pPr>
      <w:r w:rsidRPr="00C86C49">
        <w:rPr>
          <w:rtl/>
        </w:rPr>
        <w:lastRenderedPageBreak/>
        <w:t xml:space="preserve">וכן מתבאר במכתבו של רבי משה שאול קליין (הובא בקובץ ישורון, כרך יב עמ' תקלג) בשם הגר"ש וואזנר והגר"נ קרליץ, אודות בדיקת ד.נ.א. המשמשת אמצעי זיהוי בכל מעבדות המשטרה והמכונים לרפואה משפטית - האם ניתן להרשיע אדם ולהפלילו על סמך בדיקה זו, כאשר נמצאו דגימות מגופו בזירת הפשע: "בדיני ישראל </w:t>
      </w:r>
      <w:r w:rsidRPr="00C86C49">
        <w:rPr>
          <w:b/>
          <w:bCs/>
          <w:rtl/>
        </w:rPr>
        <w:t>אין להוכיח הרשעת אדם על סמך הוכחות, אפילו החותכות ביותר</w:t>
      </w:r>
      <w:r w:rsidRPr="00C86C49">
        <w:rPr>
          <w:rtl/>
        </w:rPr>
        <w:t>, אלא על פי שני עדים יקום דבר". והיינו כמבואר לעיל, שגם "אומדנא דמוכח" אינה מועילה לפסוק על פיה את הדין, וכן כל "ראיה נסיבתית", ואפילו הטובה ביותר כבדיקת ד.נ.א. - אין בהם בכדי להוכיח את אשמת הנאשם ולחייב את המזיק.</w:t>
      </w:r>
    </w:p>
    <w:p w14:paraId="7945F727" w14:textId="77777777" w:rsidR="002651A4" w:rsidRPr="00552D8B" w:rsidRDefault="002651A4" w:rsidP="005E6E84">
      <w:pPr>
        <w:pStyle w:val="a4"/>
        <w:sectPr w:rsidR="002651A4" w:rsidRPr="00552D8B" w:rsidSect="00E65DD5">
          <w:headerReference w:type="even" r:id="rId52"/>
          <w:headerReference w:type="default" r:id="rId53"/>
          <w:footnotePr>
            <w:numRestart w:val="eachSect"/>
          </w:footnotePr>
          <w:type w:val="continuous"/>
          <w:pgSz w:w="7920" w:h="12240"/>
          <w:pgMar w:top="-810" w:right="864" w:bottom="720" w:left="864" w:header="270" w:footer="0" w:gutter="0"/>
          <w:cols w:space="720"/>
          <w:docGrid w:linePitch="360"/>
        </w:sectPr>
      </w:pPr>
      <w:r w:rsidRPr="00552D8B">
        <w:t>g</w:t>
      </w:r>
    </w:p>
    <w:p w14:paraId="37A973E2" w14:textId="15226CA9" w:rsidR="002651A4" w:rsidRDefault="002651A4" w:rsidP="002651A4">
      <w:pPr>
        <w:pStyle w:val="a"/>
        <w:rPr>
          <w:rtl/>
        </w:rPr>
      </w:pPr>
      <w:bookmarkStart w:id="153" w:name="_Toc2301368"/>
      <w:bookmarkStart w:id="154" w:name="_Toc3515507"/>
      <w:r>
        <w:rPr>
          <w:rFonts w:hint="cs"/>
          <w:rtl/>
        </w:rPr>
        <w:t>אמירה</w:t>
      </w:r>
      <w:r>
        <w:rPr>
          <w:rtl/>
        </w:rPr>
        <w:t xml:space="preserve"> </w:t>
      </w:r>
      <w:r>
        <w:rPr>
          <w:rFonts w:hint="cs"/>
          <w:rtl/>
        </w:rPr>
        <w:t>לנכרי</w:t>
      </w:r>
      <w:r>
        <w:rPr>
          <w:rtl/>
        </w:rPr>
        <w:t xml:space="preserve"> </w:t>
      </w:r>
      <w:r>
        <w:rPr>
          <w:rFonts w:hint="cs"/>
          <w:rtl/>
        </w:rPr>
        <w:t>בדרך</w:t>
      </w:r>
      <w:r>
        <w:rPr>
          <w:rtl/>
        </w:rPr>
        <w:t xml:space="preserve"> </w:t>
      </w:r>
      <w:r>
        <w:rPr>
          <w:rFonts w:hint="cs"/>
          <w:rtl/>
        </w:rPr>
        <w:t>סיפור</w:t>
      </w:r>
      <w:bookmarkEnd w:id="153"/>
      <w:r w:rsidR="00D22FBE">
        <w:rPr>
          <w:rFonts w:hint="cs"/>
          <w:rtl/>
        </w:rPr>
        <w:t xml:space="preserve"> (גליון)</w:t>
      </w:r>
      <w:bookmarkEnd w:id="154"/>
    </w:p>
    <w:p w14:paraId="6BE81B5A" w14:textId="77777777" w:rsidR="00F24725" w:rsidRPr="00C60FEE" w:rsidRDefault="00F24725" w:rsidP="00F24725">
      <w:pPr>
        <w:pStyle w:val="a0"/>
        <w:rPr>
          <w:rtl/>
        </w:rPr>
      </w:pPr>
      <w:bookmarkStart w:id="155" w:name="_Toc3515508"/>
      <w:r w:rsidRPr="00C60FEE">
        <w:rPr>
          <w:rFonts w:hint="cs"/>
          <w:rtl/>
        </w:rPr>
        <w:t>הרב לוי יצחק ראסקין</w:t>
      </w:r>
      <w:bookmarkEnd w:id="155"/>
    </w:p>
    <w:p w14:paraId="426E4F7F" w14:textId="77777777" w:rsidR="00F24725" w:rsidRPr="00C60FEE" w:rsidRDefault="00F24725" w:rsidP="00F24725">
      <w:pPr>
        <w:pStyle w:val="a1"/>
        <w:rPr>
          <w:rtl/>
        </w:rPr>
      </w:pPr>
      <w:r w:rsidRPr="00C60FEE">
        <w:rPr>
          <w:rFonts w:hint="cs"/>
          <w:rtl/>
        </w:rPr>
        <w:t>דומ"צ בקהילת ליובאוויטש, לונדון</w:t>
      </w:r>
    </w:p>
    <w:p w14:paraId="4A868DD1" w14:textId="50F69A04" w:rsidR="002651A4" w:rsidRDefault="00E259CC" w:rsidP="00F8255E">
      <w:pPr>
        <w:pStyle w:val="a2"/>
        <w:rPr>
          <w:rtl/>
        </w:rPr>
      </w:pPr>
      <w:r>
        <w:rPr>
          <w:rFonts w:hint="cs"/>
          <w:rtl/>
        </w:rPr>
        <w:t xml:space="preserve">א. </w:t>
      </w:r>
      <w:r w:rsidR="002651A4">
        <w:rPr>
          <w:rtl/>
        </w:rPr>
        <w:t>בדבר העסקת נכרי לעשות מלאכה בשבת להנאת ישראל, יש לזהות ג' דרגות:</w:t>
      </w:r>
    </w:p>
    <w:p w14:paraId="26FB6464" w14:textId="77777777" w:rsidR="002651A4" w:rsidRDefault="002651A4" w:rsidP="00F8255E">
      <w:pPr>
        <w:pStyle w:val="a2"/>
        <w:rPr>
          <w:rtl/>
        </w:rPr>
      </w:pPr>
      <w:r>
        <w:rPr>
          <w:rFonts w:hint="cs"/>
          <w:rtl/>
        </w:rPr>
        <w:t xml:space="preserve">א) </w:t>
      </w:r>
      <w:r>
        <w:rPr>
          <w:rtl/>
        </w:rPr>
        <w:t>"כל המכבה אינו מפסיד". דרך זה הותר רק בדליקה, ואולי גם במצבים דומים (ראה שוע"ר סי' שז סל"ג).</w:t>
      </w:r>
    </w:p>
    <w:p w14:paraId="15472586" w14:textId="77777777" w:rsidR="002651A4" w:rsidRDefault="002651A4" w:rsidP="00F8255E">
      <w:pPr>
        <w:pStyle w:val="a2"/>
      </w:pPr>
      <w:r>
        <w:rPr>
          <w:rFonts w:hint="cs"/>
          <w:rtl/>
        </w:rPr>
        <w:t xml:space="preserve">ב) </w:t>
      </w:r>
      <w:r>
        <w:rPr>
          <w:rtl/>
        </w:rPr>
        <w:t>"מדוע לא עשית דבר פלוני בשבת שעברה?" דבר זה מותר בנכרי שאינו שכירו של ישראל (שם ס"ח).</w:t>
      </w:r>
    </w:p>
    <w:p w14:paraId="65774D4F" w14:textId="77777777" w:rsidR="002651A4" w:rsidRDefault="002651A4" w:rsidP="00F8255E">
      <w:pPr>
        <w:pStyle w:val="a2"/>
      </w:pPr>
      <w:r>
        <w:rPr>
          <w:rFonts w:hint="cs"/>
          <w:rtl/>
        </w:rPr>
        <w:t xml:space="preserve">ג) </w:t>
      </w:r>
      <w:r>
        <w:rPr>
          <w:rtl/>
        </w:rPr>
        <w:t>נכרי הביא לו אגרת חתומה, והוא אומר בפני הנכרי "איני יכול לקרותה כל זמן שאינה פתוחה", והנכרי פותחה מעצמו (שם ס"ז).</w:t>
      </w:r>
    </w:p>
    <w:p w14:paraId="2CDDC26A" w14:textId="77777777" w:rsidR="002651A4" w:rsidRDefault="002651A4" w:rsidP="00F8255E">
      <w:pPr>
        <w:pStyle w:val="a2"/>
      </w:pPr>
      <w:r>
        <w:rPr>
          <w:rtl/>
        </w:rPr>
        <w:t>קל מזה הוא כשהנכרי עושה מלאכה מעצמו, לטובתנו. כי חז"ל שיערו שכוונת הנכרי בזה היא לטובת עצמו, שהוא מצפה לטובת הנאה (שם סי' שכה ס"כ).</w:t>
      </w:r>
    </w:p>
    <w:p w14:paraId="527839DE" w14:textId="1D21EDCB" w:rsidR="002651A4" w:rsidRDefault="002651A4" w:rsidP="00F8255E">
      <w:pPr>
        <w:pStyle w:val="a2"/>
        <w:rPr>
          <w:rtl/>
        </w:rPr>
      </w:pPr>
      <w:r>
        <w:rPr>
          <w:rtl/>
        </w:rPr>
        <w:t xml:space="preserve">טענת הרש"ב לוין שליט"א היא </w:t>
      </w:r>
      <w:r w:rsidR="00D22FBE">
        <w:rPr>
          <w:rFonts w:hint="cs"/>
          <w:rtl/>
        </w:rPr>
        <w:t xml:space="preserve">(בגליון העבר) </w:t>
      </w:r>
      <w:r>
        <w:rPr>
          <w:rtl/>
        </w:rPr>
        <w:t>– לא שעלינו להבחין בין "בא מעצמו" לבין "דרך סיפור", כי אם – שחייבים להבחין בין נכרי שהוא מכירו לבין נכרי שאינו מכירו. להשערת הרב לוין, זה שחז"ל שיערו שנכרי העושה לטובתנו חושב בלבו 'הנאת עצמו', היינו דוקא בנכרי שיש לו קשר מכבר עם ישראל זה, אבל לא בנכרי שתפסוהו עתה "מן השוק", ושוב הולך לדרכו.</w:t>
      </w:r>
    </w:p>
    <w:p w14:paraId="6950DFEC" w14:textId="77777777" w:rsidR="002651A4" w:rsidRDefault="002651A4" w:rsidP="00F8255E">
      <w:pPr>
        <w:pStyle w:val="a2"/>
        <w:rPr>
          <w:rtl/>
        </w:rPr>
      </w:pPr>
      <w:r>
        <w:rPr>
          <w:rtl/>
        </w:rPr>
        <w:lastRenderedPageBreak/>
        <w:t>הנה:</w:t>
      </w:r>
    </w:p>
    <w:p w14:paraId="5EAB5E9D" w14:textId="77777777" w:rsidR="002651A4" w:rsidRDefault="002651A4" w:rsidP="00F8255E">
      <w:pPr>
        <w:pStyle w:val="a2"/>
        <w:rPr>
          <w:rtl/>
        </w:rPr>
      </w:pPr>
      <w:r>
        <w:rPr>
          <w:rFonts w:hint="cs"/>
          <w:rtl/>
        </w:rPr>
        <w:t xml:space="preserve">א) </w:t>
      </w:r>
      <w:r>
        <w:rPr>
          <w:rtl/>
        </w:rPr>
        <w:t>אז מהי טענתו על דברינו להתיר "בדרך סיפור"? הוה לי' למימר שהיתר "בדרך סיפור" הוא רק בנכרי המכירו.</w:t>
      </w:r>
    </w:p>
    <w:p w14:paraId="6F598CDE" w14:textId="77777777" w:rsidR="002651A4" w:rsidRDefault="002651A4" w:rsidP="00F8255E">
      <w:pPr>
        <w:pStyle w:val="a2"/>
      </w:pPr>
      <w:r>
        <w:rPr>
          <w:rFonts w:hint="cs"/>
          <w:rtl/>
        </w:rPr>
        <w:t xml:space="preserve">ב) </w:t>
      </w:r>
      <w:r>
        <w:rPr>
          <w:rtl/>
        </w:rPr>
        <w:t xml:space="preserve">על השערתו זאת - שנכרי שאינו מכירו אינו מצפה לתגמול – לא הביא מקור. ואם מסברא, מאן לימא שנכרי "מן השוק" אינו יודע בטיב ישראל, ויודע טבעם "אז זיי בלייבען ניט קיין בעל חוב", ודרכם לתת הטבה למי שהיטיב להם? וכבר הביא בדבריו משוע"ר סי' שלד סכ"ו, שהנכרי שוקל בדעתו שכדאי לו לטרוח בעבור הישראל "מפני שישתכר בו </w:t>
      </w:r>
      <w:r>
        <w:rPr>
          <w:b/>
          <w:bCs/>
          <w:rtl/>
        </w:rPr>
        <w:t>עכשיו</w:t>
      </w:r>
      <w:r>
        <w:rPr>
          <w:rtl/>
        </w:rPr>
        <w:t>, או לאחר זמן".</w:t>
      </w:r>
    </w:p>
    <w:p w14:paraId="597E06B3" w14:textId="77777777" w:rsidR="002651A4" w:rsidRDefault="002651A4" w:rsidP="00F8255E">
      <w:pPr>
        <w:pStyle w:val="a2"/>
      </w:pPr>
      <w:r>
        <w:rPr>
          <w:rFonts w:hint="cs"/>
          <w:rtl/>
        </w:rPr>
        <w:t xml:space="preserve">ג) </w:t>
      </w:r>
      <w:r>
        <w:rPr>
          <w:rtl/>
        </w:rPr>
        <w:t>ביקורת ברורה יותר היא שהיתר "בדרך סיפור" אינו מועיל בנכרי שהוא שכיר יום, מכיון שאז אין לומר עליו שהוא עושה "לדעת עצמו", כמבואר בדברי אדה"ז במהדו"ב. זו מילתא דשכיחא, ובודאי שיש להתריע עלי'.</w:t>
      </w:r>
    </w:p>
    <w:p w14:paraId="52D3EA27" w14:textId="77777777" w:rsidR="002651A4" w:rsidRDefault="002651A4" w:rsidP="00F8255E">
      <w:pPr>
        <w:pStyle w:val="a2"/>
      </w:pPr>
      <w:r>
        <w:rPr>
          <w:rtl/>
        </w:rPr>
        <w:t>עיקר מטרת דברינו בזה הוא להודיע שלאדה"ז במהדו"ב יש דרך חדש בהסברת היתר פתיחת חתימת האגרת ע"י הנכרי, עקב אמירת הישראל "איני יכול לקרותה כל זמן שאינה פתוחה". שבשו"ע תלה הדבר שהנכרי בדעתו בא להשלים מלאכת שולח החבילה, ובמהדו"ב מתיר הדבר מכיון שהוא מצפה שיקבל מזה טובת הנאה. וראה גם הגהות רעק"א על דברי המגן אברהם סי' שז סק"כ שביאר הדבר כן.</w:t>
      </w:r>
    </w:p>
    <w:p w14:paraId="487FACE0" w14:textId="2551DF77" w:rsidR="002651A4" w:rsidRDefault="00E259CC" w:rsidP="00F8255E">
      <w:pPr>
        <w:pStyle w:val="a2"/>
        <w:rPr>
          <w:rtl/>
        </w:rPr>
      </w:pPr>
      <w:r>
        <w:rPr>
          <w:rFonts w:hint="cs"/>
          <w:rtl/>
        </w:rPr>
        <w:t xml:space="preserve">ב. </w:t>
      </w:r>
      <w:r w:rsidR="002651A4">
        <w:rPr>
          <w:rtl/>
        </w:rPr>
        <w:t xml:space="preserve">עוד מבחין הרב לוין (בסעיף ד שלו) בין נכרי שבא מעצמו לבין </w:t>
      </w:r>
      <w:r w:rsidR="002651A4">
        <w:rPr>
          <w:b/>
          <w:bCs/>
          <w:rtl/>
        </w:rPr>
        <w:t>הקורא אותו לתוך ביתו</w:t>
      </w:r>
      <w:r w:rsidR="002651A4">
        <w:rPr>
          <w:rtl/>
        </w:rPr>
        <w:t>, שאפילו בנכרי המכירו, הותר זה רק במקום הפסד, כגון שיש מים באים ושוטפים את נכסיו, כדין דליקה ר"ל.</w:t>
      </w:r>
    </w:p>
    <w:p w14:paraId="6517DB4C" w14:textId="77777777" w:rsidR="002651A4" w:rsidRDefault="002651A4" w:rsidP="00F8255E">
      <w:pPr>
        <w:pStyle w:val="a2"/>
        <w:rPr>
          <w:rtl/>
        </w:rPr>
      </w:pPr>
      <w:r>
        <w:rPr>
          <w:rtl/>
        </w:rPr>
        <w:t xml:space="preserve">כמדומה שיש להבחין בזה, כי שם מיירי שהישראל מביא את הנכרי לתוך רשותו, והנכרי רואה תיכף את גורם ההיזק. בזה האופן יש לראות את הקריאה לרשותו כמבקש ממנו בפירוש לעשות מלאכה עבורו. משא"כ בקורא נכרי לתוך ביתו ולא נראית שום סיבה לבהלה, ואז מספר לו הישראל ששכח לכבות האור בחדר שינה, ולכך לא יוכל להירדם וכו'. דמסתבר שאין להחשיב קריאת הנכרי לתוך ביתו כ'בקשה </w:t>
      </w:r>
      <w:r>
        <w:rPr>
          <w:b/>
          <w:bCs/>
          <w:rtl/>
        </w:rPr>
        <w:t>מפורשת'</w:t>
      </w:r>
      <w:r>
        <w:rPr>
          <w:rtl/>
        </w:rPr>
        <w:t xml:space="preserve"> שיעשה מלאכה פלונית עבורו.</w:t>
      </w:r>
    </w:p>
    <w:p w14:paraId="34FEEEC3" w14:textId="69194B71" w:rsidR="00F24725" w:rsidRDefault="002651A4" w:rsidP="00F8255E">
      <w:pPr>
        <w:pStyle w:val="a2"/>
        <w:rPr>
          <w:rtl/>
        </w:rPr>
      </w:pPr>
      <w:r w:rsidRPr="002F608F">
        <w:rPr>
          <w:rtl/>
        </w:rPr>
        <w:t>גם אם יוכיח לנו שלא כדברינו אלה, אין בכך הכחשה להיתר "דרך סיפור", ורק תוספת תנאי, שהשיחה עם נכרי שהוא מכירו צריכה להתבצע במקום שהם נפגשים בחוץ וכיו"ב, ולא שיזמין אותו לביתו לשם כך.</w:t>
      </w:r>
    </w:p>
    <w:p w14:paraId="06258984" w14:textId="09BA272C" w:rsidR="002651A4" w:rsidRPr="00F24725" w:rsidRDefault="00F24725" w:rsidP="00F24725">
      <w:pPr>
        <w:rPr>
          <w:rFonts w:ascii="FbFrankReal" w:eastAsia="Calibri" w:hAnsi="FbFrankReal" w:cs="FbFrankReal"/>
          <w:sz w:val="24"/>
          <w:szCs w:val="24"/>
          <w:bdr w:val="nil"/>
          <w:rtl/>
        </w:rPr>
      </w:pPr>
      <w:r>
        <w:br w:type="page"/>
      </w:r>
    </w:p>
    <w:p w14:paraId="6209DD05" w14:textId="14D7060A" w:rsidR="00993781" w:rsidRDefault="00F8255E" w:rsidP="00993781">
      <w:pPr>
        <w:pStyle w:val="a"/>
        <w:rPr>
          <w:rtl/>
        </w:rPr>
      </w:pPr>
      <w:bookmarkStart w:id="156" w:name="_Toc3515509"/>
      <w:r>
        <w:rPr>
          <w:rFonts w:hint="cs"/>
          <w:rtl/>
        </w:rPr>
        <w:lastRenderedPageBreak/>
        <w:t>בענין הנ"ל</w:t>
      </w:r>
      <w:r w:rsidR="00993781" w:rsidRPr="00993781">
        <w:rPr>
          <w:rFonts w:hint="cs"/>
          <w:rtl/>
        </w:rPr>
        <w:t xml:space="preserve"> (גליון)</w:t>
      </w:r>
      <w:bookmarkEnd w:id="156"/>
    </w:p>
    <w:p w14:paraId="3B6E2B9D" w14:textId="6745D388" w:rsidR="00F8255E" w:rsidRPr="00F8255E" w:rsidRDefault="00F8255E" w:rsidP="00F8255E">
      <w:pPr>
        <w:pStyle w:val="a5"/>
        <w:spacing w:before="240"/>
        <w:jc w:val="right"/>
        <w:rPr>
          <w:rStyle w:val="Char1"/>
          <w:b w:val="0"/>
          <w:bCs w:val="0"/>
        </w:rPr>
      </w:pPr>
      <w:bookmarkStart w:id="157" w:name="_Toc3515510"/>
      <w:r>
        <w:rPr>
          <w:rStyle w:val="Char0"/>
          <w:rFonts w:hint="cs"/>
          <w:rtl/>
        </w:rPr>
        <w:t>הרב</w:t>
      </w:r>
      <w:r w:rsidRPr="00F8255E">
        <w:rPr>
          <w:rStyle w:val="Char0"/>
          <w:rFonts w:hint="cs"/>
          <w:rtl/>
        </w:rPr>
        <w:t xml:space="preserve"> שבתי אשר טיאר</w:t>
      </w:r>
      <w:bookmarkEnd w:id="157"/>
      <w:r w:rsidRPr="003E3DE0">
        <w:rPr>
          <w:rtl/>
        </w:rPr>
        <w:br/>
      </w:r>
      <w:r w:rsidRPr="00F8255E">
        <w:rPr>
          <w:rStyle w:val="Char1"/>
          <w:rFonts w:hint="cs"/>
          <w:b w:val="0"/>
          <w:bCs w:val="0"/>
          <w:rtl/>
        </w:rPr>
        <w:t>מח"ס 'קונטרס רבית ועיסקא דרך קצרה'</w:t>
      </w:r>
    </w:p>
    <w:p w14:paraId="2F70EC3F" w14:textId="77777777" w:rsidR="00993781" w:rsidRPr="00AC7D6E" w:rsidRDefault="00993781" w:rsidP="00F8255E">
      <w:pPr>
        <w:pStyle w:val="a2"/>
        <w:rPr>
          <w:rtl/>
        </w:rPr>
      </w:pPr>
      <w:r w:rsidRPr="00AC7D6E">
        <w:rPr>
          <w:rtl/>
        </w:rPr>
        <w:t xml:space="preserve">בקובץ הערות ובאורים גליון א׳קס הביא הרב שלום דובער לוין מ״ש </w:t>
      </w:r>
      <w:r w:rsidRPr="00AC7D6E">
        <w:rPr>
          <w:rFonts w:hint="cs"/>
          <w:rtl/>
        </w:rPr>
        <w:t xml:space="preserve">הרב לוי יצחק ראסקין </w:t>
      </w:r>
      <w:r w:rsidRPr="00AC7D6E">
        <w:rPr>
          <w:rtl/>
        </w:rPr>
        <w:t>בגליון א'קנ</w:t>
      </w:r>
      <w:r w:rsidRPr="00AC7D6E">
        <w:rPr>
          <w:rFonts w:hint="cs"/>
          <w:rtl/>
        </w:rPr>
        <w:t>ה כלל ח</w:t>
      </w:r>
      <w:r>
        <w:rPr>
          <w:rFonts w:hint="cs"/>
          <w:rtl/>
        </w:rPr>
        <w:t>'</w:t>
      </w:r>
      <w:r w:rsidRPr="00AC7D6E">
        <w:rPr>
          <w:rtl/>
        </w:rPr>
        <w:t xml:space="preserve"> שהאומר דרך סיפור בלי פקודה, והנכרי עושה המלאכה מעצמו, לפי המבואר בה'מהדורא בתרא' ס״ל לאדה״ז שמותר גם כשעושה עבור הישראל, ובלבד שאין גוף הישראל נהנה</w:t>
      </w:r>
      <w:r w:rsidRPr="00AC7D6E">
        <w:t xml:space="preserve"> </w:t>
      </w:r>
      <w:r w:rsidRPr="00AC7D6E">
        <w:rPr>
          <w:rtl/>
        </w:rPr>
        <w:t>מיד ממעשה הנכרי.</w:t>
      </w:r>
    </w:p>
    <w:p w14:paraId="1A240827" w14:textId="77777777" w:rsidR="00993781" w:rsidRPr="00AC7D6E" w:rsidRDefault="00993781" w:rsidP="00F8255E">
      <w:pPr>
        <w:pStyle w:val="a2"/>
      </w:pPr>
      <w:r w:rsidRPr="00AC7D6E">
        <w:rPr>
          <w:rtl/>
        </w:rPr>
        <w:t>וכתב עליו ש״פשוט שאינו כן, וכפי שבארתי ב"הלכות אמירה לנכרי" ע' יב-ג, בהערה ט״</w:t>
      </w:r>
      <w:r w:rsidRPr="00AC7D6E">
        <w:rPr>
          <w:rFonts w:hint="cs"/>
          <w:rtl/>
        </w:rPr>
        <w:t>,</w:t>
      </w:r>
      <w:r w:rsidRPr="00AC7D6E">
        <w:rPr>
          <w:rtl/>
        </w:rPr>
        <w:t xml:space="preserve"> וה</w:t>
      </w:r>
      <w:r w:rsidRPr="00AC7D6E">
        <w:rPr>
          <w:rFonts w:hint="cs"/>
          <w:rtl/>
        </w:rPr>
        <w:t>אריך</w:t>
      </w:r>
      <w:r w:rsidRPr="00AC7D6E">
        <w:rPr>
          <w:rtl/>
        </w:rPr>
        <w:t xml:space="preserve"> שם לבאר </w:t>
      </w:r>
      <w:r w:rsidRPr="00AC7D6E">
        <w:rPr>
          <w:rFonts w:hint="cs"/>
          <w:rtl/>
        </w:rPr>
        <w:t xml:space="preserve">איך </w:t>
      </w:r>
      <w:r w:rsidRPr="00AC7D6E">
        <w:rPr>
          <w:rtl/>
        </w:rPr>
        <w:t xml:space="preserve">שרבים נכשלים בזה, דאסור מטעם </w:t>
      </w:r>
      <w:r w:rsidRPr="00AC7D6E">
        <w:rPr>
          <w:b/>
          <w:bCs/>
          <w:rtl/>
        </w:rPr>
        <w:t>שליחות</w:t>
      </w:r>
      <w:r w:rsidRPr="00AC7D6E">
        <w:rPr>
          <w:rtl/>
        </w:rPr>
        <w:t>, ואינו מותר אלא ב</w:t>
      </w:r>
      <w:r w:rsidRPr="00AC7D6E">
        <w:rPr>
          <w:b/>
          <w:bCs/>
          <w:rtl/>
        </w:rPr>
        <w:t>נכרי המכירו</w:t>
      </w:r>
      <w:r w:rsidRPr="00F8255E">
        <w:rPr>
          <w:rStyle w:val="FootnoteReference"/>
          <w:sz w:val="22"/>
          <w:szCs w:val="22"/>
          <w:rtl/>
        </w:rPr>
        <w:footnoteReference w:id="55"/>
      </w:r>
      <w:r w:rsidRPr="00F8255E">
        <w:rPr>
          <w:rtl/>
        </w:rPr>
        <w:t xml:space="preserve"> </w:t>
      </w:r>
      <w:r w:rsidRPr="00AC7D6E">
        <w:rPr>
          <w:rtl/>
        </w:rPr>
        <w:t xml:space="preserve">שאז הנכרי יש לו שקול הדעת ששוקל בדעתו שכך ראוי לו לעשות, מפני שישתכר בו עכשיו, או לאחר זמן, ולהנאת עצמו הוא מתכוין, כמ״ש בשו״ע אדה״ז סי׳ שלד סעיף כו וסי' רמז סעיף ט וסי' רנב ס"י וסי' שכה ס"כ. </w:t>
      </w:r>
      <w:r w:rsidRPr="00AC7D6E">
        <w:rPr>
          <w:rFonts w:hint="cs"/>
          <w:rtl/>
        </w:rPr>
        <w:t>דבאינו מכירו</w:t>
      </w:r>
      <w:r w:rsidRPr="00AC7D6E">
        <w:rPr>
          <w:rtl/>
        </w:rPr>
        <w:t xml:space="preserve"> אין הנכרי מצפה לקבל טובת הנאה בעד עמלו, ואם כן עשייתו היא בתורת שליחות האסורה.</w:t>
      </w:r>
      <w:r w:rsidRPr="00AC7D6E">
        <w:rPr>
          <w:rFonts w:hint="cs"/>
          <w:rtl/>
        </w:rPr>
        <w:t xml:space="preserve"> </w:t>
      </w:r>
      <w:r w:rsidRPr="00AC7D6E">
        <w:rPr>
          <w:rtl/>
        </w:rPr>
        <w:t>ו</w:t>
      </w:r>
      <w:r w:rsidRPr="00AC7D6E">
        <w:rPr>
          <w:rFonts w:hint="cs"/>
          <w:rtl/>
        </w:rPr>
        <w:t>רצה לדייק כן גם</w:t>
      </w:r>
      <w:r w:rsidRPr="00AC7D6E">
        <w:rPr>
          <w:rtl/>
        </w:rPr>
        <w:t xml:space="preserve"> </w:t>
      </w:r>
      <w:r w:rsidRPr="00AC7D6E">
        <w:rPr>
          <w:rFonts w:hint="cs"/>
          <w:rtl/>
        </w:rPr>
        <w:t>מ</w:t>
      </w:r>
      <w:r w:rsidRPr="00AC7D6E">
        <w:rPr>
          <w:rtl/>
        </w:rPr>
        <w:t>המהדו"ב.</w:t>
      </w:r>
    </w:p>
    <w:p w14:paraId="73597CC8" w14:textId="77777777" w:rsidR="00993781" w:rsidRPr="00AC7D6E" w:rsidRDefault="00993781" w:rsidP="00F8255E">
      <w:pPr>
        <w:pStyle w:val="a2"/>
        <w:rPr>
          <w:rtl/>
          <w:lang w:val="en-AU"/>
        </w:rPr>
      </w:pPr>
      <w:r w:rsidRPr="00AC7D6E">
        <w:rPr>
          <w:rtl/>
          <w:lang w:val="en-AU"/>
        </w:rPr>
        <w:lastRenderedPageBreak/>
        <w:t>והנה מה שהחליט הרב לוין שה</w:t>
      </w:r>
      <w:r w:rsidRPr="00AC7D6E">
        <w:rPr>
          <w:rFonts w:hint="cs"/>
          <w:rtl/>
          <w:lang w:val="en-AU"/>
        </w:rPr>
        <w:t>מספר</w:t>
      </w:r>
      <w:r w:rsidRPr="00AC7D6E">
        <w:rPr>
          <w:rtl/>
          <w:lang w:val="en-AU"/>
        </w:rPr>
        <w:t xml:space="preserve"> </w:t>
      </w:r>
      <w:r w:rsidRPr="00AC7D6E">
        <w:rPr>
          <w:rFonts w:hint="cs"/>
          <w:rtl/>
          <w:lang w:val="en-AU"/>
        </w:rPr>
        <w:t>ל</w:t>
      </w:r>
      <w:r w:rsidRPr="00AC7D6E">
        <w:rPr>
          <w:rtl/>
          <w:lang w:val="en-AU"/>
        </w:rPr>
        <w:t xml:space="preserve">נכרי מן הרחוב ומודיע לו צערו ואותו הנכרי נכנס לבית הישראל ועושה לו מלאכה וכו' - אין נכרי כזה מצפה להטבה, </w:t>
      </w:r>
      <w:r w:rsidRPr="00AC7D6E">
        <w:rPr>
          <w:rFonts w:hint="cs"/>
          <w:rtl/>
          <w:lang w:val="en-AU"/>
        </w:rPr>
        <w:t>אינו מובן כ״כ ואדרבה מסתבר לומר ש</w:t>
      </w:r>
      <w:r w:rsidRPr="00AC7D6E">
        <w:rPr>
          <w:rtl/>
          <w:lang w:val="en-AU"/>
        </w:rPr>
        <w:t>גם נכרי מן הרחוב שייך לצפות להטבה. ו</w:t>
      </w:r>
      <w:r w:rsidRPr="00AC7D6E">
        <w:rPr>
          <w:rFonts w:hint="cs"/>
          <w:rtl/>
          <w:lang w:val="en-AU"/>
        </w:rPr>
        <w:t>עוד, ד</w:t>
      </w:r>
      <w:r w:rsidRPr="00AC7D6E">
        <w:rPr>
          <w:rtl/>
          <w:lang w:val="en-AU"/>
        </w:rPr>
        <w:t xml:space="preserve">אי </w:t>
      </w:r>
      <w:r w:rsidRPr="00AC7D6E">
        <w:rPr>
          <w:rFonts w:hint="cs"/>
          <w:rtl/>
          <w:lang w:val="en-AU"/>
        </w:rPr>
        <w:t xml:space="preserve">הוה </w:t>
      </w:r>
      <w:r w:rsidRPr="00AC7D6E">
        <w:rPr>
          <w:rtl/>
          <w:lang w:val="en-AU"/>
        </w:rPr>
        <w:t>ס״ל לאדה״ז ש</w:t>
      </w:r>
      <w:r w:rsidRPr="00AC7D6E">
        <w:rPr>
          <w:rFonts w:hint="cs"/>
          <w:rtl/>
          <w:lang w:val="en-AU"/>
        </w:rPr>
        <w:t>רק במכירו מותר</w:t>
      </w:r>
      <w:r w:rsidRPr="00AC7D6E">
        <w:rPr>
          <w:rtl/>
          <w:lang w:val="en-AU"/>
        </w:rPr>
        <w:t xml:space="preserve">, לא הו״ל </w:t>
      </w:r>
      <w:r>
        <w:rPr>
          <w:rFonts w:hint="cs"/>
          <w:rtl/>
          <w:lang w:val="en-AU"/>
        </w:rPr>
        <w:t xml:space="preserve">לאדה״ז </w:t>
      </w:r>
      <w:r w:rsidRPr="00AC7D6E">
        <w:rPr>
          <w:rtl/>
          <w:lang w:val="en-AU"/>
        </w:rPr>
        <w:t xml:space="preserve">לסתום אלא לפרש בכל המקומות דלעיל </w:t>
      </w:r>
      <w:r w:rsidRPr="00AC7D6E">
        <w:rPr>
          <w:rFonts w:hint="cs"/>
          <w:rtl/>
          <w:lang w:val="en-AU"/>
        </w:rPr>
        <w:t>ש</w:t>
      </w:r>
      <w:r w:rsidRPr="00AC7D6E">
        <w:rPr>
          <w:rtl/>
          <w:lang w:val="en-AU"/>
        </w:rPr>
        <w:t xml:space="preserve">בנכרי </w:t>
      </w:r>
      <w:r w:rsidRPr="00AC7D6E">
        <w:rPr>
          <w:rFonts w:hint="cs"/>
          <w:rtl/>
          <w:lang w:val="en-AU"/>
        </w:rPr>
        <w:t xml:space="preserve">שאינו </w:t>
      </w:r>
      <w:r w:rsidRPr="00AC7D6E">
        <w:rPr>
          <w:rtl/>
          <w:lang w:val="en-AU"/>
        </w:rPr>
        <w:t xml:space="preserve">מכירו </w:t>
      </w:r>
      <w:r w:rsidRPr="00AC7D6E">
        <w:rPr>
          <w:rFonts w:hint="cs"/>
          <w:rtl/>
          <w:lang w:val="en-AU"/>
        </w:rPr>
        <w:t>אסור</w:t>
      </w:r>
      <w:r w:rsidRPr="00AC7D6E">
        <w:rPr>
          <w:rtl/>
          <w:lang w:val="en-AU"/>
        </w:rPr>
        <w:t>.</w:t>
      </w:r>
    </w:p>
    <w:p w14:paraId="4B1502D6" w14:textId="715BCB94" w:rsidR="00993781" w:rsidRPr="00AC7D6E" w:rsidRDefault="00993781" w:rsidP="00F8255E">
      <w:pPr>
        <w:pStyle w:val="a2"/>
        <w:rPr>
          <w:rtl/>
        </w:rPr>
      </w:pPr>
      <w:r w:rsidRPr="00AC7D6E">
        <w:rPr>
          <w:rtl/>
        </w:rPr>
        <w:t>וכ״מ בשוע"ר סי' שז ס"ז: "נכרי שהביא אגרת חתומה או קשורה, שאין הישראל יכול לפותחה ולקוראה, יכול לומר להנכרי איני יכול לקרותה כל זמן שאינה פתוחה, והנכרי פותחה מעצמו, שהרי אינו אומר לו שום ציווי אפילו ברמז, אלא שהנכרי מבין מעצמו שצריך לעשות כן</w:t>
      </w:r>
      <w:r w:rsidR="00F8255E">
        <w:rPr>
          <w:rFonts w:hint="cs"/>
          <w:rtl/>
        </w:rPr>
        <w:t>"</w:t>
      </w:r>
      <w:r w:rsidRPr="00AC7D6E">
        <w:rPr>
          <w:rtl/>
        </w:rPr>
        <w:t>.</w:t>
      </w:r>
    </w:p>
    <w:p w14:paraId="001AA117" w14:textId="77777777" w:rsidR="00993781" w:rsidRPr="00AC7D6E" w:rsidRDefault="00993781" w:rsidP="00F8255E">
      <w:pPr>
        <w:pStyle w:val="a2"/>
        <w:rPr>
          <w:rtl/>
        </w:rPr>
      </w:pPr>
      <w:r w:rsidRPr="00AC7D6E">
        <w:rPr>
          <w:rtl/>
        </w:rPr>
        <w:t>ואע״פ שכתב שם ובסעיף ח (בסוגריים</w:t>
      </w:r>
      <w:r w:rsidRPr="00F8255E">
        <w:rPr>
          <w:rStyle w:val="FootnoteReference"/>
          <w:sz w:val="22"/>
          <w:szCs w:val="22"/>
          <w:rtl/>
        </w:rPr>
        <w:footnoteReference w:id="56"/>
      </w:r>
      <w:r w:rsidRPr="00AC7D6E">
        <w:rPr>
          <w:rtl/>
        </w:rPr>
        <w:t xml:space="preserve">) שאין צריך למחות בידו כיון שלדעת עצמו הוא עושה ״להשלים פעולתו בשליחות אגרת זו״ ״וכגון שאין המלאכה נעשית בחפצים של ישראל״, היינו דוקא לפי שיטתו בשו״ע שכשהמלאכה נעשית בחפצים של ישראל צריך למחות כשנעשית בשביל הישראל. משא״כ לפי מסקנתו במהדו״ב לסי׳ רמג שכשאין גוף הישראל נהנה ממלאכה זו [הנאה גמורה, ראה סי׳ רעו ס״ה] אין צריך למחות אפי׳ בשל ישראל, מותר גם בלאו הכי. </w:t>
      </w:r>
      <w:r w:rsidRPr="00AC7D6E">
        <w:rPr>
          <w:rFonts w:hint="cs"/>
          <w:rtl/>
        </w:rPr>
        <w:t>[</w:t>
      </w:r>
      <w:r w:rsidRPr="00AC7D6E">
        <w:rPr>
          <w:rtl/>
        </w:rPr>
        <w:t>ובפרט שבסימן שז ס״ז כתב (רק) ״</w:t>
      </w:r>
      <w:r w:rsidRPr="00AC7D6E">
        <w:rPr>
          <w:b/>
          <w:bCs/>
          <w:rtl/>
        </w:rPr>
        <w:t>כגון</w:t>
      </w:r>
      <w:r w:rsidRPr="00AC7D6E">
        <w:rPr>
          <w:rtl/>
        </w:rPr>
        <w:t xml:space="preserve"> נכרי שהביא אגרת״ </w:t>
      </w:r>
      <w:r w:rsidRPr="00AC7D6E">
        <w:rPr>
          <w:rFonts w:hint="cs"/>
          <w:rtl/>
        </w:rPr>
        <w:t xml:space="preserve">דלפי״ז </w:t>
      </w:r>
      <w:r w:rsidRPr="00AC7D6E">
        <w:rPr>
          <w:rtl/>
        </w:rPr>
        <w:t xml:space="preserve">י״ל </w:t>
      </w:r>
      <w:r w:rsidRPr="00AC7D6E">
        <w:rPr>
          <w:rFonts w:hint="cs"/>
          <w:rtl/>
        </w:rPr>
        <w:t>ש</w:t>
      </w:r>
      <w:r w:rsidRPr="00AC7D6E">
        <w:rPr>
          <w:rtl/>
        </w:rPr>
        <w:t>מ״ש בסוגריים אינו אלא לרווחא דמילתא.</w:t>
      </w:r>
      <w:r w:rsidRPr="00AC7D6E">
        <w:rPr>
          <w:rFonts w:hint="cs"/>
          <w:rtl/>
        </w:rPr>
        <w:t>]</w:t>
      </w:r>
    </w:p>
    <w:p w14:paraId="31A9BE6D" w14:textId="723CF571" w:rsidR="00993781" w:rsidRPr="00AC7D6E" w:rsidRDefault="00993781" w:rsidP="00F8255E">
      <w:pPr>
        <w:pStyle w:val="a2"/>
        <w:rPr>
          <w:rtl/>
        </w:rPr>
      </w:pPr>
      <w:r w:rsidRPr="00AC7D6E">
        <w:rPr>
          <w:rtl/>
        </w:rPr>
        <w:t>ובכלל יש לעיין בסברת הרב לוין ביסוד איסור שליחות</w:t>
      </w:r>
      <w:r w:rsidRPr="00F8255E">
        <w:rPr>
          <w:rStyle w:val="FootnoteReference"/>
          <w:rtl/>
        </w:rPr>
        <w:footnoteReference w:id="57"/>
      </w:r>
      <w:r w:rsidRPr="00AC7D6E">
        <w:rPr>
          <w:rtl/>
        </w:rPr>
        <w:t xml:space="preserve"> בנדו״ד שהרי בשו״ת צ״צ או״ח סי׳ כט הקשה על </w:t>
      </w:r>
      <w:r w:rsidRPr="00AC7D6E">
        <w:rPr>
          <w:rFonts w:hint="cs"/>
          <w:rtl/>
        </w:rPr>
        <w:t>מ״ש אדה״ז</w:t>
      </w:r>
      <w:r w:rsidRPr="00AC7D6E">
        <w:rPr>
          <w:rtl/>
        </w:rPr>
        <w:t xml:space="preserve"> שיש שליחות גם בלי אמירה של ישראל</w:t>
      </w:r>
      <w:r w:rsidRPr="00AC7D6E">
        <w:rPr>
          <w:rStyle w:val="FootnoteReference"/>
          <w:rFonts w:asciiTheme="majorBidi" w:hAnsiTheme="majorBidi" w:cstheme="majorBidi"/>
          <w:rtl/>
        </w:rPr>
        <w:footnoteReference w:id="58"/>
      </w:r>
      <w:r w:rsidRPr="00AC7D6E">
        <w:rPr>
          <w:rtl/>
        </w:rPr>
        <w:t xml:space="preserve"> ומתרץ שרק בזכות </w:t>
      </w:r>
      <w:r w:rsidRPr="00AC7D6E">
        <w:rPr>
          <w:b/>
          <w:bCs/>
          <w:rtl/>
        </w:rPr>
        <w:t>גמור</w:t>
      </w:r>
      <w:r w:rsidRPr="00AC7D6E">
        <w:rPr>
          <w:rtl/>
        </w:rPr>
        <w:t xml:space="preserve"> חשוב כמו שלוחו (או מחזי כשלוחו)</w:t>
      </w:r>
      <w:r>
        <w:rPr>
          <w:rFonts w:hint="cs"/>
          <w:rtl/>
        </w:rPr>
        <w:t xml:space="preserve"> מטעם זכין כו׳</w:t>
      </w:r>
      <w:r w:rsidRPr="00AC7D6E">
        <w:rPr>
          <w:rtl/>
        </w:rPr>
        <w:t>, משא״כ כשעושה ה</w:t>
      </w:r>
      <w:r w:rsidRPr="00AC7D6E">
        <w:rPr>
          <w:rFonts w:hint="cs"/>
          <w:rtl/>
        </w:rPr>
        <w:t>נכרי</w:t>
      </w:r>
      <w:r w:rsidRPr="00AC7D6E">
        <w:rPr>
          <w:rtl/>
        </w:rPr>
        <w:t xml:space="preserve"> לקבל שכר דאז ה״ל כמו מקח וממכר ולא נעשה שלוחו שלא מדעתו. ועיי״ש בס״ה שמבאר עפ״ז מ״ש אדה״ז בקו״א סי׳ רסג ״שגם כשעושה מעצמו יש בו משום שליחות דהיינו כשעושה בחנם</w:t>
      </w:r>
      <w:r w:rsidR="00F8255E">
        <w:rPr>
          <w:rFonts w:hint="cs"/>
          <w:rtl/>
        </w:rPr>
        <w:t>"</w:t>
      </w:r>
      <w:r w:rsidRPr="00AC7D6E">
        <w:rPr>
          <w:rtl/>
        </w:rPr>
        <w:t>.</w:t>
      </w:r>
    </w:p>
    <w:p w14:paraId="5849256C" w14:textId="112F49C7" w:rsidR="00993781" w:rsidRPr="00AC7D6E" w:rsidRDefault="00993781" w:rsidP="00F8255E">
      <w:pPr>
        <w:pStyle w:val="a2"/>
        <w:rPr>
          <w:rtl/>
        </w:rPr>
      </w:pPr>
      <w:r>
        <w:rPr>
          <w:rFonts w:hint="cs"/>
          <w:rtl/>
        </w:rPr>
        <w:t>ד</w:t>
      </w:r>
      <w:r w:rsidRPr="00AC7D6E">
        <w:rPr>
          <w:rtl/>
        </w:rPr>
        <w:t xml:space="preserve">מסתבר לומר </w:t>
      </w:r>
      <w:r>
        <w:rPr>
          <w:rFonts w:hint="cs"/>
          <w:rtl/>
        </w:rPr>
        <w:t xml:space="preserve">לפי״ז </w:t>
      </w:r>
      <w:r w:rsidRPr="00AC7D6E">
        <w:rPr>
          <w:rtl/>
        </w:rPr>
        <w:t>שאין איסור שליחות אלא במקום שצריך למחות. דכמו ש</w:t>
      </w:r>
      <w:r w:rsidRPr="00AC7D6E">
        <w:rPr>
          <w:rFonts w:hint="cs"/>
          <w:rtl/>
        </w:rPr>
        <w:t>כ</w:t>
      </w:r>
      <w:r w:rsidRPr="00AC7D6E">
        <w:rPr>
          <w:rtl/>
        </w:rPr>
        <w:t>שאין הנאה לגוף הישראל מותר ליהנות מהמלאכה שעשה בשבילו</w:t>
      </w:r>
      <w:r w:rsidRPr="00AC7D6E">
        <w:rPr>
          <w:rFonts w:hint="cs"/>
          <w:rtl/>
        </w:rPr>
        <w:t xml:space="preserve"> (כמבואר </w:t>
      </w:r>
      <w:r w:rsidRPr="00AC7D6E">
        <w:rPr>
          <w:rtl/>
        </w:rPr>
        <w:t xml:space="preserve">ברסי׳ </w:t>
      </w:r>
      <w:r w:rsidRPr="00AC7D6E">
        <w:rPr>
          <w:rtl/>
        </w:rPr>
        <w:lastRenderedPageBreak/>
        <w:t>רעו</w:t>
      </w:r>
      <w:r w:rsidRPr="00AC7D6E">
        <w:rPr>
          <w:rFonts w:hint="cs"/>
          <w:rtl/>
        </w:rPr>
        <w:t>)</w:t>
      </w:r>
      <w:r w:rsidRPr="00AC7D6E">
        <w:rPr>
          <w:rtl/>
        </w:rPr>
        <w:t xml:space="preserve">, </w:t>
      </w:r>
      <w:r w:rsidRPr="00AC7D6E">
        <w:rPr>
          <w:rFonts w:hint="cs"/>
          <w:rtl/>
        </w:rPr>
        <w:t>כמו״כ</w:t>
      </w:r>
      <w:r w:rsidRPr="00AC7D6E">
        <w:rPr>
          <w:rtl/>
        </w:rPr>
        <w:t xml:space="preserve"> לפי המהדו״ב אין צריך למחות </w:t>
      </w:r>
      <w:r w:rsidRPr="00AC7D6E">
        <w:rPr>
          <w:rFonts w:hint="cs"/>
          <w:rtl/>
        </w:rPr>
        <w:t>ו</w:t>
      </w:r>
      <w:r w:rsidRPr="00AC7D6E">
        <w:rPr>
          <w:rtl/>
        </w:rPr>
        <w:t>לא נחשב ״שלוחו״</w:t>
      </w:r>
      <w:r w:rsidRPr="00F8255E">
        <w:rPr>
          <w:rStyle w:val="FootnoteReference"/>
          <w:rtl/>
        </w:rPr>
        <w:footnoteReference w:id="59"/>
      </w:r>
      <w:r w:rsidRPr="00AC7D6E">
        <w:rPr>
          <w:rtl/>
        </w:rPr>
        <w:t xml:space="preserve"> </w:t>
      </w:r>
      <w:r>
        <w:rPr>
          <w:rFonts w:hint="cs"/>
          <w:rtl/>
        </w:rPr>
        <w:t xml:space="preserve">אם </w:t>
      </w:r>
      <w:r w:rsidRPr="00AC7D6E">
        <w:rPr>
          <w:rtl/>
        </w:rPr>
        <w:t>לא ציווה לו לעשותו</w:t>
      </w:r>
      <w:r>
        <w:rPr>
          <w:rFonts w:hint="cs"/>
          <w:rtl/>
        </w:rPr>
        <w:t xml:space="preserve">, כיון שאינו זכות גמור </w:t>
      </w:r>
      <w:r w:rsidRPr="00AC7D6E">
        <w:rPr>
          <w:rtl/>
        </w:rPr>
        <w:t xml:space="preserve">כמו שאינו זכות גמור אם עושה ע״מ לקבל שכר (כמ״ש הצ״צ שם, דדמי למקח וממכר). </w:t>
      </w:r>
      <w:r>
        <w:rPr>
          <w:rFonts w:hint="cs"/>
          <w:rtl/>
        </w:rPr>
        <w:t>פוק חזי עמא דבר.</w:t>
      </w:r>
    </w:p>
    <w:p w14:paraId="327CE7E2" w14:textId="5E2E0AD8" w:rsidR="00993781" w:rsidRPr="00F8255E" w:rsidRDefault="00993781" w:rsidP="00F8255E">
      <w:pPr>
        <w:pStyle w:val="a2"/>
        <w:rPr>
          <w:rFonts w:cs="Times New Roman"/>
          <w:rtl/>
        </w:rPr>
      </w:pPr>
      <w:r w:rsidRPr="00AC7D6E">
        <w:rPr>
          <w:rFonts w:hint="cs"/>
          <w:rtl/>
        </w:rPr>
        <w:t>והחידוש בדליקה הוא שאע״פ שזכות גמור הוא לו, התירו לומר שכל המכבה אינו מפסיד</w:t>
      </w:r>
      <w:r w:rsidRPr="00F8255E">
        <w:rPr>
          <w:rStyle w:val="FootnoteReference"/>
          <w:rtl/>
        </w:rPr>
        <w:footnoteReference w:id="60"/>
      </w:r>
      <w:r w:rsidRPr="00AC7D6E">
        <w:rPr>
          <w:rFonts w:hint="cs"/>
          <w:rtl/>
        </w:rPr>
        <w:t xml:space="preserve"> </w:t>
      </w:r>
      <w:r>
        <w:rPr>
          <w:rFonts w:hint="cs"/>
          <w:rtl/>
        </w:rPr>
        <w:t>ולא חששו לשליחות</w:t>
      </w:r>
      <w:r w:rsidRPr="00F8255E">
        <w:rPr>
          <w:rStyle w:val="FootnoteReference"/>
          <w:rtl/>
        </w:rPr>
        <w:footnoteReference w:id="61"/>
      </w:r>
      <w:r>
        <w:rPr>
          <w:rFonts w:hint="cs"/>
          <w:rtl/>
        </w:rPr>
        <w:t>.</w:t>
      </w:r>
    </w:p>
    <w:p w14:paraId="1A3330E4" w14:textId="1FFBDCB5" w:rsidR="00993781" w:rsidRPr="00F8255E" w:rsidRDefault="00993781" w:rsidP="00F8255E">
      <w:pPr>
        <w:pStyle w:val="a2"/>
        <w:rPr>
          <w:rtl/>
        </w:rPr>
      </w:pPr>
      <w:r w:rsidRPr="00F8255E">
        <w:rPr>
          <w:rtl/>
        </w:rPr>
        <w:t>וידועה המליצה שאמר מרע״ה בנוגע לאלדד ומידד: המה בכתובים ולא יצאו האהלה - שידעו הענינים מהכתובים ולא יצאו לראות המציאות בשטח. ועז״א: הטל עליהם צרכי ציבור - להיות בשטח הרבנות - והם ״כלים״ מאליהם - מעצמם יתחילו כבר ״להקל״ על בנ״י. ודי למבין.</w:t>
      </w:r>
    </w:p>
    <w:p w14:paraId="649B122D" w14:textId="77777777" w:rsidR="00F8255E" w:rsidRDefault="00F8255E" w:rsidP="005E6E84">
      <w:pPr>
        <w:pStyle w:val="a4"/>
        <w:rPr>
          <w:rtl/>
        </w:rPr>
      </w:pPr>
      <w:r w:rsidRPr="00552D8B">
        <w:t>g</w:t>
      </w:r>
    </w:p>
    <w:p w14:paraId="784A2319" w14:textId="77777777" w:rsidR="00D22FBE" w:rsidRDefault="00D22FBE" w:rsidP="00D22FBE">
      <w:pPr>
        <w:pStyle w:val="a"/>
        <w:rPr>
          <w:rtl/>
        </w:rPr>
      </w:pPr>
      <w:bookmarkStart w:id="158" w:name="_Toc3515511"/>
      <w:r w:rsidRPr="005423B8">
        <w:rPr>
          <w:rtl/>
        </w:rPr>
        <w:t>חילופי חפץ שהגיע מחוץ לתחום (גליון)</w:t>
      </w:r>
      <w:bookmarkEnd w:id="158"/>
    </w:p>
    <w:p w14:paraId="4F316640" w14:textId="77777777" w:rsidR="00D22FBE" w:rsidRPr="00C11702" w:rsidRDefault="00D22FBE" w:rsidP="00D22FBE">
      <w:pPr>
        <w:pStyle w:val="a0"/>
        <w:rPr>
          <w:rtl/>
        </w:rPr>
      </w:pPr>
      <w:bookmarkStart w:id="159" w:name="_Toc3515512"/>
      <w:r>
        <w:rPr>
          <w:rFonts w:hint="cs"/>
          <w:rtl/>
        </w:rPr>
        <w:t xml:space="preserve">הרב </w:t>
      </w:r>
      <w:r w:rsidRPr="00C11702">
        <w:rPr>
          <w:rFonts w:hint="cs"/>
          <w:rtl/>
        </w:rPr>
        <w:t>מאיר צירקינד</w:t>
      </w:r>
      <w:bookmarkEnd w:id="159"/>
    </w:p>
    <w:p w14:paraId="352C7BF1" w14:textId="77777777" w:rsidR="00D22FBE" w:rsidRPr="008F5AFD" w:rsidRDefault="00D22FBE" w:rsidP="00D22FBE">
      <w:pPr>
        <w:pStyle w:val="a1"/>
        <w:spacing w:after="0"/>
        <w:rPr>
          <w:sz w:val="44"/>
          <w:szCs w:val="44"/>
          <w:rtl/>
        </w:rPr>
      </w:pPr>
      <w:r w:rsidRPr="00C11702">
        <w:rPr>
          <w:rFonts w:hint="cs"/>
          <w:rtl/>
        </w:rPr>
        <w:t>מיאמי פל.</w:t>
      </w:r>
    </w:p>
    <w:p w14:paraId="069BAC76" w14:textId="6FCEC8E3" w:rsidR="00D22FBE" w:rsidRPr="008F5AFD" w:rsidRDefault="00E259CC" w:rsidP="00D22FBE">
      <w:pPr>
        <w:pStyle w:val="a2"/>
        <w:rPr>
          <w:rtl/>
        </w:rPr>
      </w:pPr>
      <w:r>
        <w:rPr>
          <w:rFonts w:hint="cs"/>
          <w:rtl/>
        </w:rPr>
        <w:t xml:space="preserve">א. </w:t>
      </w:r>
      <w:r w:rsidR="00D22FBE" w:rsidRPr="008F5AFD">
        <w:rPr>
          <w:rtl/>
        </w:rPr>
        <w:t>בגליון א'ק"ס נשאלה השאלה "אחד נסע מביתו לחגוג חג הסוכות עם בתו וחתנו. בתום הטיסה, ראה שהכבודה (באגאז"ש) שלו לא הגיעה. בא-כח חברת התעופה בדק, והרגיעו שזו תגיע בטיסה של מחר, והם ידאגו להסיע המזוודה לבית מארחו. נתהווה השאלה, האם יוכלו להשתמש בחפצים שבכבודה שתגיע מחר ביום ראשון של החג, שהרי הובאה מחוץ לתחום?"</w:t>
      </w:r>
    </w:p>
    <w:p w14:paraId="1D33F187" w14:textId="77777777" w:rsidR="00D22FBE" w:rsidRPr="008F5AFD" w:rsidRDefault="00D22FBE" w:rsidP="00D22FBE">
      <w:pPr>
        <w:pStyle w:val="a2"/>
        <w:rPr>
          <w:rtl/>
        </w:rPr>
      </w:pPr>
      <w:r w:rsidRPr="008F5AFD">
        <w:rPr>
          <w:rtl/>
        </w:rPr>
        <w:t xml:space="preserve">ונראה ממ"ש כ"ק אדה"ז בשו"ע (סימן תקטו,כא) שיש מקום לומר שמותר אפילו למי שהובאו בשבילו. וזלה"ק שם: ישראל שקצץ דמים לנכרי שיביא לו דגים בערב יום טוב בעד סכום דמים אלו שקצץ לו ונשתהה הנכרי והביאן ביום טוב, אם </w:t>
      </w:r>
      <w:r w:rsidRPr="008F5AFD">
        <w:rPr>
          <w:rtl/>
        </w:rPr>
        <w:lastRenderedPageBreak/>
        <w:t xml:space="preserve">הוא בענין שיש להסתפק שמא ניצודו ביום טוב הרי אלו אסורין באכילה ובטלטול עד הערב כמ"ש למעלה. אבל בערב יש להסתפק אם צריך להמתין בכדי שיעשו, לפי שיש לומר שלא הצריכו חכמים להמתין בכדי שיעשו במלאכה הנעשית ביום טוב בשביל ישראל, אלא אם הוא בענין שאם נאסור [ל]הישראל ליהנות ממלאכה זו עד לאחר שימתין בערב בכדי שיעשו אזי לא יעשה הנכרי המלאכה ביום טוב עד הערב בשעה שהישראל רשאי ליהנות ממנה כגון שהישראל לא קצץ עם הנכרי שיעשה מלאכה זו בשבילו אלא הנכרי מדעת עצמו הוא עושה כן לצורך הישראל ואילו היה יודע הנכרי שהישראל לא יהנה ממנה ביום טוב בודאי לא היה מזרז את עצמו לעשותה ביום טוב ונמצא כשהנכרי עושה אותה ביום טוב בודאי עושה אותה לדעת כן שיהנה ממנה הישראל ביום טוב לפיכך קנסוהו חכמים שלא יהנה ממנה ביום טוב עצמו וגם לערב עד לאחר שימתין בכדי שיעשו </w:t>
      </w:r>
      <w:r w:rsidRPr="008F5AFD">
        <w:rPr>
          <w:b/>
          <w:bCs/>
          <w:rtl/>
        </w:rPr>
        <w:t>אבל כשהישראל קצץ עם הנכרי מערב יום טוב שיעשה לו מלאכה זו ואף אם נאסור להישראל ליהנות ממלאכה זו אעפ"כ יעשנה הנכרי להשלים קציצתו וליטול דמיו מהישראל נמצא כשהנכרי עושה המלאכה ביום טוב אינו עושה אותה בשביל שיהנה ממנה הישראל ביום טוב עצמו אלא בשביל עצמו הוא מזרז את עצמו למהר מלאכתו לפיכך אפשר שזהו דומה לקצץ עם הנכרי מערב שבת שיעשה לו מנעלים והביאן לו הנכרי בשבת שהן מותרים להישראל בו ביום כמ"ש בסי' רנ"ב ע"ש.</w:t>
      </w:r>
      <w:r w:rsidRPr="008F5AFD">
        <w:rPr>
          <w:rtl/>
        </w:rPr>
        <w:t xml:space="preserve"> וכבר נתבאר שם דיש אוסרין ללבוש המנעלים עד שימתין במוצאי שבת בכדי שיעשו ולדבריהם אף דגים אלו אסורין עד מוצאי יום טוב בכדי שיעשו. אבל לאחר כדי שיעשו אפשר שהן מותרים אף אם הוא יום טוב שני של גליות כמו שנתבאר לענין המנעלים. </w:t>
      </w:r>
      <w:r w:rsidRPr="008F5AFD">
        <w:rPr>
          <w:b/>
          <w:bCs/>
          <w:rtl/>
        </w:rPr>
        <w:t>ואם ידוע שדגים אלו ניצודו מערב יום טוב אלא שהביאן ביום טוב מחוץ לתחום כיון שאין כאן איסור מוקצה אפשר שהן מותרים אף בו ביום להמתירין גבי מנעלים וכבר ביארנו שם שבשעת הדחק (שהוא צריך למנעלים אלו בשבת) יש לסמוך על המתירין</w:t>
      </w:r>
      <w:r w:rsidRPr="008F5AFD">
        <w:rPr>
          <w:rtl/>
        </w:rPr>
        <w:t xml:space="preserve"> עיין שם כל פרטים אלו: עכלה"ק.</w:t>
      </w:r>
    </w:p>
    <w:p w14:paraId="6CC58688" w14:textId="77777777" w:rsidR="00D22FBE" w:rsidRPr="008F5AFD" w:rsidRDefault="00D22FBE" w:rsidP="00D22FBE">
      <w:pPr>
        <w:pStyle w:val="a2"/>
        <w:rPr>
          <w:rtl/>
        </w:rPr>
      </w:pPr>
      <w:r w:rsidRPr="008F5AFD">
        <w:rPr>
          <w:rtl/>
        </w:rPr>
        <w:t>ויש להאריך בזה ממ"ש ה'בית מאיר' (על אתר) "בכדי שיעשו. כתב המ"א ויש לדקדק וכו' דאם אין מביא בחנם רק הישראל קצץ לו מעות שיביא לו דגים מעי"ט והעכו"ם שהה והביאן בי"ט מותרים לערב מיד ואם הוא דבר שאין במינו במחובר ומחוסר צידה מותר אפי' בי"ט אפי' הביאו מחוץ לתחום''.</w:t>
      </w:r>
    </w:p>
    <w:p w14:paraId="70C6FBFA" w14:textId="77777777" w:rsidR="00D22FBE" w:rsidRPr="008F5AFD" w:rsidRDefault="00D22FBE" w:rsidP="00D22FBE">
      <w:pPr>
        <w:pStyle w:val="a2"/>
        <w:rPr>
          <w:rtl/>
        </w:rPr>
      </w:pPr>
      <w:r w:rsidRPr="008F5AFD">
        <w:rPr>
          <w:rtl/>
        </w:rPr>
        <w:t xml:space="preserve">וקשה חדא הא בסעי׳ ט׳ לא נראה הכי דהא מסתמא ישראל ששיגר דורן ע"י גוי בלי ספק הי' שליח בשכר ומ״מ לא התיר הרשב״א התם אלא מן הטעם שלא הי׳ של הגוי המביא עי"ש בב"י. ותו דאם בקציצה יהא שרי אפי' לאותו ישראל, הא גוי שמביא דורן ודאי דאינו בחנם אם לא שקיבל טובת הנאה מהישראל והרי בסי' רמ"ז סעי' ד' מבואר לכל הפחות דבמקום שהגוי מתחיל עם הישראל הוי כקצץ. תו קשה הרי בפרק בכל מערבין איתא דף ע' כיון דחזא דקא מפשו ומייתי אסר להו. והוא משום דהוא בא בשביל ישראל. והרי זה שמביא למכור ודאי אדעתי' דנפשי' כדי למכור פירותיו </w:t>
      </w:r>
      <w:r w:rsidRPr="008F5AFD">
        <w:rPr>
          <w:rtl/>
        </w:rPr>
        <w:lastRenderedPageBreak/>
        <w:t>ולפדות הדמים ולא אדעתי' דטובת ישראל. והכי מבואר בב"י סי׳ רנ"ב [ד]כתב וי״ל דשאני מנעלים דאין דרך בני אדם לתת לו מלאכה לעשות אלא הוא משלו ומוכר הילכך אפילו עשאה בי"ט לית לן בה דבדדי' קטרח וכן פסק שם הרמ"א. ולמה אסר רבא? א״ו דקציצה נמי אסר.</w:t>
      </w:r>
    </w:p>
    <w:p w14:paraId="1CBD874E" w14:textId="77777777" w:rsidR="00D22FBE" w:rsidRPr="008F5AFD" w:rsidRDefault="00D22FBE" w:rsidP="00D22FBE">
      <w:pPr>
        <w:pStyle w:val="a2"/>
        <w:rPr>
          <w:rtl/>
        </w:rPr>
      </w:pPr>
      <w:r w:rsidRPr="008F5AFD">
        <w:rPr>
          <w:rtl/>
        </w:rPr>
        <w:t xml:space="preserve">ומה שכתב דהא אפי' עשה העכו"ם מלבוש בי״ט מותר ללבוש אם קצץ וכו' ק״ו כשבא מח״ל (=מחוץ לתחום). תמהני איך שכח דברי עצמו שהרי בסי׳ רנ"ב ס"ק י״א מביא דברי הר״ן שהם בלשון זה "ומסתברא לי דכל שקצץ אע"פ שעשה הגוי מלאכה בשבת מותר לישראל ללבוש הכלים בשבת עצמו ולא דמי לההוא דאמרינן בפרק כל כתבי: גוי שהדליק את הנר שאם בשביל ישראל אסור להשתמש לאורו דהתם משום דגוי אדעתא דישראל קא עביד אבל כל שקצץ אדעתי׳ דנפשי׳ קעביד ושרי ישראל להשתמש אפי׳ בשבת". וכתב המ״א שם פי׳ שמדליקו בשבת כדי שישתמש בו הישראל </w:t>
      </w:r>
      <w:r w:rsidRPr="008F5AFD">
        <w:rPr>
          <w:b/>
          <w:bCs/>
          <w:rtl/>
        </w:rPr>
        <w:t>עכשיו</w:t>
      </w:r>
      <w:r w:rsidRPr="008F5AFD">
        <w:rPr>
          <w:rtl/>
        </w:rPr>
        <w:t xml:space="preserve"> משא"כ כאן שעושה להשלים פעולתו. ובודאי פירושו מוכרח דא"ל דהר"ן חולק על כל הפוסקים שבסי׳ רע״ו ומתיר אפי׳ בהדלקת נר כל שעושה בקציצה דא״כ מה זה שמחליט דהתם משום דנכרי אדעתא דישראל קא עביד הא בקציצה עביד אדעתי׳ דנפשי׳ והי׳ לו אך לומר דהת׳ איירי בלא קצן</w:t>
      </w:r>
    </w:p>
    <w:p w14:paraId="2DFC7AF4" w14:textId="77777777" w:rsidR="00D22FBE" w:rsidRPr="008F5AFD" w:rsidRDefault="00D22FBE" w:rsidP="00D22FBE">
      <w:pPr>
        <w:pStyle w:val="a2"/>
        <w:rPr>
          <w:rtl/>
        </w:rPr>
      </w:pPr>
      <w:r w:rsidRPr="008F5AFD">
        <w:rPr>
          <w:rtl/>
        </w:rPr>
        <w:t xml:space="preserve">אלא ודאי מוכרח פירושו </w:t>
      </w:r>
      <w:r w:rsidRPr="008F5AFD">
        <w:rPr>
          <w:b/>
          <w:bCs/>
          <w:rtl/>
        </w:rPr>
        <w:t>דכל דעביד כדי שישתמש בו הישראל עכשיו לא מהני הקציצה</w:t>
      </w:r>
      <w:r w:rsidRPr="008F5AFD">
        <w:rPr>
          <w:rtl/>
        </w:rPr>
        <w:t xml:space="preserve"> וא״כ המביא מח״ל הא מביאו כדי שישתמש בו הישראל </w:t>
      </w:r>
      <w:r w:rsidRPr="008F5AFD">
        <w:rPr>
          <w:b/>
          <w:bCs/>
          <w:rtl/>
        </w:rPr>
        <w:t>עכשיו</w:t>
      </w:r>
      <w:r w:rsidRPr="008F5AFD">
        <w:rPr>
          <w:rtl/>
        </w:rPr>
        <w:t xml:space="preserve"> והוא ממש דומה לנכרי שהדליק בשביל ישראל." עכ"ל.</w:t>
      </w:r>
    </w:p>
    <w:p w14:paraId="4A059E49" w14:textId="77777777" w:rsidR="00D22FBE" w:rsidRPr="008F5AFD" w:rsidRDefault="00D22FBE" w:rsidP="00D22FBE">
      <w:pPr>
        <w:pStyle w:val="a2"/>
        <w:rPr>
          <w:rtl/>
        </w:rPr>
      </w:pPr>
      <w:r w:rsidRPr="008F5AFD">
        <w:rPr>
          <w:rtl/>
        </w:rPr>
        <w:t xml:space="preserve">ונראה שמשום קושיא הנ"ל הוסיף כ"ק "אבל כשהישראל קצץ עם הנכרי מעי"ט שיעשה לו מלאכה זו ואף אם נאסור להישראל ליהנות ממלאכה זו </w:t>
      </w:r>
      <w:r w:rsidRPr="008F5AFD">
        <w:rPr>
          <w:b/>
          <w:bCs/>
          <w:rtl/>
        </w:rPr>
        <w:t xml:space="preserve">אעפ"כ יעשנה הנכרי להשלים </w:t>
      </w:r>
      <w:r w:rsidRPr="008F5AFD">
        <w:rPr>
          <w:rtl/>
        </w:rPr>
        <w:t xml:space="preserve">וליטול דמיו מהישראל נמצא כשהנכרי עושה המלאכה ביום טוב אינו עושה אותה בשביל שיהנה ממנה הישראל </w:t>
      </w:r>
      <w:r w:rsidRPr="008F5AFD">
        <w:rPr>
          <w:b/>
          <w:bCs/>
          <w:rtl/>
        </w:rPr>
        <w:t>ביום טוב עצמו</w:t>
      </w:r>
      <w:r w:rsidRPr="008F5AFD">
        <w:rPr>
          <w:rtl/>
        </w:rPr>
        <w:t xml:space="preserve"> אלא בשביל עצמו הוא מזרז את עצמו למהר מלאכתו". (ההדגשה היא שהנכרי עושה הפעולה שלא על מנת שיהנה ממנה הישראל ביום טוב עצמו).</w:t>
      </w:r>
    </w:p>
    <w:p w14:paraId="54962079" w14:textId="77777777" w:rsidR="00D22FBE" w:rsidRPr="008F5AFD" w:rsidRDefault="00D22FBE" w:rsidP="00D22FBE">
      <w:pPr>
        <w:pStyle w:val="a2"/>
        <w:rPr>
          <w:rtl/>
        </w:rPr>
      </w:pPr>
      <w:r w:rsidRPr="008F5AFD">
        <w:rPr>
          <w:rtl/>
        </w:rPr>
        <w:t>מ"מ נחזור לענינינו בשאלה הנ"ל, חברת התעופה יש להם דין קציצה (דהא קונים כרטיסי טיסה</w:t>
      </w:r>
      <w:r w:rsidRPr="008F5AFD">
        <w:t xml:space="preserve"> </w:t>
      </w:r>
      <w:r w:rsidRPr="008F5AFD">
        <w:rPr>
          <w:rtl/>
        </w:rPr>
        <w:t>ובזה מחייבים את עצמם להעביר ללקוח כל דבר שלא בא איתו) ולא איפכת להו האם הישראל יהנה ממנה ביום טוב עצמו או לא, אלא הם עושים זאת בשביל עצמם, הם מזרזים את עצמם למהר מלאכתם.</w:t>
      </w:r>
    </w:p>
    <w:p w14:paraId="1E68A683" w14:textId="77777777" w:rsidR="00D22FBE" w:rsidRPr="008F5AFD" w:rsidRDefault="00D22FBE" w:rsidP="00D22FBE">
      <w:pPr>
        <w:pStyle w:val="a2"/>
        <w:rPr>
          <w:rtl/>
        </w:rPr>
      </w:pPr>
      <w:r w:rsidRPr="008F5AFD">
        <w:rPr>
          <w:rtl/>
        </w:rPr>
        <w:t>ואת"ל שהנהג (</w:t>
      </w:r>
      <w:r w:rsidRPr="008F5AFD">
        <w:t>driver</w:t>
      </w:r>
      <w:r w:rsidRPr="008F5AFD">
        <w:rPr>
          <w:rtl/>
        </w:rPr>
        <w:t>)</w:t>
      </w:r>
      <w:r>
        <w:rPr>
          <w:rtl/>
        </w:rPr>
        <w:t xml:space="preserve"> </w:t>
      </w:r>
      <w:r w:rsidRPr="008F5AFD">
        <w:rPr>
          <w:rtl/>
        </w:rPr>
        <w:t xml:space="preserve">עצמו הוא שכיר יום? י"ל שאעפ"כ דין קבלן יש כאן, וכמו שכתב כ"ק בסימן רמד,ח' "ומטעם זה יש להתיר להניח לנכרים לבנות בית הכנסת בשבת אם הוא מקום שמפורסם בו דרך בנין הבתים ע"י אומנים קבלנים ולא ע"י </w:t>
      </w:r>
      <w:r w:rsidRPr="008F5AFD">
        <w:rPr>
          <w:rtl/>
        </w:rPr>
        <w:lastRenderedPageBreak/>
        <w:t xml:space="preserve">שכירי יום כמו שהוא ברוב המקומות </w:t>
      </w:r>
      <w:r w:rsidRPr="008F5AFD">
        <w:rPr>
          <w:b/>
          <w:bCs/>
          <w:rtl/>
        </w:rPr>
        <w:t>שהאדריכל לבדו הוא קבלן והאומנים עושי מלאכה שתחתיו הם שכירי יום</w:t>
      </w:r>
      <w:r w:rsidRPr="008F5AFD">
        <w:rPr>
          <w:rtl/>
        </w:rPr>
        <w:t>". (אלא ששם יש טעם אחר להחמיר שאינו שייך כאן).</w:t>
      </w:r>
    </w:p>
    <w:p w14:paraId="4385A269" w14:textId="3BAD53AC" w:rsidR="00D22FBE" w:rsidRPr="008F5AFD" w:rsidRDefault="00D22FBE" w:rsidP="00E259CC">
      <w:pPr>
        <w:pStyle w:val="a2"/>
        <w:rPr>
          <w:rtl/>
        </w:rPr>
      </w:pPr>
      <w:r w:rsidRPr="008F5AFD">
        <w:rPr>
          <w:rtl/>
        </w:rPr>
        <w:t xml:space="preserve">אלא שמ"מ כ"ק כתבו בלשון אפשר. וב'דעת תורה' (מהרש"ם) (על סעיף ט') איתא, וז"ל ונשאלתי באחד ששלח לחבירו מעיו"ט דגים על הבי דואר וידע שיוליכום ביו"ט ובאו ביו"ט ליד הישראל מחוץ לתחום, אם מותר לאכלם? ונראה דכיון דע"י הבי דואר מותר לשלוח כמו שכתוב לעיל סימן רמ"ז אין לגזור "שמא יאמר להביא באיסור", כמ"ש המג"א סוסי' תרכ"ד בשם </w:t>
      </w:r>
      <w:r w:rsidRPr="008F5AFD">
        <w:rPr>
          <w:rFonts w:ascii="Times New Roman" w:hAnsi="Times New Roman" w:cs="Times New Roman" w:hint="cs"/>
          <w:rtl/>
        </w:rPr>
        <w:t>‏</w:t>
      </w:r>
      <w:r w:rsidRPr="008F5AFD">
        <w:rPr>
          <w:rFonts w:hint="cs"/>
          <w:rtl/>
        </w:rPr>
        <w:t>תשוב</w:t>
      </w:r>
      <w:r w:rsidRPr="008F5AFD">
        <w:rPr>
          <w:rtl/>
        </w:rPr>
        <w:t xml:space="preserve">ת מהר"ם... ורק משום מוקצה יש לאסור, ותליא בפלוגתת המג"א והא"ר בסקכ"ז כאן, שהמג"א מחמיר והא"ר פסק להקל בשעה"ד גם בלא הי' דעתו מאתמול. ובנ"ד הרי הודיעו קודם יו"ט ששולח לו וא"כ לכו"ע שרי. </w:t>
      </w:r>
    </w:p>
    <w:p w14:paraId="78B47394" w14:textId="036FB711" w:rsidR="00D22FBE" w:rsidRPr="008F5AFD" w:rsidRDefault="00E259CC" w:rsidP="00D22FBE">
      <w:pPr>
        <w:pStyle w:val="a2"/>
        <w:rPr>
          <w:rtl/>
        </w:rPr>
      </w:pPr>
      <w:r>
        <w:rPr>
          <w:rFonts w:hint="cs"/>
          <w:rtl/>
        </w:rPr>
        <w:t xml:space="preserve">ב. </w:t>
      </w:r>
      <w:r w:rsidR="00D22FBE" w:rsidRPr="008F5AFD">
        <w:rPr>
          <w:rtl/>
        </w:rPr>
        <w:t>מכל הנ"ל יש לחזק מה שכתבו בגליון הנ"ל "ואפילו בקורא את הנכרי המכירו לביתו, ואומר לו בדרך סיפור, שהוא נחשב כקבלנות, מטעם שמצפה לטובת הנאה.</w:t>
      </w:r>
    </w:p>
    <w:p w14:paraId="3DC2E203" w14:textId="77777777" w:rsidR="00D22FBE" w:rsidRPr="008F5AFD" w:rsidRDefault="00D22FBE" w:rsidP="00D22FBE">
      <w:pPr>
        <w:pStyle w:val="a2"/>
        <w:rPr>
          <w:rtl/>
        </w:rPr>
      </w:pPr>
      <w:r w:rsidRPr="008F5AFD">
        <w:rPr>
          <w:rtl/>
        </w:rPr>
        <w:t>ויתירה מזו, אפילו קורא את הנכרי המכירו לביתו, ואינו אומר לו כלום, רק שהנכרי רואה מעצמו מהי התקלה, ומתקן אותה.</w:t>
      </w:r>
    </w:p>
    <w:p w14:paraId="786560A2" w14:textId="77777777" w:rsidR="00D22FBE" w:rsidRPr="008F5AFD" w:rsidRDefault="00D22FBE" w:rsidP="00D22FBE">
      <w:pPr>
        <w:pStyle w:val="a2"/>
        <w:rPr>
          <w:rtl/>
        </w:rPr>
      </w:pPr>
      <w:r w:rsidRPr="008F5AFD">
        <w:rPr>
          <w:rtl/>
        </w:rPr>
        <w:t xml:space="preserve">נראה מדברי רבינו, שלא הותר אלא בדליקה, או במקום הפסד. כי אף שאינו אומר לו כלום, הנה זה גופא שקורא לו, הוי כקובע מלאכתו ליום השבת. </w:t>
      </w:r>
    </w:p>
    <w:p w14:paraId="643914FF" w14:textId="77777777" w:rsidR="00D22FBE" w:rsidRPr="008F5AFD" w:rsidRDefault="00D22FBE" w:rsidP="00D22FBE">
      <w:pPr>
        <w:pStyle w:val="a2"/>
        <w:rPr>
          <w:rtl/>
        </w:rPr>
      </w:pPr>
      <w:r w:rsidRPr="008F5AFD">
        <w:rPr>
          <w:rtl/>
        </w:rPr>
        <w:t>משא"כ במקום שאין הפסד מרובה, אסור גם לקרוא את הנכרי, שיבין מעצמו מהי התקלה, ויתקן. והיינו אף במקום שהוא מכירו, שמצפה לטובת הנאה, דהוי כקבלן." ע"כ.</w:t>
      </w:r>
    </w:p>
    <w:p w14:paraId="7CE75512" w14:textId="77777777" w:rsidR="00D22FBE" w:rsidRPr="008F5AFD" w:rsidRDefault="00D22FBE" w:rsidP="00D22FBE">
      <w:pPr>
        <w:pStyle w:val="a2"/>
        <w:rPr>
          <w:rtl/>
        </w:rPr>
      </w:pPr>
      <w:r w:rsidRPr="008F5AFD">
        <w:rPr>
          <w:rtl/>
        </w:rPr>
        <w:t xml:space="preserve">מכאן (סי' תקטו) נראה דס"ל לכ"ק דאפילו בקוצץ (דהיינו קבלן) עצמו אם עביד הנכרי כדי שישתמש בו הישראל </w:t>
      </w:r>
      <w:r w:rsidRPr="008F5AFD">
        <w:rPr>
          <w:b/>
          <w:bCs/>
          <w:rtl/>
        </w:rPr>
        <w:t>עכשיו</w:t>
      </w:r>
      <w:r w:rsidRPr="008F5AFD">
        <w:rPr>
          <w:rtl/>
        </w:rPr>
        <w:t xml:space="preserve"> לא מהני הקציצה ועאכו"כ כשקוראים לנכרי מהרחוב ואומרים לו בדרך סיפור וכו'</w:t>
      </w:r>
    </w:p>
    <w:p w14:paraId="0C0D41F1" w14:textId="5755C3C9" w:rsidR="00D22FBE" w:rsidRPr="008F5AFD" w:rsidRDefault="00E259CC" w:rsidP="00D22FBE">
      <w:pPr>
        <w:pStyle w:val="a2"/>
        <w:rPr>
          <w:rtl/>
        </w:rPr>
      </w:pPr>
      <w:r>
        <w:rPr>
          <w:rFonts w:hint="cs"/>
          <w:rtl/>
        </w:rPr>
        <w:t xml:space="preserve">ג. </w:t>
      </w:r>
      <w:r w:rsidR="00D22FBE" w:rsidRPr="008F5AFD">
        <w:rPr>
          <w:rtl/>
        </w:rPr>
        <w:t>עוד נשאלה שם האם יכול הוא להחליף הבגד שלו עם של חתנו. דהא כתב אדה"ז בסימן שכה סי"ב: "אף על פי שהבא מחוץ לתחום מותר למי שלא הובא בשבילו, מכל מקום אם הביאו ב' דברים לב' בני אדם אסורים להחליף זה עם זה, שהרי עכ"פ נהנה הוא במה שהובא לו מחוץ לתחום, שעל ידי כן נותן חבירו לו את חליפיו" וא"כ גם בנדו"ד, הרי בזה שנותן בגדו לחתנו ומקבל בגד חתנו במקומו, הוא נהנה מהמובא בשבילו מחוץ לתחום?</w:t>
      </w:r>
    </w:p>
    <w:p w14:paraId="73A77358" w14:textId="77777777" w:rsidR="00D22FBE" w:rsidRPr="008F5AFD" w:rsidRDefault="00D22FBE" w:rsidP="00D22FBE">
      <w:pPr>
        <w:pStyle w:val="a2"/>
        <w:rPr>
          <w:rtl/>
        </w:rPr>
      </w:pPr>
      <w:r w:rsidRPr="008F5AFD">
        <w:rPr>
          <w:rtl/>
        </w:rPr>
        <w:t xml:space="preserve">ונראה שהוא תלוי במה שכתוב במקור הדברים ב'כנסת הגדולה' בסימן שכ"ה, </w:t>
      </w:r>
      <w:r w:rsidRPr="008F5AFD">
        <w:rPr>
          <w:rtl/>
        </w:rPr>
        <w:lastRenderedPageBreak/>
        <w:t>וז"ל: להחליף הבשר שהובא לראובן ליתנה לשמעון והבשר שהובא לשמעון ליתנה לראובן. נשאלתי על זה ואסרתי להם. והטעם דאי שרית להו למעבד הכי אין אנו מרויחין כלום דכיון דיש היתר בחליפין לא ימשכו ידיהם מלשלוח בעד הבשר להחליפה, למכור הבשר שהובא בשבילו למי שלא הובא בשבילו, גם על זה נשאלתי והתרתי להם. והטעם דכיון דלא אהנו מעשיו ליכא למיגזר שמא יאמר לו לך והבא עוד, ומיהו למכרה ביוקר ממה שלקחה הא ודאי אסור וכן לשלוח בעד בשר למכרה לחביריהם אסור אפילו באותו סך. עכ"ל.</w:t>
      </w:r>
    </w:p>
    <w:p w14:paraId="7A00EB08" w14:textId="77777777" w:rsidR="00D22FBE" w:rsidRPr="008F5AFD" w:rsidRDefault="00D22FBE" w:rsidP="00D22FBE">
      <w:pPr>
        <w:pStyle w:val="a2"/>
        <w:rPr>
          <w:rtl/>
        </w:rPr>
      </w:pPr>
      <w:r w:rsidRPr="008F5AFD">
        <w:rPr>
          <w:rtl/>
        </w:rPr>
        <w:t>מכל זה נראה דהוא תלוי באם ירויח בדבר ומשום אותה הרווחה יאמר לנכרי להביא מחוץ לתחום. ואם כן צריך להתיישב בנידון שאחד יושב בבית הכנסת בלי קאפאטע ומשום אותה הרווחה (של העדר בושה) היה שולח נכרי מחוץ לתחום להביאו או לא.</w:t>
      </w:r>
    </w:p>
    <w:p w14:paraId="104579AF" w14:textId="77777777" w:rsidR="00D22FBE" w:rsidRPr="00552D8B" w:rsidRDefault="00D22FBE" w:rsidP="00D22FBE">
      <w:pPr>
        <w:pStyle w:val="a4"/>
        <w:sectPr w:rsidR="00D22FBE" w:rsidRPr="00552D8B" w:rsidSect="00E65DD5">
          <w:headerReference w:type="even" r:id="rId54"/>
          <w:headerReference w:type="default" r:id="rId55"/>
          <w:footnotePr>
            <w:numRestart w:val="eachSect"/>
          </w:footnotePr>
          <w:type w:val="continuous"/>
          <w:pgSz w:w="7920" w:h="12240"/>
          <w:pgMar w:top="-810" w:right="864" w:bottom="720" w:left="864" w:header="270" w:footer="0" w:gutter="0"/>
          <w:cols w:space="720"/>
          <w:docGrid w:linePitch="360"/>
        </w:sectPr>
      </w:pPr>
      <w:r w:rsidRPr="00552D8B">
        <w:t>g</w:t>
      </w:r>
    </w:p>
    <w:p w14:paraId="505A7B50" w14:textId="77777777" w:rsidR="002A3A9E" w:rsidRPr="002A3A9E" w:rsidRDefault="002A3A9E" w:rsidP="00F8255E">
      <w:pPr>
        <w:pStyle w:val="a"/>
        <w:rPr>
          <w:sz w:val="2"/>
          <w:szCs w:val="2"/>
        </w:rPr>
        <w:sectPr w:rsidR="002A3A9E" w:rsidRPr="002A3A9E" w:rsidSect="00E65DD5">
          <w:headerReference w:type="even" r:id="rId56"/>
          <w:headerReference w:type="default" r:id="rId57"/>
          <w:footnotePr>
            <w:numRestart w:val="eachSect"/>
          </w:footnotePr>
          <w:type w:val="continuous"/>
          <w:pgSz w:w="7920" w:h="12240"/>
          <w:pgMar w:top="-810" w:right="864" w:bottom="720" w:left="864" w:header="270" w:footer="0" w:gutter="0"/>
          <w:cols w:space="720"/>
          <w:docGrid w:linePitch="360"/>
        </w:sectPr>
      </w:pPr>
    </w:p>
    <w:p w14:paraId="586F87B4" w14:textId="1034B042" w:rsidR="00F8255E" w:rsidRDefault="00F8255E" w:rsidP="00F8255E">
      <w:pPr>
        <w:pStyle w:val="a"/>
        <w:rPr>
          <w:rtl/>
        </w:rPr>
      </w:pPr>
      <w:bookmarkStart w:id="160" w:name="_Toc3515513"/>
      <w:r>
        <w:rPr>
          <w:rFonts w:hint="cs"/>
          <w:rtl/>
        </w:rPr>
        <w:t>אופן לימוד הקריאה</w:t>
      </w:r>
      <w:r w:rsidR="00D22FBE">
        <w:rPr>
          <w:rFonts w:hint="cs"/>
          <w:rtl/>
        </w:rPr>
        <w:t xml:space="preserve"> (גליון)</w:t>
      </w:r>
      <w:bookmarkEnd w:id="160"/>
    </w:p>
    <w:p w14:paraId="28BE18E9" w14:textId="4DE105DC" w:rsidR="001D0782" w:rsidRDefault="001D0782" w:rsidP="00C40187">
      <w:pPr>
        <w:pStyle w:val="a0"/>
        <w:rPr>
          <w:rtl/>
        </w:rPr>
      </w:pPr>
      <w:bookmarkStart w:id="161" w:name="_Toc3515514"/>
      <w:r>
        <w:rPr>
          <w:rFonts w:hint="cs"/>
          <w:rtl/>
        </w:rPr>
        <w:t>הרב אהרן פרידמן</w:t>
      </w:r>
      <w:bookmarkEnd w:id="161"/>
    </w:p>
    <w:p w14:paraId="1FCE7165" w14:textId="60B3DCBD" w:rsidR="001D0782" w:rsidRPr="001D0782" w:rsidRDefault="008D09B6" w:rsidP="001D0782">
      <w:pPr>
        <w:pStyle w:val="a1"/>
        <w:rPr>
          <w:rtl/>
          <w:lang w:val="en-GB"/>
        </w:rPr>
      </w:pPr>
      <w:r>
        <w:rPr>
          <w:rFonts w:hint="cs"/>
          <w:rtl/>
          <w:lang w:val="en-GB"/>
        </w:rPr>
        <w:t>תושב השכונה</w:t>
      </w:r>
    </w:p>
    <w:p w14:paraId="0FD8B6DD" w14:textId="77777777" w:rsidR="00F8255E" w:rsidRDefault="00F8255E" w:rsidP="00F8255E">
      <w:pPr>
        <w:pStyle w:val="a2"/>
        <w:rPr>
          <w:rtl/>
        </w:rPr>
      </w:pPr>
      <w:r>
        <w:rPr>
          <w:rtl/>
        </w:rPr>
        <w:t xml:space="preserve">בקשר להדיון בגליונות האחרונות באם ניתן ללמד צלילי האותיות לפני שמלמדים צורות הנקודות, לכאורה יש להעיר מדברי הרבי בעת חלוקת הדולרים ביום כ"ד מנ"א ה'תנש''א, לחסיד מחסידי פולין שאמר לכ"ק אדמו''ר שהוא מלמד של אל"ף בי"ת. והנה דברי הרבי כפי שנדפסו ביומן 'בית חיינו' (וידאו מזה פועל באופן קבוע בפרוזדור בו חילק הרבי הדולרים): </w:t>
      </w:r>
    </w:p>
    <w:p w14:paraId="07EBEE31" w14:textId="77777777" w:rsidR="00F8255E" w:rsidRDefault="00F8255E" w:rsidP="00F8255E">
      <w:pPr>
        <w:pStyle w:val="a2"/>
        <w:rPr>
          <w:rtl/>
        </w:rPr>
      </w:pPr>
      <w:r>
        <w:rPr>
          <w:rtl/>
        </w:rPr>
        <w:t xml:space="preserve">"בשעת איר וועט לערנען מיט זיי די אל"ף בי"ת וועט איר זיי זאגן אז אל"ף הויבט זיך אן 'אנכי', די עשרת הדיברות האבן זיך אנגעהויבן מיט א אל"ף, במילא וועט דאס זיין א גוטע התחלה". </w:t>
      </w:r>
    </w:p>
    <w:p w14:paraId="011D803B" w14:textId="77777777" w:rsidR="00F8255E" w:rsidRDefault="00F8255E" w:rsidP="00F8255E">
      <w:pPr>
        <w:pStyle w:val="a2"/>
        <w:rPr>
          <w:rtl/>
        </w:rPr>
      </w:pPr>
      <w:r>
        <w:rPr>
          <w:rtl/>
        </w:rPr>
        <w:t>ולכאורה, מזה שאמר כ"ק אדמו''ר 'במילא וועט דאס זיין א גוטע התחלה' נראה ברור שמדובר בהתחלה של לימוד האל"ף בי"ת, עוד לפני לימוד הנקודות. וכן משמע ממ"ש 'בשעת איר וועט לערנען מיט זיי די אל"ף בי"ת', ואין הבדל בענין זה בין התחלת הלימוד ללאחרי שלמדו הנקודות.</w:t>
      </w:r>
    </w:p>
    <w:p w14:paraId="63CD1446" w14:textId="77777777" w:rsidR="00F8255E" w:rsidRDefault="00F8255E" w:rsidP="001D0782">
      <w:pPr>
        <w:pStyle w:val="a2"/>
        <w:rPr>
          <w:rtl/>
        </w:rPr>
      </w:pPr>
      <w:r>
        <w:rPr>
          <w:rtl/>
        </w:rPr>
        <w:t xml:space="preserve">ולכאורה הר"ז לימוד צליל האל"ף לפני לימוד הנקודות, דבאל"כ ומלמדים רק </w:t>
      </w:r>
      <w:r>
        <w:rPr>
          <w:rtl/>
        </w:rPr>
        <w:lastRenderedPageBreak/>
        <w:t xml:space="preserve">צורת האל"ף ולא צליל האל"ף, מהו הדמיון בין צורת האל"ף שהילד למד להאות אל"ף </w:t>
      </w:r>
      <w:r w:rsidRPr="001D0782">
        <w:rPr>
          <w:b/>
          <w:bCs/>
          <w:rtl/>
        </w:rPr>
        <w:t xml:space="preserve">שבדיבור </w:t>
      </w:r>
      <w:r>
        <w:rPr>
          <w:rtl/>
        </w:rPr>
        <w:t xml:space="preserve">'וועט איר זיי </w:t>
      </w:r>
      <w:r w:rsidRPr="001D0782">
        <w:rPr>
          <w:b/>
          <w:bCs/>
          <w:rtl/>
        </w:rPr>
        <w:t>זאגן</w:t>
      </w:r>
      <w:r>
        <w:rPr>
          <w:rtl/>
        </w:rPr>
        <w:t xml:space="preserve"> אז אל"ף הויבט זיך אן אנכי', הרי בתיבת אנכי שבדיבור אין צורת האל"ף שהילד למד. ובהכרח שתיכף בהתחלת הלימוד לפני לימוד הנקודות מלמדים צלילי האותיות. ואין הבדל בין אם אומרים שאל"ף הוא כמו התחלת תיבת אנכי, לבין אם אומרים שבי"ת היא כמו התחלת תיבת בגד. </w:t>
      </w:r>
    </w:p>
    <w:p w14:paraId="4D8FAE27" w14:textId="77777777" w:rsidR="00F8255E" w:rsidRDefault="00F8255E" w:rsidP="00F8255E">
      <w:pPr>
        <w:pStyle w:val="a2"/>
        <w:rPr>
          <w:rtl/>
        </w:rPr>
      </w:pPr>
      <w:r>
        <w:rPr>
          <w:rtl/>
        </w:rPr>
        <w:t>ובהכרח לחלק בין לימוד הצלילים ללימוד הנקודות, שבאם מלמדים לייחס הברות הנקודות להאותיות (כפי שיטת המשכילים שהרביים התנגדו אליו), הר"ז היפך האמת והיפך סדר הלימוד שעל פי תורה ומסורת ישראל שהברות הנקודות מתייחסות לצורות הנקודות ולא להאותיות. משא"כ אם מלמדים לייחס צלילי האותיות להאותיות, הר"ז אמת ובהתאם לסדר הלימוד שעל פי תורה.</w:t>
      </w:r>
    </w:p>
    <w:p w14:paraId="1C18E29D" w14:textId="77777777" w:rsidR="00F8255E" w:rsidRDefault="00F8255E" w:rsidP="00F8255E">
      <w:pPr>
        <w:pStyle w:val="a2"/>
      </w:pPr>
      <w:r>
        <w:rPr>
          <w:rtl/>
        </w:rPr>
        <w:t>ועפ"ז בהכרח שכשאומרים ש'אל"ף' הוא כמו התחלת תיבת אנכי, המדובר הוא על הצליל שבהתחלת תיבת אנכי ולא על הניקוד קמ"ץ שבתחילת תיבת אנכי, אף שבכדי להשמיע הקול בהתחלת תיבת אנכי צריך לבטא גם צליל האל"ף וגם הניקוד של הקמ"ץ, כי המלמד מקשר לצורת האל"ף רק הצליל (והרי בטח יגיד להילד עוד דוגמאות מלבד אנכי שבהן אין הניקוד קמ"ץ אלא ניקוד אחר), ואינו אומר לילד לייחס גם הניקוד לצורת האל"ף.</w:t>
      </w:r>
    </w:p>
    <w:p w14:paraId="52432AFE" w14:textId="01BA6FB7" w:rsidR="00F8255E" w:rsidRDefault="00F8255E" w:rsidP="00F8255E">
      <w:pPr>
        <w:pStyle w:val="a2"/>
        <w:rPr>
          <w:sz w:val="44"/>
          <w:szCs w:val="44"/>
          <w:rtl/>
        </w:rPr>
      </w:pPr>
      <w:r>
        <w:rPr>
          <w:rtl/>
        </w:rPr>
        <w:t>ומודגש עוד יותר בתיבת 'אנכי' שבהתחלת עשה"ד, שהיא הדוגמא בכ"מ שרק כשקודם מלמדים האל"ף, אח"כ הקמ"ץ, ואח"כ מחברים אותם, רק אז הר"ז האל"ף של 'אנכי'. ובהכרח דהיינו בכתיבה, משא''כ בדיבור יכולים להגיד תיבת אנכי לפני לימוד הא"ב כפשוט, ויכולים לקשר בין תיבת 'אנכי' שבדיבור לצורת האל"ף בכתב בנוגע להצליל ולא בנוגע להניקוד, וזוהי הוראת כ''ק אדמו''ר למלמד הנ"ל.</w:t>
      </w:r>
    </w:p>
    <w:p w14:paraId="3020CB7E" w14:textId="77777777" w:rsidR="001D0782" w:rsidRPr="00552D8B" w:rsidRDefault="001D0782" w:rsidP="005E6E84">
      <w:pPr>
        <w:pStyle w:val="a4"/>
        <w:sectPr w:rsidR="001D0782" w:rsidRPr="00552D8B" w:rsidSect="00E65DD5">
          <w:footnotePr>
            <w:numRestart w:val="eachSect"/>
          </w:footnotePr>
          <w:type w:val="continuous"/>
          <w:pgSz w:w="7920" w:h="12240"/>
          <w:pgMar w:top="-810" w:right="864" w:bottom="720" w:left="864" w:header="270" w:footer="0" w:gutter="0"/>
          <w:cols w:space="720"/>
          <w:docGrid w:linePitch="360"/>
        </w:sectPr>
      </w:pPr>
      <w:r w:rsidRPr="00552D8B">
        <w:t>g</w:t>
      </w:r>
    </w:p>
    <w:p w14:paraId="04BF24C5" w14:textId="77777777" w:rsidR="002A3A9E" w:rsidRDefault="002A3A9E">
      <w:pPr>
        <w:rPr>
          <w:rFonts w:ascii="FbTehilaMedium" w:hAnsi="FbTehilaMedium" w:cs="FbTehilaMedium"/>
          <w:sz w:val="70"/>
          <w:szCs w:val="70"/>
          <w:rtl/>
          <w:lang w:val="en-GB"/>
        </w:rPr>
      </w:pPr>
      <w:r>
        <w:br w:type="page"/>
      </w:r>
    </w:p>
    <w:p w14:paraId="272EB2B7" w14:textId="7768A642" w:rsidR="002651A4" w:rsidRDefault="0073252C" w:rsidP="0073252C">
      <w:pPr>
        <w:pStyle w:val="12"/>
        <w:rPr>
          <w:rtl/>
        </w:rPr>
      </w:pPr>
      <w:bookmarkStart w:id="162" w:name="_Toc3515515"/>
      <w:r>
        <w:rPr>
          <w:rFonts w:hint="cs"/>
          <w:rtl/>
        </w:rPr>
        <w:lastRenderedPageBreak/>
        <w:t>פשוטו של מקרא</w:t>
      </w:r>
      <w:bookmarkEnd w:id="162"/>
    </w:p>
    <w:p w14:paraId="5C727939" w14:textId="77777777" w:rsidR="005E6E84" w:rsidRDefault="005E6E84" w:rsidP="005E6E84">
      <w:pPr>
        <w:pStyle w:val="a"/>
        <w:rPr>
          <w:rtl/>
        </w:rPr>
      </w:pPr>
      <w:bookmarkStart w:id="163" w:name="_Toc3515516"/>
      <w:r w:rsidRPr="00A73440">
        <w:rPr>
          <w:rtl/>
        </w:rPr>
        <w:t>אם במשמעו</w:t>
      </w:r>
      <w:r>
        <w:rPr>
          <w:rFonts w:hint="cs"/>
          <w:rtl/>
        </w:rPr>
        <w:t>ת</w:t>
      </w:r>
      <w:r w:rsidRPr="00A73440">
        <w:rPr>
          <w:rtl/>
        </w:rPr>
        <w:t xml:space="preserve"> או</w:t>
      </w:r>
      <w:bookmarkEnd w:id="163"/>
    </w:p>
    <w:p w14:paraId="6BCD6E7B" w14:textId="77777777" w:rsidR="005E6E84" w:rsidRDefault="005E6E84" w:rsidP="00C40187">
      <w:pPr>
        <w:pStyle w:val="a0"/>
        <w:rPr>
          <w:rtl/>
        </w:rPr>
      </w:pPr>
      <w:bookmarkStart w:id="164" w:name="_Toc3515517"/>
      <w:r>
        <w:rPr>
          <w:rFonts w:hint="cs"/>
          <w:rtl/>
        </w:rPr>
        <w:t>הרב אברהם אלאשוילי</w:t>
      </w:r>
      <w:bookmarkEnd w:id="164"/>
    </w:p>
    <w:p w14:paraId="06DA8617" w14:textId="7FD1113F" w:rsidR="005E6E84" w:rsidRPr="005E6E84" w:rsidRDefault="005E6E84" w:rsidP="005E6E84">
      <w:pPr>
        <w:pStyle w:val="a1"/>
        <w:rPr>
          <w:rtl/>
        </w:rPr>
      </w:pPr>
      <w:r>
        <w:rPr>
          <w:rFonts w:hint="cs"/>
          <w:rtl/>
        </w:rPr>
        <w:t xml:space="preserve">מח"ס "תורה ופירושה </w:t>
      </w:r>
      <w:r>
        <w:rPr>
          <w:rtl/>
        </w:rPr>
        <w:t>–</w:t>
      </w:r>
      <w:r>
        <w:rPr>
          <w:rFonts w:hint="cs"/>
          <w:rtl/>
        </w:rPr>
        <w:t xml:space="preserve"> אשל אברהם"</w:t>
      </w:r>
    </w:p>
    <w:p w14:paraId="2EA1683C" w14:textId="77777777" w:rsidR="005E6E84" w:rsidRPr="005E6E84" w:rsidRDefault="005E6E84" w:rsidP="005E6E84">
      <w:pPr>
        <w:pStyle w:val="a2"/>
        <w:rPr>
          <w:rtl/>
        </w:rPr>
      </w:pPr>
      <w:r w:rsidRPr="005E6E84">
        <w:rPr>
          <w:rtl/>
        </w:rPr>
        <w:t xml:space="preserve">בפרשתנו עה"פ (ויקרא ד, כג) "או הדע אליו חטאתו אשר חטא בה", מפרש רש"י "או הודע - כמו אם הודע. הרבה או יש שמשמשין בלשון אם, ואם במקום או, וכן או נודע כי שור נגח הוא". </w:t>
      </w:r>
    </w:p>
    <w:p w14:paraId="01288830" w14:textId="77777777" w:rsidR="005E6E84" w:rsidRPr="005E6E84" w:rsidRDefault="005E6E84" w:rsidP="005E6E84">
      <w:pPr>
        <w:pStyle w:val="a2"/>
        <w:rPr>
          <w:rtl/>
        </w:rPr>
      </w:pPr>
      <w:r w:rsidRPr="005E6E84">
        <w:rPr>
          <w:rtl/>
        </w:rPr>
        <w:t>והנה בכלל הראשון "או בלשון אם", הביא רש"י דוגמא מהפסוק (שמות כא, לו) "</w:t>
      </w:r>
      <w:r w:rsidRPr="005E6E84">
        <w:rPr>
          <w:b/>
          <w:bCs/>
          <w:rtl/>
        </w:rPr>
        <w:t>או</w:t>
      </w:r>
      <w:r w:rsidRPr="005E6E84">
        <w:rPr>
          <w:rtl/>
        </w:rPr>
        <w:t xml:space="preserve"> נודע כי שור נגח הוא", שפירושו "</w:t>
      </w:r>
      <w:r w:rsidRPr="005E6E84">
        <w:rPr>
          <w:b/>
          <w:bCs/>
          <w:rtl/>
        </w:rPr>
        <w:t>אם</w:t>
      </w:r>
      <w:r w:rsidRPr="005E6E84">
        <w:rPr>
          <w:rtl/>
        </w:rPr>
        <w:t xml:space="preserve"> נודע כי שור נגח הוא" (אך להעיר שבשמות שם מפרש רש"י אחרת, וראה הביאור בזה בספרי "אשל אברהם" עה"פ שם. ואכ"מ). ועד"ז מפרש רש"י את הפסוק (ויקרא כו, מא) "</w:t>
      </w:r>
      <w:r w:rsidRPr="005E6E84">
        <w:rPr>
          <w:b/>
          <w:bCs/>
          <w:rtl/>
        </w:rPr>
        <w:t>או</w:t>
      </w:r>
      <w:r w:rsidRPr="005E6E84">
        <w:rPr>
          <w:rtl/>
        </w:rPr>
        <w:t xml:space="preserve"> אז יכנע לבבם הערל", שפירושו "</w:t>
      </w:r>
      <w:r w:rsidRPr="005E6E84">
        <w:rPr>
          <w:b/>
          <w:bCs/>
          <w:rtl/>
        </w:rPr>
        <w:t>אם</w:t>
      </w:r>
      <w:r w:rsidRPr="005E6E84">
        <w:rPr>
          <w:rtl/>
        </w:rPr>
        <w:t xml:space="preserve"> אז יכנע" (אלא ששם מביא פירוש נוסף "שמא אז יכנע"). וכן מפרש רש"י את הפסוק (במדבר ה, ל) "</w:t>
      </w:r>
      <w:r w:rsidRPr="005E6E84">
        <w:rPr>
          <w:b/>
          <w:bCs/>
          <w:rtl/>
        </w:rPr>
        <w:t>או</w:t>
      </w:r>
      <w:r w:rsidRPr="005E6E84">
        <w:rPr>
          <w:rtl/>
        </w:rPr>
        <w:t xml:space="preserve"> איש אשר תעבור עליו רוח קנאה" </w:t>
      </w:r>
      <w:r w:rsidRPr="005E6E84">
        <w:t>-</w:t>
      </w:r>
      <w:r w:rsidRPr="005E6E84">
        <w:rPr>
          <w:rtl/>
        </w:rPr>
        <w:t xml:space="preserve"> "כלומר </w:t>
      </w:r>
      <w:r w:rsidRPr="005E6E84">
        <w:rPr>
          <w:b/>
          <w:bCs/>
          <w:rtl/>
        </w:rPr>
        <w:t>אם</w:t>
      </w:r>
      <w:r w:rsidRPr="005E6E84">
        <w:rPr>
          <w:rtl/>
        </w:rPr>
        <w:t xml:space="preserve"> איש קנאי הוא". וכן מפרש רש"י את הפסוק בישיעיה </w:t>
      </w:r>
      <w:r w:rsidRPr="005E6E84">
        <w:t>)</w:t>
      </w:r>
      <w:r w:rsidRPr="005E6E84">
        <w:rPr>
          <w:rtl/>
        </w:rPr>
        <w:t>כז, ה</w:t>
      </w:r>
      <w:r w:rsidRPr="005E6E84">
        <w:t>(</w:t>
      </w:r>
      <w:r w:rsidRPr="005E6E84">
        <w:rPr>
          <w:rtl/>
        </w:rPr>
        <w:t xml:space="preserve"> "או יחזיק במעוזי" </w:t>
      </w:r>
      <w:r w:rsidRPr="005E6E84">
        <w:t>-</w:t>
      </w:r>
      <w:r w:rsidRPr="005E6E84">
        <w:rPr>
          <w:rtl/>
        </w:rPr>
        <w:t xml:space="preserve"> שפירושו "</w:t>
      </w:r>
      <w:r w:rsidRPr="005E6E84">
        <w:rPr>
          <w:b/>
          <w:bCs/>
          <w:rtl/>
        </w:rPr>
        <w:t>אם</w:t>
      </w:r>
      <w:r w:rsidRPr="005E6E84">
        <w:rPr>
          <w:rtl/>
        </w:rPr>
        <w:t xml:space="preserve"> יחזיק במעוזי". </w:t>
      </w:r>
    </w:p>
    <w:p w14:paraId="0AFD4A5F" w14:textId="77777777" w:rsidR="005E6E84" w:rsidRPr="005E6E84" w:rsidRDefault="005E6E84" w:rsidP="005E6E84">
      <w:pPr>
        <w:pStyle w:val="a2"/>
        <w:rPr>
          <w:rtl/>
        </w:rPr>
      </w:pPr>
      <w:r w:rsidRPr="005E6E84">
        <w:rPr>
          <w:rtl/>
        </w:rPr>
        <w:t>אבל בכלל השני "אם במקום או", רש"י לא מביא כאן שום דוגמא, ובספרי הנ"ל לא התייחסתי לכך משום מה, ואם כן אשלים זאת כאן.</w:t>
      </w:r>
    </w:p>
    <w:p w14:paraId="321AC314" w14:textId="145FE3A8" w:rsidR="005E6E84" w:rsidRPr="005E6E84" w:rsidRDefault="005E6E84" w:rsidP="005E6E84">
      <w:pPr>
        <w:pStyle w:val="a2"/>
        <w:rPr>
          <w:rtl/>
        </w:rPr>
      </w:pPr>
      <w:r w:rsidRPr="005E6E84">
        <w:rPr>
          <w:rtl/>
        </w:rPr>
        <w:t xml:space="preserve">ובאמת מה שהשמיט רש"י בפירושו בפרשתנו השלימו בשו"ת שלו סי' רנא, והביא דוגמאות לכלל השני, וז"ל "יש אם במקום או, כגון </w:t>
      </w:r>
      <w:r w:rsidRPr="005E6E84">
        <w:rPr>
          <w:b/>
          <w:bCs/>
          <w:rtl/>
        </w:rPr>
        <w:t>אם</w:t>
      </w:r>
      <w:r w:rsidRPr="005E6E84">
        <w:rPr>
          <w:rtl/>
        </w:rPr>
        <w:t xml:space="preserve"> אברה חסידה ונוצה (איוב לט, יג). וכן כל אם הסמוכים לתמיהה, הבמחנים </w:t>
      </w:r>
      <w:r w:rsidRPr="005E6E84">
        <w:rPr>
          <w:b/>
          <w:bCs/>
          <w:rtl/>
        </w:rPr>
        <w:t>אם</w:t>
      </w:r>
      <w:r w:rsidRPr="005E6E84">
        <w:rPr>
          <w:rtl/>
        </w:rPr>
        <w:t xml:space="preserve"> במבצרים (במדבר יג, יט), הטובה היא </w:t>
      </w:r>
      <w:r w:rsidRPr="005E6E84">
        <w:rPr>
          <w:b/>
          <w:bCs/>
          <w:rtl/>
        </w:rPr>
        <w:t>אם</w:t>
      </w:r>
      <w:r w:rsidRPr="005E6E84">
        <w:rPr>
          <w:rtl/>
        </w:rPr>
        <w:t xml:space="preserve"> רעה (במדבר שם), הינהק פרא </w:t>
      </w:r>
      <w:r w:rsidRPr="005E6E84">
        <w:rPr>
          <w:b/>
          <w:bCs/>
          <w:rtl/>
        </w:rPr>
        <w:t>אם</w:t>
      </w:r>
      <w:r w:rsidRPr="005E6E84">
        <w:rPr>
          <w:rtl/>
        </w:rPr>
        <w:t xml:space="preserve"> יגעה שור" (איוב ו, ה).</w:t>
      </w:r>
      <w:r w:rsidR="005D7B4D">
        <w:rPr>
          <w:rtl/>
        </w:rPr>
        <w:t xml:space="preserve"> </w:t>
      </w:r>
    </w:p>
    <w:p w14:paraId="47BAADD2" w14:textId="77777777" w:rsidR="005E6E84" w:rsidRPr="005E6E84" w:rsidRDefault="005E6E84" w:rsidP="005E6E84">
      <w:pPr>
        <w:pStyle w:val="a2"/>
        <w:rPr>
          <w:rtl/>
        </w:rPr>
      </w:pPr>
      <w:r w:rsidRPr="005E6E84">
        <w:rPr>
          <w:rtl/>
        </w:rPr>
        <w:t>והנה את הפסוק "</w:t>
      </w:r>
      <w:r w:rsidRPr="005E6E84">
        <w:rPr>
          <w:b/>
          <w:bCs/>
          <w:rtl/>
        </w:rPr>
        <w:t>אם</w:t>
      </w:r>
      <w:r w:rsidRPr="005E6E84">
        <w:rPr>
          <w:rtl/>
        </w:rPr>
        <w:t xml:space="preserve"> אברה חסידה ונוצה" - כן מפרש רש"י גם על הפסוק עצמו (איוב לט, יג) "כל עוף קרוי אברה על שם שפורח, כלומר </w:t>
      </w:r>
      <w:r w:rsidRPr="005E6E84">
        <w:rPr>
          <w:b/>
          <w:bCs/>
          <w:rtl/>
        </w:rPr>
        <w:t>או</w:t>
      </w:r>
      <w:r w:rsidRPr="005E6E84">
        <w:rPr>
          <w:rtl/>
        </w:rPr>
        <w:t xml:space="preserve"> עוף ששמו חסידה ועוף ששמו נוצה - ראה מה מנהגה".</w:t>
      </w:r>
    </w:p>
    <w:p w14:paraId="5FAB216C" w14:textId="77777777" w:rsidR="005E6E84" w:rsidRPr="005E6E84" w:rsidRDefault="005E6E84" w:rsidP="005E6E84">
      <w:pPr>
        <w:pStyle w:val="a2"/>
        <w:rPr>
          <w:rtl/>
        </w:rPr>
      </w:pPr>
      <w:r w:rsidRPr="005E6E84">
        <w:rPr>
          <w:rtl/>
        </w:rPr>
        <w:t xml:space="preserve">אך מה שכתב "וכן כל אם הסמוכים לתמיהה" פירושו </w:t>
      </w:r>
      <w:r w:rsidRPr="005E6E84">
        <w:rPr>
          <w:b/>
          <w:bCs/>
          <w:rtl/>
        </w:rPr>
        <w:t>או</w:t>
      </w:r>
      <w:r w:rsidRPr="005E6E84">
        <w:rPr>
          <w:rtl/>
        </w:rPr>
        <w:t xml:space="preserve"> (דהיינ, הבמחנים </w:t>
      </w:r>
      <w:r w:rsidRPr="005E6E84">
        <w:rPr>
          <w:b/>
          <w:bCs/>
          <w:rtl/>
        </w:rPr>
        <w:t>או</w:t>
      </w:r>
      <w:r w:rsidRPr="005E6E84">
        <w:rPr>
          <w:rtl/>
        </w:rPr>
        <w:t xml:space="preserve"> במבצרים, הטובה </w:t>
      </w:r>
      <w:r w:rsidRPr="005E6E84">
        <w:rPr>
          <w:b/>
          <w:bCs/>
          <w:rtl/>
        </w:rPr>
        <w:t>או</w:t>
      </w:r>
      <w:r w:rsidRPr="005E6E84">
        <w:rPr>
          <w:rtl/>
        </w:rPr>
        <w:t xml:space="preserve"> רעה, הינהק פרה </w:t>
      </w:r>
      <w:r w:rsidRPr="005E6E84">
        <w:rPr>
          <w:b/>
          <w:bCs/>
          <w:rtl/>
        </w:rPr>
        <w:t>או</w:t>
      </w:r>
      <w:r w:rsidRPr="005E6E84">
        <w:rPr>
          <w:rtl/>
        </w:rPr>
        <w:t xml:space="preserve"> יגעה שור) - אין זה מתאים עם דברי רש"י עצמו בפירושו לתנ"ך, שכן על הפסוק בירמיה (יד, כב) "</w:t>
      </w:r>
      <w:r w:rsidRPr="005E6E84">
        <w:rPr>
          <w:b/>
          <w:bCs/>
          <w:rtl/>
        </w:rPr>
        <w:t>היש</w:t>
      </w:r>
      <w:r w:rsidRPr="005E6E84">
        <w:rPr>
          <w:rtl/>
        </w:rPr>
        <w:t xml:space="preserve"> בהבלי הגוים מגשימים </w:t>
      </w:r>
      <w:r w:rsidRPr="005E6E84">
        <w:rPr>
          <w:b/>
          <w:bCs/>
          <w:rtl/>
        </w:rPr>
        <w:lastRenderedPageBreak/>
        <w:t>ואם</w:t>
      </w:r>
      <w:r w:rsidRPr="005E6E84">
        <w:rPr>
          <w:rtl/>
        </w:rPr>
        <w:t xml:space="preserve"> השמים יתנו רביבים", מפרש רש"י "כל תמיהה הכפולה, הראשונה </w:t>
      </w:r>
      <w:r w:rsidRPr="005E6E84">
        <w:rPr>
          <w:b/>
          <w:bCs/>
          <w:rtl/>
        </w:rPr>
        <w:t>בה"א</w:t>
      </w:r>
      <w:r w:rsidRPr="005E6E84">
        <w:rPr>
          <w:rtl/>
        </w:rPr>
        <w:t xml:space="preserve"> והשנייה </w:t>
      </w:r>
      <w:r w:rsidRPr="005E6E84">
        <w:rPr>
          <w:b/>
          <w:bCs/>
          <w:rtl/>
        </w:rPr>
        <w:t>באם</w:t>
      </w:r>
      <w:r w:rsidRPr="005E6E84">
        <w:rPr>
          <w:rtl/>
        </w:rPr>
        <w:t>, כגון הבמחנים אם במבצרים, הטובה היא אם רעה</w:t>
      </w:r>
      <w:r w:rsidRPr="005E6E84">
        <w:rPr>
          <w:rStyle w:val="FootnoteReference"/>
          <w:sz w:val="28"/>
          <w:szCs w:val="28"/>
          <w:rtl/>
        </w:rPr>
        <w:footnoteReference w:id="62"/>
      </w:r>
      <w:r w:rsidRPr="005E6E84">
        <w:rPr>
          <w:rtl/>
        </w:rPr>
        <w:t xml:space="preserve">, המאוס מאסת אם בציון געלה נפשך". כלומר, לפי הכלל הזה אין פירוש "אם" בתמיה כפולה במשמעות "או", אלא במשמעות תמיה שניה, וכאילו היה כתוב "הבמחנים </w:t>
      </w:r>
      <w:r w:rsidRPr="005E6E84">
        <w:rPr>
          <w:b/>
          <w:bCs/>
          <w:rtl/>
        </w:rPr>
        <w:t>הבמבצרים</w:t>
      </w:r>
      <w:r w:rsidRPr="005E6E84">
        <w:rPr>
          <w:rtl/>
        </w:rPr>
        <w:t>"</w:t>
      </w:r>
      <w:r w:rsidRPr="005E6E84">
        <w:rPr>
          <w:rStyle w:val="FootnoteReference"/>
          <w:sz w:val="28"/>
          <w:szCs w:val="28"/>
          <w:rtl/>
        </w:rPr>
        <w:footnoteReference w:id="63"/>
      </w:r>
      <w:r w:rsidRPr="005E6E84">
        <w:rPr>
          <w:rtl/>
        </w:rPr>
        <w:t xml:space="preserve">, "הטובה היא </w:t>
      </w:r>
      <w:r w:rsidRPr="005E6E84">
        <w:rPr>
          <w:b/>
          <w:bCs/>
          <w:rtl/>
        </w:rPr>
        <w:t>הרעה</w:t>
      </w:r>
      <w:r w:rsidRPr="005E6E84">
        <w:rPr>
          <w:rtl/>
        </w:rPr>
        <w:t xml:space="preserve">", המאוס מאסת </w:t>
      </w:r>
      <w:r w:rsidRPr="005E6E84">
        <w:rPr>
          <w:b/>
          <w:bCs/>
          <w:rtl/>
        </w:rPr>
        <w:t>הבציון</w:t>
      </w:r>
      <w:r w:rsidRPr="005E6E84">
        <w:rPr>
          <w:rtl/>
        </w:rPr>
        <w:t xml:space="preserve"> געלה נפשך", ורק משום שלא מתאים כ"כ לכתוב ב' תמיהות בה"א בזה אחר זה - כתוב בלשון "אם".</w:t>
      </w:r>
      <w:r w:rsidRPr="005E6E84">
        <w:rPr>
          <w:rStyle w:val="FootnoteReference"/>
          <w:sz w:val="28"/>
          <w:szCs w:val="28"/>
          <w:rtl/>
        </w:rPr>
        <w:footnoteReference w:id="64"/>
      </w:r>
      <w:r w:rsidRPr="005E6E84">
        <w:rPr>
          <w:rtl/>
        </w:rPr>
        <w:t xml:space="preserve"> ולפי זה יש רק דוגמא אחת בתנ"ך אם במשמעות או, והוא הפסוק הראשון המובא מאיוב.</w:t>
      </w:r>
    </w:p>
    <w:p w14:paraId="432E235F" w14:textId="77777777" w:rsidR="005E6E84" w:rsidRPr="005E6E84" w:rsidRDefault="005E6E84" w:rsidP="005E6E84">
      <w:pPr>
        <w:pStyle w:val="a2"/>
        <w:rPr>
          <w:rtl/>
        </w:rPr>
      </w:pPr>
      <w:r w:rsidRPr="005E6E84">
        <w:rPr>
          <w:rtl/>
        </w:rPr>
        <w:t xml:space="preserve">והנה בשו"ת רש"י שם כותב על פי הכלל הזה ענין נוסף, וז"ל "ומזה הבננו טעם של מחלוקת של בית שמאי ורבי עקיבא במסכת גיטין (צ, א), בית שמאי אומרים לא יגרש אדם את אשתו אלא אם כן מצא בה דבר ערוה, רבי עקיבא אומר אפילו מצא אחרת נאה הימנה, שנאמר (דברים כד, א) והיה אם לא תמצא חן בעיניו, שאינה נאה, </w:t>
      </w:r>
      <w:r w:rsidRPr="005E6E84">
        <w:rPr>
          <w:b/>
          <w:bCs/>
          <w:rtl/>
        </w:rPr>
        <w:t>או</w:t>
      </w:r>
      <w:r w:rsidRPr="005E6E84">
        <w:rPr>
          <w:rtl/>
        </w:rPr>
        <w:t xml:space="preserve"> מצא בה ערות דבר". דהיינו שרבי עקיבא מפרש "</w:t>
      </w:r>
      <w:r w:rsidRPr="005E6E84">
        <w:rPr>
          <w:b/>
          <w:bCs/>
          <w:rtl/>
        </w:rPr>
        <w:t>כי</w:t>
      </w:r>
      <w:r w:rsidRPr="005E6E84">
        <w:rPr>
          <w:rtl/>
        </w:rPr>
        <w:t xml:space="preserve"> מצא בה ערות דבר" – </w:t>
      </w:r>
      <w:r w:rsidRPr="005E6E84">
        <w:rPr>
          <w:b/>
          <w:bCs/>
          <w:rtl/>
        </w:rPr>
        <w:t>או</w:t>
      </w:r>
      <w:r w:rsidRPr="005E6E84">
        <w:rPr>
          <w:rtl/>
        </w:rPr>
        <w:t xml:space="preserve"> מצא בה ערות דבר", ודלא כבית שמאי שמפרש "כי מצא בה" – </w:t>
      </w:r>
      <w:r w:rsidRPr="005E6E84">
        <w:rPr>
          <w:b/>
          <w:bCs/>
          <w:rtl/>
        </w:rPr>
        <w:t>מפני</w:t>
      </w:r>
      <w:r w:rsidRPr="005E6E84">
        <w:rPr>
          <w:rtl/>
        </w:rPr>
        <w:t xml:space="preserve"> שמצא בה (כמובא בגמרא וברש"י שם).</w:t>
      </w:r>
    </w:p>
    <w:p w14:paraId="417467C1" w14:textId="34B315C9" w:rsidR="005E6E84" w:rsidRPr="005E6E84" w:rsidRDefault="005E6E84" w:rsidP="005E6E84">
      <w:pPr>
        <w:pStyle w:val="a2"/>
        <w:rPr>
          <w:rtl/>
        </w:rPr>
      </w:pPr>
      <w:r w:rsidRPr="005E6E84">
        <w:rPr>
          <w:rtl/>
        </w:rPr>
        <w:t>אלא שרש"י עצמו בגיטין שם מפרש קצת אחרת את הפסוק לדעת רבי עקיבא, וז"ל</w:t>
      </w:r>
      <w:r w:rsidR="005D7B4D">
        <w:rPr>
          <w:rtl/>
        </w:rPr>
        <w:t xml:space="preserve"> </w:t>
      </w:r>
      <w:r w:rsidRPr="005E6E84">
        <w:rPr>
          <w:rtl/>
        </w:rPr>
        <w:t xml:space="preserve">"ורבי עקיבא מפרש ליה להאי </w:t>
      </w:r>
      <w:r w:rsidRPr="005E6E84">
        <w:rPr>
          <w:b/>
          <w:bCs/>
          <w:rtl/>
        </w:rPr>
        <w:t>כי</w:t>
      </w:r>
      <w:r w:rsidRPr="005E6E84">
        <w:rPr>
          <w:rtl/>
        </w:rPr>
        <w:t xml:space="preserve"> בלשון </w:t>
      </w:r>
      <w:r w:rsidRPr="005E6E84">
        <w:rPr>
          <w:b/>
          <w:bCs/>
          <w:rtl/>
        </w:rPr>
        <w:t>אם</w:t>
      </w:r>
      <w:r w:rsidRPr="005E6E84">
        <w:rPr>
          <w:rtl/>
        </w:rPr>
        <w:t xml:space="preserve">, הלכך תרי מילי נינהו, </w:t>
      </w:r>
      <w:r w:rsidRPr="005E6E84">
        <w:rPr>
          <w:b/>
          <w:bCs/>
          <w:rtl/>
        </w:rPr>
        <w:t>אם</w:t>
      </w:r>
      <w:r w:rsidRPr="005E6E84">
        <w:rPr>
          <w:rtl/>
        </w:rPr>
        <w:t xml:space="preserve"> לא תמצא חן של נוי בעיניו, </w:t>
      </w:r>
      <w:r w:rsidRPr="005E6E84">
        <w:rPr>
          <w:b/>
          <w:bCs/>
          <w:rtl/>
        </w:rPr>
        <w:t>ואם</w:t>
      </w:r>
      <w:r w:rsidRPr="005E6E84">
        <w:rPr>
          <w:rtl/>
        </w:rPr>
        <w:t xml:space="preserve"> מצא בה ערות דבר". ובדוחק יש לומר (כדי להתאים דברי רש"י אהדדי), שכוונת רש"י לומר ש"כי" פירושו "אם", וממילא "אם" מתפרש במשמעות "או", כמו שכתב בשו"ת שלו.</w:t>
      </w:r>
    </w:p>
    <w:p w14:paraId="5B45AB00" w14:textId="77777777" w:rsidR="005E6E84" w:rsidRPr="00552D8B" w:rsidRDefault="005E6E84" w:rsidP="005E6E84">
      <w:pPr>
        <w:pStyle w:val="a4"/>
        <w:sectPr w:rsidR="005E6E84" w:rsidRPr="00552D8B" w:rsidSect="00E65DD5">
          <w:headerReference w:type="even" r:id="rId58"/>
          <w:headerReference w:type="default" r:id="rId59"/>
          <w:footnotePr>
            <w:numRestart w:val="eachSect"/>
          </w:footnotePr>
          <w:type w:val="continuous"/>
          <w:pgSz w:w="7920" w:h="12240"/>
          <w:pgMar w:top="-810" w:right="864" w:bottom="720" w:left="864" w:header="270" w:footer="0" w:gutter="0"/>
          <w:cols w:space="720"/>
          <w:docGrid w:linePitch="360"/>
        </w:sectPr>
      </w:pPr>
      <w:r w:rsidRPr="00552D8B">
        <w:t>g</w:t>
      </w:r>
    </w:p>
    <w:p w14:paraId="00311499" w14:textId="77777777" w:rsidR="002A3A9E" w:rsidRDefault="002A3A9E">
      <w:pPr>
        <w:rPr>
          <w:rFonts w:ascii="FbFRealBelet Bold" w:eastAsia="Times New Roman" w:hAnsi="FbFRealBelet Bold" w:cs="FbFRealBelet Bold"/>
          <w:bCs/>
          <w:sz w:val="39"/>
          <w:szCs w:val="39"/>
          <w:rtl/>
          <w:lang w:val="en-GB"/>
        </w:rPr>
      </w:pPr>
      <w:r>
        <w:br w:type="page"/>
      </w:r>
    </w:p>
    <w:p w14:paraId="6498ED5D" w14:textId="79064279" w:rsidR="0073252C" w:rsidRDefault="0073252C" w:rsidP="0073252C">
      <w:pPr>
        <w:pStyle w:val="a"/>
        <w:rPr>
          <w:rtl/>
        </w:rPr>
      </w:pPr>
      <w:bookmarkStart w:id="165" w:name="_Toc3515518"/>
      <w:r w:rsidRPr="00A41AE2">
        <w:rPr>
          <w:rFonts w:hint="cs"/>
          <w:rtl/>
        </w:rPr>
        <w:lastRenderedPageBreak/>
        <w:t>זה הדבר אשר צוה ה'</w:t>
      </w:r>
      <w:bookmarkEnd w:id="165"/>
    </w:p>
    <w:p w14:paraId="56A3C4B6" w14:textId="682A15F7" w:rsidR="0073252C" w:rsidRPr="00E85961" w:rsidRDefault="0073252C" w:rsidP="00C40187">
      <w:pPr>
        <w:pStyle w:val="a0"/>
        <w:rPr>
          <w:rtl/>
        </w:rPr>
      </w:pPr>
      <w:bookmarkStart w:id="166" w:name="_Toc3515519"/>
      <w:r w:rsidRPr="00E85961">
        <w:rPr>
          <w:rFonts w:hint="cs"/>
          <w:rtl/>
        </w:rPr>
        <w:t>הרב שרגא פייוויל רימלער</w:t>
      </w:r>
      <w:bookmarkEnd w:id="166"/>
    </w:p>
    <w:p w14:paraId="5B190FF2" w14:textId="346C81F2" w:rsidR="0073252C" w:rsidRPr="00F8255E" w:rsidRDefault="0073252C" w:rsidP="00F8255E">
      <w:pPr>
        <w:pStyle w:val="a1"/>
        <w:rPr>
          <w:rtl/>
        </w:rPr>
      </w:pPr>
      <w:r w:rsidRPr="00F8255E">
        <w:rPr>
          <w:rFonts w:hint="cs"/>
          <w:rtl/>
        </w:rPr>
        <w:t>רב בברייטון ביטש, ברוקלין, נ.י.</w:t>
      </w:r>
    </w:p>
    <w:p w14:paraId="59D6F368" w14:textId="7BA4E13E" w:rsidR="0073252C" w:rsidRDefault="0073252C" w:rsidP="00F8255E">
      <w:pPr>
        <w:pStyle w:val="a2"/>
        <w:rPr>
          <w:rtl/>
        </w:rPr>
      </w:pPr>
      <w:r>
        <w:rPr>
          <w:rFonts w:hint="cs"/>
          <w:rtl/>
        </w:rPr>
        <w:t>פ' ויקהל ל"ה ד' ברש"י ד"ה זה הדבר אשר צוה ה'</w:t>
      </w:r>
      <w:r w:rsidR="005D7B4D">
        <w:rPr>
          <w:rFonts w:hint="cs"/>
          <w:rtl/>
        </w:rPr>
        <w:t xml:space="preserve"> </w:t>
      </w:r>
      <w:r>
        <w:rPr>
          <w:rFonts w:hint="cs"/>
          <w:rtl/>
        </w:rPr>
        <w:t>כותב לי לאמור לכם</w:t>
      </w:r>
      <w:r w:rsidR="005D7B4D">
        <w:rPr>
          <w:rFonts w:hint="cs"/>
          <w:rtl/>
        </w:rPr>
        <w:t xml:space="preserve"> </w:t>
      </w:r>
      <w:r>
        <w:rPr>
          <w:rFonts w:hint="cs"/>
          <w:rtl/>
        </w:rPr>
        <w:t>ובביאור הפירוש רש"י</w:t>
      </w:r>
      <w:r w:rsidR="005D7B4D">
        <w:rPr>
          <w:rFonts w:hint="cs"/>
          <w:rtl/>
        </w:rPr>
        <w:t xml:space="preserve"> </w:t>
      </w:r>
      <w:r>
        <w:rPr>
          <w:rFonts w:hint="cs"/>
          <w:rtl/>
        </w:rPr>
        <w:t>אומר רבינו בל"ש ח"ו</w:t>
      </w:r>
      <w:r w:rsidR="005D7B4D">
        <w:rPr>
          <w:rFonts w:hint="cs"/>
          <w:rtl/>
        </w:rPr>
        <w:t xml:space="preserve"> </w:t>
      </w:r>
      <w:r>
        <w:rPr>
          <w:rFonts w:hint="cs"/>
          <w:rtl/>
        </w:rPr>
        <w:t>שמשה רבינו נצטווה לאמור לישראל לעשות המשכן אבל הוא עצמו לא נצטווה ע"ז.</w:t>
      </w:r>
      <w:r w:rsidR="005D7B4D">
        <w:rPr>
          <w:rFonts w:hint="cs"/>
          <w:rtl/>
        </w:rPr>
        <w:t xml:space="preserve"> </w:t>
      </w:r>
      <w:r>
        <w:rPr>
          <w:rFonts w:hint="cs"/>
          <w:rtl/>
        </w:rPr>
        <w:t>ושואל למה זה שונה מכל שאר ציווים שגם משה נצטווה עליהם ובענין המשכן משה עצמו לא נכלל</w:t>
      </w:r>
      <w:r w:rsidR="005D7B4D">
        <w:rPr>
          <w:rFonts w:hint="cs"/>
          <w:rtl/>
        </w:rPr>
        <w:t xml:space="preserve"> </w:t>
      </w:r>
      <w:r>
        <w:rPr>
          <w:rFonts w:hint="cs"/>
          <w:rtl/>
        </w:rPr>
        <w:t>וכמפורש</w:t>
      </w:r>
      <w:r w:rsidR="005D7B4D">
        <w:rPr>
          <w:rFonts w:hint="cs"/>
          <w:rtl/>
        </w:rPr>
        <w:t xml:space="preserve"> </w:t>
      </w:r>
      <w:r>
        <w:rPr>
          <w:rFonts w:hint="cs"/>
          <w:rtl/>
        </w:rPr>
        <w:t>בפ' פקודי ל"ט ל"ג</w:t>
      </w:r>
      <w:r w:rsidR="005D7B4D">
        <w:rPr>
          <w:rFonts w:hint="cs"/>
          <w:rtl/>
        </w:rPr>
        <w:t xml:space="preserve"> </w:t>
      </w:r>
      <w:r>
        <w:rPr>
          <w:rFonts w:hint="cs"/>
          <w:rtl/>
        </w:rPr>
        <w:t xml:space="preserve">בפירש"י "ולפי שלא עשה משה שום מלאכה </w:t>
      </w:r>
      <w:r w:rsidR="008F5AFD">
        <w:rPr>
          <w:rFonts w:hint="cs"/>
          <w:rtl/>
        </w:rPr>
        <w:t>במשכן הניח לו הקב"ה הרמתו" וכו'</w:t>
      </w:r>
      <w:r>
        <w:rPr>
          <w:rFonts w:hint="cs"/>
          <w:rtl/>
        </w:rPr>
        <w:t>, ומבאר רבינו בפנימיות הענינים שמשה הוא ענין התורה וזה למעלה מענין המשכן ולכן לא היה רשאי להשתתף בזה.</w:t>
      </w:r>
      <w:r w:rsidR="005D7B4D">
        <w:rPr>
          <w:rFonts w:hint="cs"/>
          <w:rtl/>
        </w:rPr>
        <w:t xml:space="preserve"> </w:t>
      </w:r>
      <w:r>
        <w:rPr>
          <w:rFonts w:hint="cs"/>
          <w:rtl/>
        </w:rPr>
        <w:t>ובדרך הפשט מבאר כיון שהמשכן בא לאחר חטא העגל שהיו ישראל מנודה לרב</w:t>
      </w:r>
      <w:r w:rsidR="005D7B4D">
        <w:rPr>
          <w:rFonts w:hint="cs"/>
          <w:rtl/>
        </w:rPr>
        <w:t xml:space="preserve"> </w:t>
      </w:r>
      <w:r>
        <w:rPr>
          <w:rFonts w:hint="cs"/>
          <w:rtl/>
        </w:rPr>
        <w:t>ולאחר הסליחה נצטווה ועשו לימקדש ושכנתי בתוכם,</w:t>
      </w:r>
      <w:r w:rsidR="005D7B4D">
        <w:rPr>
          <w:rFonts w:hint="cs"/>
          <w:rtl/>
        </w:rPr>
        <w:t xml:space="preserve"> </w:t>
      </w:r>
      <w:r>
        <w:rPr>
          <w:rFonts w:hint="cs"/>
          <w:rtl/>
        </w:rPr>
        <w:t>אבל משה שגם לפני יוה"כ נאמר "יקח את האהל"</w:t>
      </w:r>
      <w:r w:rsidR="005D7B4D">
        <w:rPr>
          <w:rFonts w:hint="cs"/>
          <w:rtl/>
        </w:rPr>
        <w:t xml:space="preserve"> </w:t>
      </w:r>
      <w:r>
        <w:rPr>
          <w:rFonts w:hint="cs"/>
          <w:rtl/>
        </w:rPr>
        <w:t>ושם היתה מקום שכינה, לא הוצרך ל"ועשו לי מקדש"</w:t>
      </w:r>
      <w:r w:rsidR="005D7B4D">
        <w:rPr>
          <w:rFonts w:hint="cs"/>
          <w:rtl/>
        </w:rPr>
        <w:t xml:space="preserve"> </w:t>
      </w:r>
      <w:r>
        <w:rPr>
          <w:rFonts w:hint="cs"/>
          <w:rtl/>
        </w:rPr>
        <w:t>ולכן לא היה לו להשתתף בעשית המשכן.</w:t>
      </w:r>
    </w:p>
    <w:p w14:paraId="2644C8D4" w14:textId="6CFD9144" w:rsidR="0073252C" w:rsidRDefault="0073252C" w:rsidP="00F8255E">
      <w:pPr>
        <w:pStyle w:val="a2"/>
        <w:rPr>
          <w:rtl/>
        </w:rPr>
      </w:pPr>
      <w:r>
        <w:rPr>
          <w:rFonts w:hint="cs"/>
          <w:rtl/>
        </w:rPr>
        <w:t>אבל עדיין לכאורה צ"ב</w:t>
      </w:r>
      <w:r w:rsidR="005D7B4D">
        <w:rPr>
          <w:rFonts w:hint="cs"/>
          <w:rtl/>
        </w:rPr>
        <w:t xml:space="preserve"> </w:t>
      </w:r>
      <w:r>
        <w:rPr>
          <w:rFonts w:hint="cs"/>
          <w:rtl/>
        </w:rPr>
        <w:t>מובן שמשה לא הוצרך למשכן ולכן לא היה לו להשתתף במלאכת המשכן בבנינו , אבל בנוגע לתרומת ונדבת הדברים הנצרכים למשכן וכליו ולבגדי כהונה למה גם זה נמנע ממשה ולמה לא היה רשאי לתרום משהו , שלכאורה אין זה מובן לא ע"פ פנימיות הענינים ולא ע"פ דרך הפשט ?!</w:t>
      </w:r>
    </w:p>
    <w:p w14:paraId="37D94402" w14:textId="576D3B38" w:rsidR="0073252C" w:rsidRDefault="0073252C" w:rsidP="00F8255E">
      <w:pPr>
        <w:pStyle w:val="a2"/>
        <w:rPr>
          <w:rtl/>
        </w:rPr>
      </w:pPr>
      <w:r>
        <w:rPr>
          <w:rFonts w:hint="cs"/>
          <w:rtl/>
        </w:rPr>
        <w:t>נוסף על התמיה שמשה היה רועה נאמן ומסר נפשו למען ישראל ואף שלו לעצמו לא היה צריך למשכן, היתכן שלא יהיה נוגע לו טובת ישראל ולעשות משהו למענם שיהיה השכינה שורה</w:t>
      </w:r>
      <w:r w:rsidR="005D7B4D">
        <w:rPr>
          <w:rFonts w:hint="cs"/>
          <w:rtl/>
        </w:rPr>
        <w:t xml:space="preserve"> </w:t>
      </w:r>
      <w:r>
        <w:rPr>
          <w:rFonts w:hint="cs"/>
          <w:rtl/>
        </w:rPr>
        <w:t>בתוכם, עכ"פ ע"י שיתרום וינדב גם הוא מהדברים הנצרכים למשכן ?!</w:t>
      </w:r>
    </w:p>
    <w:p w14:paraId="2512D626" w14:textId="4D7D584D" w:rsidR="0073252C" w:rsidRDefault="0073252C" w:rsidP="00F8255E">
      <w:pPr>
        <w:pStyle w:val="a2"/>
        <w:rPr>
          <w:rtl/>
        </w:rPr>
      </w:pPr>
      <w:r>
        <w:rPr>
          <w:rFonts w:hint="cs"/>
          <w:rtl/>
        </w:rPr>
        <w:t>וי"ל בדרך הפשט כי בפ' תשא</w:t>
      </w:r>
      <w:r w:rsidR="005D7B4D">
        <w:rPr>
          <w:rFonts w:hint="cs"/>
          <w:rtl/>
        </w:rPr>
        <w:t xml:space="preserve"> </w:t>
      </w:r>
      <w:r>
        <w:rPr>
          <w:rFonts w:hint="cs"/>
          <w:rtl/>
        </w:rPr>
        <w:t>(ל"ד א') ברש"י ד"ה פסל לך</w:t>
      </w:r>
      <w:r w:rsidR="005D7B4D">
        <w:rPr>
          <w:rFonts w:hint="cs"/>
          <w:rtl/>
        </w:rPr>
        <w:t xml:space="preserve"> </w:t>
      </w:r>
      <w:r>
        <w:rPr>
          <w:rFonts w:hint="cs"/>
          <w:rtl/>
        </w:rPr>
        <w:t>כותב הראהו מחצב סנפירינון מתוך אהלו ואמר לו הפסולת יהיה שלך</w:t>
      </w:r>
      <w:r w:rsidR="005D7B4D">
        <w:rPr>
          <w:rFonts w:hint="cs"/>
          <w:rtl/>
        </w:rPr>
        <w:t xml:space="preserve"> </w:t>
      </w:r>
      <w:r>
        <w:rPr>
          <w:rFonts w:hint="cs"/>
          <w:rtl/>
        </w:rPr>
        <w:t>ומשם נתעשר משה הרבה.</w:t>
      </w:r>
    </w:p>
    <w:p w14:paraId="59F3CE2C" w14:textId="665F0E16" w:rsidR="002A3A9E" w:rsidRDefault="0073252C" w:rsidP="00F8255E">
      <w:pPr>
        <w:pStyle w:val="a2"/>
        <w:rPr>
          <w:rtl/>
        </w:rPr>
      </w:pPr>
      <w:r>
        <w:rPr>
          <w:rFonts w:hint="cs"/>
          <w:rtl/>
        </w:rPr>
        <w:t>ומצד עשירות המופלג שלו הנה אם היה רשאי לתרום למשכן יתכן שהיה נותן ומשלים כל הדרוש ואז לא היה משאיר כלום לישראל לתרום והיו נמנעים מזכות השתתפות בתרומת המשכן, וכידוע שהיה משה טוב עין והיה מזדרז לתרום כל מה שצריך, ולכן לא הרשה לו הקב"ה להשתתף לא בעשית מלאכה ולא בתרומה כלל וכלל.</w:t>
      </w:r>
    </w:p>
    <w:p w14:paraId="67AC5A7A" w14:textId="77777777" w:rsidR="002A3A9E" w:rsidRDefault="002A3A9E">
      <w:pPr>
        <w:rPr>
          <w:rFonts w:ascii="FbFrankReal" w:eastAsia="Calibri" w:hAnsi="FbFrankReal" w:cs="FbFrankReal"/>
          <w:sz w:val="24"/>
          <w:szCs w:val="24"/>
          <w:bdr w:val="nil"/>
          <w:rtl/>
        </w:rPr>
      </w:pPr>
      <w:r>
        <w:br w:type="page"/>
      </w:r>
    </w:p>
    <w:p w14:paraId="6FC5002F" w14:textId="7D4116B7" w:rsidR="0005147E" w:rsidRDefault="0073252C" w:rsidP="00E259CC">
      <w:pPr>
        <w:pStyle w:val="12"/>
        <w:rPr>
          <w:rtl/>
        </w:rPr>
      </w:pPr>
      <w:bookmarkStart w:id="167" w:name="_Toc3515520"/>
      <w:r>
        <w:rPr>
          <w:rFonts w:hint="cs"/>
          <w:rtl/>
        </w:rPr>
        <w:lastRenderedPageBreak/>
        <w:t>שונות</w:t>
      </w:r>
      <w:bookmarkEnd w:id="167"/>
    </w:p>
    <w:p w14:paraId="75E786C9" w14:textId="77777777" w:rsidR="00E259CC" w:rsidRDefault="00E259CC" w:rsidP="00E259CC">
      <w:pPr>
        <w:pStyle w:val="a"/>
        <w:bidi w:val="0"/>
        <w:rPr>
          <w:rtl/>
        </w:rPr>
      </w:pPr>
      <w:bookmarkStart w:id="168" w:name="_Toc3515521"/>
      <w:r>
        <w:rPr>
          <w:rFonts w:hint="cs"/>
          <w:rtl/>
        </w:rPr>
        <w:t>והסר ממנו יגון ואנחה (גליון)</w:t>
      </w:r>
      <w:bookmarkEnd w:id="168"/>
    </w:p>
    <w:p w14:paraId="4E2AC760" w14:textId="77777777" w:rsidR="00E259CC" w:rsidRDefault="00E259CC" w:rsidP="00E259CC">
      <w:pPr>
        <w:pStyle w:val="a0"/>
        <w:rPr>
          <w:rtl/>
        </w:rPr>
      </w:pPr>
      <w:bookmarkStart w:id="169" w:name="_Toc3515522"/>
      <w:r>
        <w:rPr>
          <w:rFonts w:hint="cs"/>
          <w:rtl/>
        </w:rPr>
        <w:t>הרב משה מרקוביץ</w:t>
      </w:r>
      <w:bookmarkEnd w:id="169"/>
    </w:p>
    <w:p w14:paraId="5A2F9F8A" w14:textId="77777777" w:rsidR="00E259CC" w:rsidRPr="00D310B7" w:rsidRDefault="00E259CC" w:rsidP="00E259CC">
      <w:pPr>
        <w:pStyle w:val="a1"/>
        <w:rPr>
          <w:rFonts w:asciiTheme="minorHAnsi" w:hAnsiTheme="minorHAnsi" w:cstheme="minorBidi"/>
          <w:sz w:val="22"/>
          <w:szCs w:val="22"/>
          <w:rtl/>
        </w:rPr>
      </w:pPr>
      <w:r>
        <w:rPr>
          <w:rFonts w:hint="cs"/>
          <w:rtl/>
        </w:rPr>
        <w:t>ברוקלין, נ.י.</w:t>
      </w:r>
    </w:p>
    <w:p w14:paraId="70086006" w14:textId="77777777" w:rsidR="00E259CC" w:rsidRDefault="00E259CC" w:rsidP="00E259CC">
      <w:pPr>
        <w:pStyle w:val="a2"/>
        <w:rPr>
          <w:rtl/>
        </w:rPr>
      </w:pPr>
      <w:r>
        <w:rPr>
          <w:rFonts w:hint="cs"/>
          <w:rtl/>
        </w:rPr>
        <w:t>בגליון הקודם הערתי על נוסח ברכת השיבה שופטינו שבתפילת העמידה, "השיבה שופטנו כבראשונה ויועצנו כבתחילה, והסר ממנו יגון ואנחה", דלכאורה צ"ב מה ענין הסרת יגון ואנחה לזה שיש שופטים ויועצים כבתחלה. (גם הבאתי ביאור ע"פ מ"ש בשיחת ש"פ שופטים תנש"א).</w:t>
      </w:r>
    </w:p>
    <w:p w14:paraId="0C58BFCB" w14:textId="77777777" w:rsidR="00E259CC" w:rsidRDefault="00E259CC" w:rsidP="00E259CC">
      <w:pPr>
        <w:pStyle w:val="a2"/>
        <w:rPr>
          <w:rtl/>
        </w:rPr>
      </w:pPr>
      <w:r>
        <w:rPr>
          <w:rFonts w:hint="cs"/>
          <w:rtl/>
        </w:rPr>
        <w:t>והעירוני שר"ד אבודרהם כתב בזה וז"ל:</w:t>
      </w:r>
    </w:p>
    <w:p w14:paraId="43C27ABB" w14:textId="77777777" w:rsidR="00E259CC" w:rsidRPr="00D310B7" w:rsidRDefault="00E259CC" w:rsidP="00E259CC">
      <w:pPr>
        <w:pStyle w:val="a2"/>
        <w:rPr>
          <w:rtl/>
        </w:rPr>
      </w:pPr>
      <w:r w:rsidRPr="00D310B7">
        <w:rPr>
          <w:rtl/>
        </w:rPr>
        <w:t>השיבה שופטינו</w:t>
      </w:r>
      <w:r w:rsidRPr="00D310B7">
        <w:rPr>
          <w:rFonts w:ascii="Cambria" w:hAnsi="Cambria" w:cs="Cambria" w:hint="cs"/>
          <w:rtl/>
        </w:rPr>
        <w:t> </w:t>
      </w:r>
      <w:r w:rsidRPr="00D310B7">
        <w:rPr>
          <w:rFonts w:hint="cs"/>
          <w:rtl/>
        </w:rPr>
        <w:t>כבראשונה</w:t>
      </w:r>
      <w:r w:rsidRPr="00D310B7">
        <w:rPr>
          <w:rtl/>
        </w:rPr>
        <w:t xml:space="preserve"> </w:t>
      </w:r>
      <w:r w:rsidRPr="00D310B7">
        <w:rPr>
          <w:rFonts w:hint="cs"/>
          <w:rtl/>
        </w:rPr>
        <w:t>ויועצינו</w:t>
      </w:r>
      <w:r w:rsidRPr="00D310B7">
        <w:rPr>
          <w:rtl/>
        </w:rPr>
        <w:t xml:space="preserve"> </w:t>
      </w:r>
      <w:r w:rsidRPr="00D310B7">
        <w:rPr>
          <w:rFonts w:hint="cs"/>
          <w:rtl/>
        </w:rPr>
        <w:t>כבתחלה</w:t>
      </w:r>
      <w:r w:rsidRPr="00D310B7">
        <w:rPr>
          <w:rtl/>
        </w:rPr>
        <w:t xml:space="preserve"> </w:t>
      </w:r>
      <w:r w:rsidRPr="00D310B7">
        <w:rPr>
          <w:rFonts w:hint="cs"/>
          <w:rtl/>
        </w:rPr>
        <w:t>על</w:t>
      </w:r>
      <w:r w:rsidRPr="00D310B7">
        <w:rPr>
          <w:rtl/>
        </w:rPr>
        <w:t xml:space="preserve"> </w:t>
      </w:r>
      <w:r w:rsidRPr="00D310B7">
        <w:rPr>
          <w:rFonts w:hint="cs"/>
          <w:rtl/>
        </w:rPr>
        <w:t>שם</w:t>
      </w:r>
      <w:r w:rsidRPr="00D310B7">
        <w:rPr>
          <w:rtl/>
        </w:rPr>
        <w:t xml:space="preserve"> </w:t>
      </w:r>
      <w:r w:rsidRPr="00D310B7">
        <w:rPr>
          <w:rFonts w:hint="cs"/>
          <w:rtl/>
        </w:rPr>
        <w:t>"</w:t>
      </w:r>
      <w:r w:rsidRPr="00D310B7">
        <w:rPr>
          <w:rtl/>
        </w:rPr>
        <w:t>ואשיבה שופטיך כבראשונה ויועציך כבתחלה</w:t>
      </w:r>
      <w:r w:rsidRPr="00D310B7">
        <w:rPr>
          <w:rFonts w:hint="cs"/>
          <w:rtl/>
        </w:rPr>
        <w:t>"</w:t>
      </w:r>
      <w:r w:rsidRPr="00D310B7">
        <w:rPr>
          <w:rtl/>
        </w:rPr>
        <w:t xml:space="preserve">. והסר ממנו יגון ואנחה על שם </w:t>
      </w:r>
      <w:r w:rsidRPr="00D310B7">
        <w:rPr>
          <w:rFonts w:hint="cs"/>
          <w:rtl/>
        </w:rPr>
        <w:t>"</w:t>
      </w:r>
      <w:r w:rsidRPr="00D310B7">
        <w:rPr>
          <w:rtl/>
        </w:rPr>
        <w:t>ונסו יגון ואנחה</w:t>
      </w:r>
      <w:r w:rsidRPr="00D310B7">
        <w:rPr>
          <w:rFonts w:hint="cs"/>
          <w:rtl/>
        </w:rPr>
        <w:t>",</w:t>
      </w:r>
      <w:r w:rsidRPr="00D310B7">
        <w:rPr>
          <w:rtl/>
        </w:rPr>
        <w:t xml:space="preserve"> וכתיב </w:t>
      </w:r>
      <w:r w:rsidRPr="00D310B7">
        <w:rPr>
          <w:rFonts w:hint="cs"/>
          <w:rtl/>
        </w:rPr>
        <w:t>"</w:t>
      </w:r>
      <w:r w:rsidRPr="00D310B7">
        <w:rPr>
          <w:rtl/>
        </w:rPr>
        <w:t>וחרפת עמו יסיר מעל כל הארץ</w:t>
      </w:r>
      <w:r w:rsidRPr="00D310B7">
        <w:rPr>
          <w:rFonts w:hint="cs"/>
          <w:rtl/>
        </w:rPr>
        <w:t>".</w:t>
      </w:r>
    </w:p>
    <w:p w14:paraId="16EB2350" w14:textId="77777777" w:rsidR="00E259CC" w:rsidRPr="00D310B7" w:rsidRDefault="00E259CC" w:rsidP="00E259CC">
      <w:pPr>
        <w:pStyle w:val="a2"/>
        <w:rPr>
          <w:rtl/>
        </w:rPr>
      </w:pPr>
      <w:r w:rsidRPr="00D310B7">
        <w:rPr>
          <w:rtl/>
        </w:rPr>
        <w:t xml:space="preserve"> והוא חוזר על מה שלמעלה ממנו על שם </w:t>
      </w:r>
      <w:r w:rsidRPr="00D310B7">
        <w:rPr>
          <w:rFonts w:hint="cs"/>
          <w:rtl/>
        </w:rPr>
        <w:t>"</w:t>
      </w:r>
      <w:r w:rsidRPr="00D310B7">
        <w:rPr>
          <w:rtl/>
        </w:rPr>
        <w:t>ובמשול רשע יאנח עם</w:t>
      </w:r>
      <w:r w:rsidRPr="00D310B7">
        <w:rPr>
          <w:rFonts w:hint="cs"/>
          <w:rtl/>
        </w:rPr>
        <w:t>",</w:t>
      </w:r>
      <w:r w:rsidRPr="00D310B7">
        <w:rPr>
          <w:rtl/>
        </w:rPr>
        <w:t xml:space="preserve"> ומתוך שמשיב לנו שופטים הגונים נהפכה אותה האנחה לששון ולשמחה. </w:t>
      </w:r>
    </w:p>
    <w:p w14:paraId="55B6838F" w14:textId="457D7B8E" w:rsidR="00E259CC" w:rsidRPr="00D310B7" w:rsidRDefault="00E259CC" w:rsidP="00F24725">
      <w:pPr>
        <w:pStyle w:val="a2"/>
        <w:rPr>
          <w:rtl/>
        </w:rPr>
      </w:pPr>
      <w:r w:rsidRPr="00D310B7">
        <w:rPr>
          <w:rtl/>
        </w:rPr>
        <w:t>וגם יתכן לפרש</w:t>
      </w:r>
      <w:r w:rsidRPr="00D310B7">
        <w:rPr>
          <w:rFonts w:hint="cs"/>
          <w:rtl/>
        </w:rPr>
        <w:t>,</w:t>
      </w:r>
      <w:r w:rsidRPr="00D310B7">
        <w:rPr>
          <w:rtl/>
        </w:rPr>
        <w:t xml:space="preserve"> מת</w:t>
      </w:r>
      <w:r w:rsidRPr="00D310B7">
        <w:rPr>
          <w:rFonts w:hint="cs"/>
          <w:rtl/>
        </w:rPr>
        <w:t>ו</w:t>
      </w:r>
      <w:r w:rsidRPr="00D310B7">
        <w:rPr>
          <w:rtl/>
        </w:rPr>
        <w:t>ך שנעשה דין</w:t>
      </w:r>
      <w:r w:rsidRPr="00D310B7">
        <w:rPr>
          <w:rFonts w:hint="cs"/>
          <w:rtl/>
        </w:rPr>
        <w:t xml:space="preserve"> </w:t>
      </w:r>
      <w:r w:rsidRPr="00D310B7">
        <w:rPr>
          <w:rtl/>
        </w:rPr>
        <w:t>ומשפט בינינו סר ממנו יגון ואנחה</w:t>
      </w:r>
      <w:r w:rsidRPr="00D310B7">
        <w:rPr>
          <w:rFonts w:hint="cs"/>
          <w:rtl/>
        </w:rPr>
        <w:t>. עכ"ל.</w:t>
      </w:r>
    </w:p>
    <w:p w14:paraId="55E1FA70" w14:textId="77777777" w:rsidR="00E259CC" w:rsidRDefault="00E259CC" w:rsidP="00E259CC">
      <w:pPr>
        <w:pStyle w:val="a2"/>
        <w:rPr>
          <w:rtl/>
        </w:rPr>
      </w:pPr>
      <w:r>
        <w:rPr>
          <w:rFonts w:hint="cs"/>
          <w:rtl/>
        </w:rPr>
        <w:t>כלומר, הוא מביא ב' פירושים בזה שתולה היעוד "ונסו יגון ואנחה" (ישעי' לה,י) ביעוד "ואשיבה שופטיך כבראשונה ויועצייך כבתחילה" (ישעי' א, כו):</w:t>
      </w:r>
    </w:p>
    <w:p w14:paraId="59516D55" w14:textId="77777777" w:rsidR="00E259CC" w:rsidRDefault="00E259CC" w:rsidP="00E259CC">
      <w:pPr>
        <w:pStyle w:val="a2"/>
        <w:rPr>
          <w:rtl/>
        </w:rPr>
      </w:pPr>
      <w:r>
        <w:rPr>
          <w:rFonts w:hint="cs"/>
          <w:rtl/>
        </w:rPr>
        <w:t>פירוש א', על פי הכתוב במשלי (כט, ב) "במשול רשע יאנח עם", נמצא ש"אנחה" באה כשיש מושלים רשעים, וכשישובו השופטים הצדיקים אז תסור האנחה.</w:t>
      </w:r>
    </w:p>
    <w:p w14:paraId="23DC3D22" w14:textId="77777777" w:rsidR="00E259CC" w:rsidRDefault="00E259CC" w:rsidP="00E259CC">
      <w:pPr>
        <w:pStyle w:val="a2"/>
        <w:rPr>
          <w:rtl/>
        </w:rPr>
      </w:pPr>
      <w:r>
        <w:rPr>
          <w:rFonts w:hint="cs"/>
          <w:rtl/>
        </w:rPr>
        <w:t xml:space="preserve"> והשני, ע"ד מה שהבאתי שם, שכשיש שופטים צדיקים אז הצדק נעשה וזה מבטל היגון והאנחה.</w:t>
      </w:r>
    </w:p>
    <w:p w14:paraId="5322005E" w14:textId="77777777" w:rsidR="00E259CC" w:rsidRDefault="00E259CC" w:rsidP="00E259CC">
      <w:pPr>
        <w:pStyle w:val="a2"/>
        <w:rPr>
          <w:rtl/>
        </w:rPr>
      </w:pPr>
      <w:r>
        <w:rPr>
          <w:rFonts w:hint="cs"/>
          <w:rtl/>
        </w:rPr>
        <w:t xml:space="preserve">והנה הפירוש הראשון שהביא לכאורה צ"ב, ד"שופטים" ויועצים" אינם "מושלים". המושל הוא המלך, והשופט והיועץ הם רק הפוסקים הדינים וכו'. ולפי זה הבקשה דהסרת יגון והנחה מקומה בברכת "את צמח דוד עבדת מהרה תצמיח". </w:t>
      </w:r>
      <w:r>
        <w:rPr>
          <w:rFonts w:hint="cs"/>
          <w:rtl/>
        </w:rPr>
        <w:lastRenderedPageBreak/>
        <w:t>ועצ"ב.</w:t>
      </w:r>
    </w:p>
    <w:p w14:paraId="5A74E6C5" w14:textId="77777777" w:rsidR="00E259CC" w:rsidRDefault="00E259CC" w:rsidP="00E259CC">
      <w:pPr>
        <w:pStyle w:val="a2"/>
        <w:rPr>
          <w:rtl/>
        </w:rPr>
      </w:pPr>
      <w:r>
        <w:rPr>
          <w:rFonts w:hint="cs"/>
          <w:rtl/>
        </w:rPr>
        <w:t xml:space="preserve">ואולי יש לפרש לפי האבודרהם, שענין שופטים כאן הוא במובן מושלים, לפי הידוע שכל מצות מינוי מלך היתה רק "כנגד יצר הרע", ובעצם הי' צ"ל הנהגת בני ישראל ע"י שופטים והקב"ה ימלוך עלינו, ולפי זה מתאים המשך הברכה "השיבה שופטינו כבראשונה ויועצינו כבתחילה (היינו כבתקופת השופטים, לפני שבאה מלכות לישראל) ומלוך עלינו את ה' לבדך", שזו היתה טענת שמואל הנביא לבני ישראל שלא הסתפקו במלכות הקב"ה אלא רצו מלך ככל הגויים. </w:t>
      </w:r>
    </w:p>
    <w:p w14:paraId="51C5FE7D" w14:textId="77777777" w:rsidR="00E259CC" w:rsidRDefault="00E259CC" w:rsidP="00E259CC">
      <w:pPr>
        <w:pStyle w:val="a2"/>
        <w:rPr>
          <w:rtl/>
        </w:rPr>
      </w:pPr>
      <w:r>
        <w:rPr>
          <w:rFonts w:hint="cs"/>
          <w:rtl/>
        </w:rPr>
        <w:t xml:space="preserve">ולפי זה יש מקום לפרש, "והסר ממנו יגון ואנחה" היינו שלא יהיו בני ישראל במצב של צער וצעקה "תן לנו מלך" וכו'. </w:t>
      </w:r>
    </w:p>
    <w:p w14:paraId="33C0E2F8" w14:textId="77777777" w:rsidR="00E259CC" w:rsidRPr="00D310B7" w:rsidRDefault="00E259CC" w:rsidP="00E259CC">
      <w:pPr>
        <w:pStyle w:val="a2"/>
        <w:rPr>
          <w:rtl/>
        </w:rPr>
      </w:pPr>
      <w:r>
        <w:rPr>
          <w:rFonts w:hint="cs"/>
          <w:rtl/>
        </w:rPr>
        <w:t>אלא שיש לעיין כיצד להתאים זה עם הכיוון השני שבעצם יש מעלה במינוי מלך כמבואר כ"ז במצוות מינוי מלך שבדרך מצוותיך ע"ד החסידות ובכמה מקומות ע"ד הנגלה.</w:t>
      </w:r>
    </w:p>
    <w:p w14:paraId="09D00A9B" w14:textId="77777777" w:rsidR="00E259CC" w:rsidRPr="00862E1C" w:rsidRDefault="00E259CC" w:rsidP="00E259CC">
      <w:pPr>
        <w:pStyle w:val="a4"/>
        <w:rPr>
          <w:sz w:val="27"/>
          <w:szCs w:val="27"/>
        </w:rPr>
        <w:sectPr w:rsidR="00E259CC" w:rsidRPr="00862E1C" w:rsidSect="00E65DD5">
          <w:headerReference w:type="even" r:id="rId60"/>
          <w:headerReference w:type="default" r:id="rId61"/>
          <w:footnotePr>
            <w:numRestart w:val="eachSect"/>
          </w:footnotePr>
          <w:type w:val="continuous"/>
          <w:pgSz w:w="7920" w:h="12240"/>
          <w:pgMar w:top="-810" w:right="864" w:bottom="720" w:left="864" w:header="270" w:footer="0" w:gutter="0"/>
          <w:cols w:space="720"/>
          <w:docGrid w:linePitch="360"/>
        </w:sectPr>
      </w:pPr>
      <w:r w:rsidRPr="00552D8B">
        <w:t>g</w:t>
      </w:r>
    </w:p>
    <w:p w14:paraId="473C787F" w14:textId="77777777" w:rsidR="00E259CC" w:rsidRPr="002A3A9E" w:rsidRDefault="00E259CC" w:rsidP="00E259CC">
      <w:pPr>
        <w:pStyle w:val="12"/>
        <w:rPr>
          <w:sz w:val="2"/>
          <w:szCs w:val="2"/>
        </w:rPr>
        <w:sectPr w:rsidR="00E259CC" w:rsidRPr="002A3A9E" w:rsidSect="00E65DD5">
          <w:headerReference w:type="even" r:id="rId62"/>
          <w:headerReference w:type="default" r:id="rId63"/>
          <w:footnotePr>
            <w:numRestart w:val="eachSect"/>
          </w:footnotePr>
          <w:type w:val="continuous"/>
          <w:pgSz w:w="7920" w:h="12240"/>
          <w:pgMar w:top="-810" w:right="864" w:bottom="720" w:left="864" w:header="270" w:footer="0" w:gutter="0"/>
          <w:cols w:space="720"/>
          <w:docGrid w:linePitch="360"/>
        </w:sectPr>
      </w:pPr>
    </w:p>
    <w:p w14:paraId="607DADAC" w14:textId="77777777" w:rsidR="0005147E" w:rsidRDefault="0005147E" w:rsidP="0005147E">
      <w:pPr>
        <w:pStyle w:val="a"/>
        <w:rPr>
          <w:rtl/>
        </w:rPr>
      </w:pPr>
      <w:bookmarkStart w:id="170" w:name="_Toc3515523"/>
      <w:r>
        <w:rPr>
          <w:rFonts w:hint="cs"/>
          <w:rtl/>
        </w:rPr>
        <w:t>ספרים שהיו לפני רבינו הזקן (גליון)</w:t>
      </w:r>
      <w:bookmarkEnd w:id="170"/>
    </w:p>
    <w:p w14:paraId="507C7C9F" w14:textId="00AB3287" w:rsidR="0005147E" w:rsidRDefault="0005147E" w:rsidP="00C40187">
      <w:pPr>
        <w:pStyle w:val="a0"/>
        <w:rPr>
          <w:rtl/>
        </w:rPr>
      </w:pPr>
      <w:bookmarkStart w:id="171" w:name="_Toc3515524"/>
      <w:r>
        <w:rPr>
          <w:rFonts w:hint="cs"/>
          <w:rtl/>
        </w:rPr>
        <w:t>הרב אלי' מטוסוב</w:t>
      </w:r>
      <w:bookmarkEnd w:id="171"/>
    </w:p>
    <w:p w14:paraId="449B9EC2" w14:textId="53F798B4" w:rsidR="0005147E" w:rsidRPr="0005147E" w:rsidRDefault="0005147E" w:rsidP="0005147E">
      <w:pPr>
        <w:pStyle w:val="a1"/>
        <w:rPr>
          <w:rtl/>
        </w:rPr>
      </w:pPr>
      <w:r w:rsidRPr="00C60FEE">
        <w:rPr>
          <w:rtl/>
        </w:rPr>
        <w:t>חבר מערכת "אוצר החסידים"</w:t>
      </w:r>
    </w:p>
    <w:p w14:paraId="52C5B122" w14:textId="77777777" w:rsidR="0005147E" w:rsidRDefault="0005147E" w:rsidP="0005147E">
      <w:pPr>
        <w:pStyle w:val="a2"/>
        <w:rPr>
          <w:b/>
          <w:bCs/>
          <w:rtl/>
        </w:rPr>
      </w:pPr>
      <w:r w:rsidRPr="009916CD">
        <w:rPr>
          <w:rFonts w:hint="cs"/>
          <w:rtl/>
        </w:rPr>
        <w:t>ב</w:t>
      </w:r>
      <w:r>
        <w:rPr>
          <w:rFonts w:hint="cs"/>
          <w:rtl/>
        </w:rPr>
        <w:t>גליון הקודם עמ' 89, מופיע מאמר מאת הרב אברהם א', בכותרת "</w:t>
      </w:r>
      <w:r w:rsidRPr="0005147E">
        <w:rPr>
          <w:rFonts w:hint="cs"/>
          <w:b/>
          <w:bCs/>
          <w:rtl/>
        </w:rPr>
        <w:t>שו"ע אדמו"ר הזקן והאליה רבה</w:t>
      </w:r>
      <w:r>
        <w:rPr>
          <w:rFonts w:hint="cs"/>
          <w:rtl/>
        </w:rPr>
        <w:t>", והוא מאמר נכבד מאד.</w:t>
      </w:r>
    </w:p>
    <w:p w14:paraId="0529493C" w14:textId="77777777" w:rsidR="0005147E" w:rsidRDefault="0005147E" w:rsidP="0005147E">
      <w:pPr>
        <w:pStyle w:val="a2"/>
        <w:rPr>
          <w:b/>
          <w:bCs/>
          <w:rtl/>
        </w:rPr>
      </w:pPr>
      <w:r>
        <w:rPr>
          <w:rFonts w:hint="cs"/>
          <w:rtl/>
        </w:rPr>
        <w:t>ותוכנו, כי בשו"ע רבינו מביא הרבה את דברי האליה זוטא, ואינו מביא לשונות האליה רבה (רק במקומות מועטים שידוע שכתב אותם רבינו בשנים מאוחרות יותר, ולא בעת כתיבתו את עיקר השו"ע בשנים תקל"א-תקל"ב), ולכאורה הלא הן האליה רבה והן האליה זוטא שניהם מאותו מחבר.</w:t>
      </w:r>
    </w:p>
    <w:p w14:paraId="1BEB3B25" w14:textId="77777777" w:rsidR="0005147E" w:rsidRDefault="0005147E" w:rsidP="0005147E">
      <w:pPr>
        <w:pStyle w:val="a2"/>
        <w:rPr>
          <w:b/>
          <w:bCs/>
          <w:rtl/>
        </w:rPr>
      </w:pPr>
      <w:r>
        <w:rPr>
          <w:rFonts w:hint="cs"/>
          <w:rtl/>
        </w:rPr>
        <w:t>הרב א"א מבאר זאת בעובדה כי האליה זוטא נדפס הרבה לפני אותו זמן, אבל האליה רבה נדפס רק פעם אחת, 15 שנים בערך לפני כתיבת השו"ע, אם כן אפשר שהוא לא הגיע לידי רבינו באותם שנים.</w:t>
      </w:r>
    </w:p>
    <w:p w14:paraId="2A48C4B2" w14:textId="77777777" w:rsidR="0005147E" w:rsidRDefault="0005147E" w:rsidP="0005147E">
      <w:pPr>
        <w:pStyle w:val="a2"/>
        <w:rPr>
          <w:b/>
          <w:bCs/>
          <w:rtl/>
        </w:rPr>
      </w:pPr>
      <w:r>
        <w:rPr>
          <w:rFonts w:hint="cs"/>
          <w:rtl/>
        </w:rPr>
        <w:t>ועל זה הוא מקשה, כי מצא בשו"ע אדה"ז סי' ח', בקו"א: וז"ל: "</w:t>
      </w:r>
      <w:r w:rsidRPr="0005147E">
        <w:rPr>
          <w:rFonts w:hint="cs"/>
          <w:b/>
          <w:bCs/>
          <w:rtl/>
        </w:rPr>
        <w:t xml:space="preserve">כתב בתשובת </w:t>
      </w:r>
      <w:r w:rsidRPr="0005147E">
        <w:rPr>
          <w:rFonts w:hint="cs"/>
          <w:b/>
          <w:bCs/>
          <w:rtl/>
        </w:rPr>
        <w:lastRenderedPageBreak/>
        <w:t>בית יעקב [סי' פד] ואם הוא בדרך ואין לו טלית אחר, מותר להעלים עיניו ולברך בלא בדיקה עכ"ל</w:t>
      </w:r>
      <w:r>
        <w:rPr>
          <w:rFonts w:hint="cs"/>
          <w:rtl/>
        </w:rPr>
        <w:t>". כך אמנם כתוב תוכן הדברים בתשו' בית יעקב, אבל האמור כאן אין זה הלשון שם.</w:t>
      </w:r>
    </w:p>
    <w:p w14:paraId="44AEBABA" w14:textId="77777777" w:rsidR="0005147E" w:rsidRDefault="0005147E" w:rsidP="0005147E">
      <w:pPr>
        <w:pStyle w:val="a2"/>
        <w:rPr>
          <w:b/>
          <w:bCs/>
          <w:rtl/>
        </w:rPr>
      </w:pPr>
      <w:r>
        <w:rPr>
          <w:rFonts w:hint="cs"/>
          <w:rtl/>
        </w:rPr>
        <w:t xml:space="preserve">וכותב הרא"א: "אדה"ז העתיק מילה במילה ממש מלשון האליה רבה, וז"ל האליה רבה: </w:t>
      </w:r>
      <w:r w:rsidRPr="0005147E">
        <w:rPr>
          <w:rFonts w:hint="cs"/>
          <w:b/>
          <w:bCs/>
          <w:rtl/>
        </w:rPr>
        <w:t>כתב בתשובות בית יעקב סימן פ"ד אם הוא בדרך ואין לו טלית אחר, מותר להעלים עיניו ולברך בלא בדיקה.</w:t>
      </w:r>
      <w:r>
        <w:rPr>
          <w:rFonts w:hint="cs"/>
          <w:rtl/>
        </w:rPr>
        <w:t xml:space="preserve"> ודוחק גדול לומר ששניהם [אדה"ז והאליה רבה] כתבו באותו לשון ממש במקרה".</w:t>
      </w:r>
    </w:p>
    <w:p w14:paraId="7E3E5825" w14:textId="77777777" w:rsidR="0005147E" w:rsidRDefault="0005147E" w:rsidP="0005147E">
      <w:pPr>
        <w:pStyle w:val="a2"/>
        <w:rPr>
          <w:b/>
          <w:bCs/>
          <w:rtl/>
        </w:rPr>
      </w:pPr>
      <w:r>
        <w:rPr>
          <w:rFonts w:hint="cs"/>
          <w:rtl/>
        </w:rPr>
        <w:t>ומזה הוא מסיק: "ומחומר הקושיא ניתן אולי לדחוק, שאמנם קו"א זה הוא הוספה מאוחרת".</w:t>
      </w:r>
    </w:p>
    <w:p w14:paraId="38C876D5" w14:textId="77777777" w:rsidR="0005147E" w:rsidRDefault="0005147E" w:rsidP="0005147E">
      <w:pPr>
        <w:pStyle w:val="11"/>
        <w:bidi/>
        <w:rPr>
          <w:rtl/>
        </w:rPr>
      </w:pPr>
      <w:r>
        <w:rPr>
          <w:rFonts w:hint="cs"/>
          <w:rtl/>
        </w:rPr>
        <w:t xml:space="preserve">זמן כתיבת </w:t>
      </w:r>
      <w:r w:rsidRPr="00FB7994">
        <w:rPr>
          <w:rFonts w:hint="cs"/>
          <w:rtl/>
        </w:rPr>
        <w:t>הקו</w:t>
      </w:r>
      <w:r>
        <w:rPr>
          <w:rFonts w:hint="cs"/>
          <w:rtl/>
        </w:rPr>
        <w:t>"א שבשולחן ערוך</w:t>
      </w:r>
    </w:p>
    <w:p w14:paraId="7D8398B9" w14:textId="77777777" w:rsidR="0005147E" w:rsidRDefault="0005147E" w:rsidP="0005147E">
      <w:pPr>
        <w:pStyle w:val="a2"/>
        <w:rPr>
          <w:b/>
          <w:bCs/>
          <w:rtl/>
        </w:rPr>
      </w:pPr>
      <w:r>
        <w:rPr>
          <w:rFonts w:hint="cs"/>
          <w:rtl/>
        </w:rPr>
        <w:t>פירוש דבריו, כי בדרך כלל, הקו"א שנדפס בתוך סימני השו"ע, נכתבו ג"כ באותו זמן של כתיבת גוף סימני השו"ע, כמובן מהקדמת בני המחבר לשו"ע אדה"ז, ובנדו"ד הוא בהשנים תקל"א-תקל"ב,</w:t>
      </w:r>
    </w:p>
    <w:p w14:paraId="3C86FF1F" w14:textId="77777777" w:rsidR="0005147E" w:rsidRDefault="0005147E" w:rsidP="0005147E">
      <w:pPr>
        <w:pStyle w:val="a2"/>
        <w:rPr>
          <w:b/>
          <w:bCs/>
          <w:rtl/>
        </w:rPr>
      </w:pPr>
      <w:r>
        <w:rPr>
          <w:rFonts w:hint="cs"/>
          <w:rtl/>
        </w:rPr>
        <w:t>אולם בקו"א זה של הל' ציצית סי' ח' שבו הוא כותב כלשון האליה רבה, והלא הגענו למסקנא שספר זה לא הי' לפני רבינו, על כן צריך לדחוק שבשונה מכל שאר הקו"א שבשו"ע הנה קו"א זה הוא נכתב בתקופה מאוחרת יותר.</w:t>
      </w:r>
    </w:p>
    <w:p w14:paraId="21F6234D" w14:textId="77777777" w:rsidR="0005147E" w:rsidRDefault="0005147E" w:rsidP="0005147E">
      <w:pPr>
        <w:pStyle w:val="a2"/>
        <w:rPr>
          <w:b/>
          <w:bCs/>
          <w:rtl/>
        </w:rPr>
      </w:pPr>
      <w:r>
        <w:rPr>
          <w:rFonts w:hint="cs"/>
          <w:rtl/>
        </w:rPr>
        <w:t>ולדבריו שם זהו דוחק כי בתוך הדברים בקו"א זה כותב רבינו: "</w:t>
      </w:r>
      <w:r w:rsidRPr="0005147E">
        <w:rPr>
          <w:rFonts w:hint="cs"/>
          <w:b/>
          <w:bCs/>
          <w:rtl/>
        </w:rPr>
        <w:t>כמו שיתבאר בעז"ה</w:t>
      </w:r>
      <w:r>
        <w:rPr>
          <w:rFonts w:hint="cs"/>
          <w:rtl/>
        </w:rPr>
        <w:t>", וקאי על המשך הלכות ציצית שם. ודוחק לומר שכתב זה אחרי כתיבת השו"ע.</w:t>
      </w:r>
    </w:p>
    <w:p w14:paraId="7AB50F0B" w14:textId="77777777" w:rsidR="0005147E" w:rsidRDefault="0005147E" w:rsidP="0005147E">
      <w:pPr>
        <w:pStyle w:val="a2"/>
        <w:rPr>
          <w:b/>
          <w:bCs/>
          <w:rtl/>
        </w:rPr>
      </w:pPr>
      <w:r>
        <w:rPr>
          <w:rFonts w:hint="cs"/>
          <w:rtl/>
        </w:rPr>
        <w:t>רק שמחומר הקושיא, יש לדחוק שקו"א זה נכתב מאוחר יותר. אלו דבריו.</w:t>
      </w:r>
    </w:p>
    <w:p w14:paraId="0F0F238B" w14:textId="77777777" w:rsidR="0005147E" w:rsidRPr="00EF1E4A" w:rsidRDefault="0005147E" w:rsidP="0005147E">
      <w:pPr>
        <w:pStyle w:val="11"/>
        <w:bidi/>
        <w:rPr>
          <w:rtl/>
        </w:rPr>
      </w:pPr>
      <w:r>
        <w:rPr>
          <w:rFonts w:hint="cs"/>
          <w:rtl/>
        </w:rPr>
        <w:t>ביטול התמיהה</w:t>
      </w:r>
    </w:p>
    <w:p w14:paraId="52D3396D" w14:textId="77777777" w:rsidR="0005147E" w:rsidRDefault="0005147E" w:rsidP="0005147E">
      <w:pPr>
        <w:pStyle w:val="a2"/>
        <w:rPr>
          <w:b/>
          <w:bCs/>
          <w:rtl/>
        </w:rPr>
      </w:pPr>
      <w:r>
        <w:rPr>
          <w:rFonts w:hint="cs"/>
          <w:rtl/>
        </w:rPr>
        <w:t>באמת, אי משום הא אין צריך לשום דוחק. כי רבינו הזקן כתב את השו"ע בהיותו במעזריטש (אחרי גיל כ"ה שנה בערך), כמפורש בהקדמת בני המחבר לשו"ע.</w:t>
      </w:r>
    </w:p>
    <w:p w14:paraId="0C4EF1B4" w14:textId="77777777" w:rsidR="0005147E" w:rsidRDefault="0005147E" w:rsidP="0005147E">
      <w:pPr>
        <w:pStyle w:val="a2"/>
        <w:rPr>
          <w:b/>
          <w:bCs/>
          <w:rtl/>
        </w:rPr>
      </w:pPr>
      <w:r>
        <w:rPr>
          <w:rFonts w:hint="cs"/>
          <w:rtl/>
        </w:rPr>
        <w:t>והלא לפני זה עד לאותו זמן, הוא היה במקום הולדתו בליאזני (עד לגיל בר-מצוה), ובפינקס החברא קדישא של ליאזני כתבו עליו בעת הבר-מצוה שלו "ה"ה חכם המופלג תנא ופליג החתן מוהרש"ז" כו'. ואחרי זה הוא גר עם חותנו בוויטפסק (עיר גדולה לאלקים), עד שהחל לנסוע למזריטש בהיותו בגיל 20 בערך.</w:t>
      </w:r>
    </w:p>
    <w:p w14:paraId="4B9B3778" w14:textId="77777777" w:rsidR="0005147E" w:rsidRDefault="0005147E" w:rsidP="0005147E">
      <w:pPr>
        <w:pStyle w:val="a2"/>
        <w:rPr>
          <w:b/>
          <w:bCs/>
          <w:rtl/>
        </w:rPr>
      </w:pPr>
      <w:r>
        <w:rPr>
          <w:rFonts w:hint="cs"/>
          <w:rtl/>
        </w:rPr>
        <w:lastRenderedPageBreak/>
        <w:t>אם כן אף אם במעזריטש בשנים תקל"א-תקל"ב לא היה לפניו האליה רבה, אבל מדוע לומר שבכל עשרים השנים שלפני זה, הוא לא ראה את האליה רבה בכל מקומותיו ובכל תחנות מסעיו. ובודאי כי לשונות רבים נשארו חקוקים אצלו בזכרונו הקדוש (ובפרט בנדו"ד שמדובר בשורה פשוטה, שיכולה להיות חקוקה בזכרון אצל כל גאון ומחבר).</w:t>
      </w:r>
    </w:p>
    <w:p w14:paraId="4E14F5CF" w14:textId="1CABCF76" w:rsidR="0005147E" w:rsidRDefault="0005147E" w:rsidP="0005147E">
      <w:pPr>
        <w:pStyle w:val="a2"/>
        <w:rPr>
          <w:sz w:val="44"/>
          <w:szCs w:val="44"/>
          <w:rtl/>
        </w:rPr>
      </w:pPr>
      <w:r>
        <w:rPr>
          <w:rFonts w:hint="cs"/>
          <w:b/>
          <w:bCs/>
          <w:rtl/>
        </w:rPr>
        <w:t>אם כן גם אם יימצאו איזה לשונות בשו</w:t>
      </w:r>
      <w:r w:rsidRPr="0085267C">
        <w:rPr>
          <w:rFonts w:hint="cs"/>
          <w:rtl/>
        </w:rPr>
        <w:t>"</w:t>
      </w:r>
      <w:r>
        <w:rPr>
          <w:rFonts w:hint="cs"/>
          <w:b/>
          <w:bCs/>
          <w:rtl/>
        </w:rPr>
        <w:t>ע, שמוצאים אותם בקדמונים שלא היו לפני רבינו במעזריטש, אין מזה הוכחה לאיזה תקופה נכתבו אותם דברים, וזה פשוט לענ"ד.</w:t>
      </w:r>
    </w:p>
    <w:p w14:paraId="4FE18CE0" w14:textId="77777777" w:rsidR="00D310B7" w:rsidRPr="00552D8B" w:rsidRDefault="00D310B7" w:rsidP="005E6E84">
      <w:pPr>
        <w:pStyle w:val="a4"/>
        <w:sectPr w:rsidR="00D310B7" w:rsidRPr="00552D8B" w:rsidSect="00E65DD5">
          <w:headerReference w:type="even" r:id="rId64"/>
          <w:headerReference w:type="default" r:id="rId65"/>
          <w:footnotePr>
            <w:numRestart w:val="eachSect"/>
          </w:footnotePr>
          <w:type w:val="continuous"/>
          <w:pgSz w:w="7920" w:h="12240"/>
          <w:pgMar w:top="-810" w:right="864" w:bottom="720" w:left="864" w:header="270" w:footer="0" w:gutter="0"/>
          <w:cols w:space="720"/>
          <w:docGrid w:linePitch="360"/>
        </w:sectPr>
      </w:pPr>
      <w:r w:rsidRPr="00552D8B">
        <w:t>g</w:t>
      </w:r>
    </w:p>
    <w:p w14:paraId="073F9CD5" w14:textId="5A17D728" w:rsidR="002A3A9E" w:rsidRDefault="002A3A9E">
      <w:pPr>
        <w:rPr>
          <w:rFonts w:ascii="David" w:hAnsi="David" w:cs="David"/>
          <w:sz w:val="24"/>
          <w:szCs w:val="24"/>
          <w:rtl/>
        </w:rPr>
      </w:pPr>
      <w:r>
        <w:rPr>
          <w:rFonts w:ascii="David" w:hAnsi="David" w:cs="David"/>
          <w:sz w:val="24"/>
          <w:szCs w:val="24"/>
        </w:rPr>
        <w:br w:type="page"/>
      </w:r>
    </w:p>
    <w:p w14:paraId="7CC3F1B0" w14:textId="77777777" w:rsidR="002A3A9E" w:rsidRDefault="002A3A9E" w:rsidP="002A3A9E">
      <w:pPr>
        <w:bidi/>
        <w:rPr>
          <w:rFonts w:cs="1ShefaClassic"/>
          <w:sz w:val="27"/>
          <w:szCs w:val="27"/>
          <w:rtl/>
        </w:rPr>
      </w:pPr>
    </w:p>
    <w:p w14:paraId="774F1BD7" w14:textId="77777777" w:rsidR="00862E1C" w:rsidRPr="00862E1C" w:rsidRDefault="00862E1C" w:rsidP="00E259CC">
      <w:pPr>
        <w:bidi/>
        <w:jc w:val="center"/>
        <w:rPr>
          <w:rFonts w:cs="1ShefaClassic"/>
          <w:sz w:val="27"/>
          <w:szCs w:val="27"/>
        </w:rPr>
      </w:pPr>
      <w:r w:rsidRPr="00862E1C">
        <w:rPr>
          <w:rFonts w:cs="1ShefaClassic" w:hint="cs"/>
          <w:sz w:val="27"/>
          <w:szCs w:val="27"/>
          <w:rtl/>
        </w:rPr>
        <w:t>לעילוי</w:t>
      </w:r>
      <w:r w:rsidRPr="00862E1C">
        <w:rPr>
          <w:rFonts w:cs="1ShefaClassic"/>
          <w:sz w:val="27"/>
          <w:szCs w:val="27"/>
          <w:rtl/>
        </w:rPr>
        <w:t xml:space="preserve"> </w:t>
      </w:r>
      <w:r w:rsidRPr="00862E1C">
        <w:rPr>
          <w:rFonts w:cs="1ShefaClassic" w:hint="cs"/>
          <w:sz w:val="27"/>
          <w:szCs w:val="27"/>
          <w:rtl/>
        </w:rPr>
        <w:t>נשמת</w:t>
      </w:r>
    </w:p>
    <w:p w14:paraId="30EBEEF5" w14:textId="77777777" w:rsidR="00862E1C" w:rsidRPr="00862E1C" w:rsidRDefault="00862E1C" w:rsidP="00862E1C">
      <w:pPr>
        <w:bidi/>
        <w:jc w:val="center"/>
        <w:rPr>
          <w:rFonts w:cs="1ShefaClassic"/>
          <w:sz w:val="27"/>
          <w:szCs w:val="27"/>
        </w:rPr>
      </w:pPr>
      <w:r w:rsidRPr="00862E1C">
        <w:rPr>
          <w:rFonts w:cs="1ShefaClassic" w:hint="cs"/>
          <w:sz w:val="27"/>
          <w:szCs w:val="27"/>
          <w:rtl/>
        </w:rPr>
        <w:t>איש</w:t>
      </w:r>
      <w:r w:rsidRPr="00862E1C">
        <w:rPr>
          <w:rFonts w:cs="1ShefaClassic"/>
          <w:sz w:val="27"/>
          <w:szCs w:val="27"/>
          <w:rtl/>
        </w:rPr>
        <w:t xml:space="preserve"> </w:t>
      </w:r>
      <w:r w:rsidRPr="00862E1C">
        <w:rPr>
          <w:rFonts w:cs="1ShefaClassic" w:hint="cs"/>
          <w:sz w:val="27"/>
          <w:szCs w:val="27"/>
          <w:rtl/>
        </w:rPr>
        <w:t>תם</w:t>
      </w:r>
      <w:r w:rsidRPr="00862E1C">
        <w:rPr>
          <w:rFonts w:cs="1ShefaClassic"/>
          <w:sz w:val="27"/>
          <w:szCs w:val="27"/>
          <w:rtl/>
        </w:rPr>
        <w:t xml:space="preserve"> </w:t>
      </w:r>
      <w:r w:rsidRPr="00862E1C">
        <w:rPr>
          <w:rFonts w:cs="1ShefaClassic" w:hint="cs"/>
          <w:sz w:val="27"/>
          <w:szCs w:val="27"/>
          <w:rtl/>
        </w:rPr>
        <w:t>וישר</w:t>
      </w:r>
      <w:r w:rsidRPr="00862E1C">
        <w:rPr>
          <w:rFonts w:cs="1ShefaClassic"/>
          <w:sz w:val="27"/>
          <w:szCs w:val="27"/>
          <w:rtl/>
        </w:rPr>
        <w:t xml:space="preserve"> </w:t>
      </w:r>
      <w:r w:rsidRPr="00862E1C">
        <w:rPr>
          <w:rFonts w:cs="1ShefaClassic" w:hint="cs"/>
          <w:sz w:val="27"/>
          <w:szCs w:val="27"/>
          <w:rtl/>
        </w:rPr>
        <w:t>הולך</w:t>
      </w:r>
      <w:r w:rsidRPr="00862E1C">
        <w:rPr>
          <w:rFonts w:cs="1ShefaClassic"/>
          <w:sz w:val="27"/>
          <w:szCs w:val="27"/>
          <w:rtl/>
        </w:rPr>
        <w:t xml:space="preserve"> </w:t>
      </w:r>
      <w:r w:rsidRPr="00862E1C">
        <w:rPr>
          <w:rFonts w:cs="1ShefaClassic" w:hint="cs"/>
          <w:sz w:val="27"/>
          <w:szCs w:val="27"/>
          <w:rtl/>
        </w:rPr>
        <w:t>תמים</w:t>
      </w:r>
      <w:r w:rsidRPr="00862E1C">
        <w:rPr>
          <w:rFonts w:cs="1ShefaClassic"/>
          <w:sz w:val="27"/>
          <w:szCs w:val="27"/>
          <w:rtl/>
        </w:rPr>
        <w:t xml:space="preserve"> </w:t>
      </w:r>
      <w:r w:rsidRPr="00862E1C">
        <w:rPr>
          <w:rFonts w:cs="1ShefaClassic" w:hint="cs"/>
          <w:sz w:val="27"/>
          <w:szCs w:val="27"/>
          <w:rtl/>
        </w:rPr>
        <w:t>ופועל</w:t>
      </w:r>
      <w:r w:rsidRPr="00862E1C">
        <w:rPr>
          <w:rFonts w:cs="1ShefaClassic"/>
          <w:sz w:val="27"/>
          <w:szCs w:val="27"/>
          <w:rtl/>
        </w:rPr>
        <w:t xml:space="preserve"> </w:t>
      </w:r>
      <w:r w:rsidRPr="00862E1C">
        <w:rPr>
          <w:rFonts w:cs="1ShefaClassic" w:hint="cs"/>
          <w:sz w:val="27"/>
          <w:szCs w:val="27"/>
          <w:rtl/>
        </w:rPr>
        <w:t>צדק</w:t>
      </w:r>
    </w:p>
    <w:p w14:paraId="663AFD8D" w14:textId="77777777" w:rsidR="00862E1C" w:rsidRPr="00862E1C" w:rsidRDefault="00862E1C" w:rsidP="00862E1C">
      <w:pPr>
        <w:bidi/>
        <w:jc w:val="center"/>
        <w:rPr>
          <w:rFonts w:cs="1ShefaClassic"/>
          <w:sz w:val="27"/>
          <w:szCs w:val="27"/>
        </w:rPr>
      </w:pPr>
      <w:r w:rsidRPr="00862E1C">
        <w:rPr>
          <w:rFonts w:cs="1ShefaClassic" w:hint="cs"/>
          <w:sz w:val="27"/>
          <w:szCs w:val="27"/>
          <w:rtl/>
        </w:rPr>
        <w:t>בר</w:t>
      </w:r>
      <w:r w:rsidRPr="00862E1C">
        <w:rPr>
          <w:rFonts w:cs="1ShefaClassic"/>
          <w:sz w:val="27"/>
          <w:szCs w:val="27"/>
          <w:rtl/>
        </w:rPr>
        <w:t xml:space="preserve"> </w:t>
      </w:r>
      <w:r w:rsidRPr="00862E1C">
        <w:rPr>
          <w:rFonts w:cs="1ShefaClassic" w:hint="cs"/>
          <w:sz w:val="27"/>
          <w:szCs w:val="27"/>
          <w:rtl/>
        </w:rPr>
        <w:t>אוריין</w:t>
      </w:r>
      <w:r w:rsidRPr="00862E1C">
        <w:rPr>
          <w:rFonts w:cs="1ShefaClassic"/>
          <w:sz w:val="27"/>
          <w:szCs w:val="27"/>
          <w:rtl/>
        </w:rPr>
        <w:t xml:space="preserve"> </w:t>
      </w:r>
      <w:r w:rsidRPr="00862E1C">
        <w:rPr>
          <w:rFonts w:cs="1ShefaClassic" w:hint="cs"/>
          <w:sz w:val="27"/>
          <w:szCs w:val="27"/>
          <w:rtl/>
        </w:rPr>
        <w:t>ויר</w:t>
      </w:r>
      <w:r w:rsidRPr="00862E1C">
        <w:rPr>
          <w:rFonts w:cs="1ShefaClassic"/>
          <w:sz w:val="27"/>
          <w:szCs w:val="27"/>
          <w:rtl/>
        </w:rPr>
        <w:t>"</w:t>
      </w:r>
      <w:r w:rsidRPr="00862E1C">
        <w:rPr>
          <w:rFonts w:cs="1ShefaClassic" w:hint="cs"/>
          <w:sz w:val="27"/>
          <w:szCs w:val="27"/>
          <w:rtl/>
        </w:rPr>
        <w:t>א</w:t>
      </w:r>
      <w:r w:rsidRPr="00862E1C">
        <w:rPr>
          <w:rFonts w:cs="1ShefaClassic"/>
          <w:sz w:val="27"/>
          <w:szCs w:val="27"/>
          <w:rtl/>
        </w:rPr>
        <w:t xml:space="preserve"> </w:t>
      </w:r>
      <w:r w:rsidRPr="00862E1C">
        <w:rPr>
          <w:rFonts w:cs="1ShefaClassic" w:hint="cs"/>
          <w:sz w:val="27"/>
          <w:szCs w:val="27"/>
          <w:rtl/>
        </w:rPr>
        <w:t>רחים</w:t>
      </w:r>
      <w:r w:rsidRPr="00862E1C">
        <w:rPr>
          <w:rFonts w:cs="1ShefaClassic"/>
          <w:sz w:val="27"/>
          <w:szCs w:val="27"/>
          <w:rtl/>
        </w:rPr>
        <w:t xml:space="preserve"> </w:t>
      </w:r>
      <w:r w:rsidRPr="00862E1C">
        <w:rPr>
          <w:rFonts w:cs="1ShefaClassic" w:hint="cs"/>
          <w:sz w:val="27"/>
          <w:szCs w:val="27"/>
          <w:rtl/>
        </w:rPr>
        <w:t>ומוקיר</w:t>
      </w:r>
      <w:r w:rsidRPr="00862E1C">
        <w:rPr>
          <w:rFonts w:cs="1ShefaClassic"/>
          <w:sz w:val="27"/>
          <w:szCs w:val="27"/>
          <w:rtl/>
        </w:rPr>
        <w:t xml:space="preserve"> </w:t>
      </w:r>
      <w:r w:rsidRPr="00862E1C">
        <w:rPr>
          <w:rFonts w:cs="1ShefaClassic" w:hint="cs"/>
          <w:sz w:val="27"/>
          <w:szCs w:val="27"/>
          <w:rtl/>
        </w:rPr>
        <w:t>רבנן</w:t>
      </w:r>
    </w:p>
    <w:p w14:paraId="001DEE2E" w14:textId="77777777" w:rsidR="00862E1C" w:rsidRPr="00862E1C" w:rsidRDefault="00862E1C" w:rsidP="00862E1C">
      <w:pPr>
        <w:bidi/>
        <w:jc w:val="center"/>
        <w:rPr>
          <w:rFonts w:cs="1ShefaClassic"/>
          <w:sz w:val="27"/>
          <w:szCs w:val="27"/>
        </w:rPr>
      </w:pPr>
      <w:r w:rsidRPr="00862E1C">
        <w:rPr>
          <w:rFonts w:cs="1ShefaClassic" w:hint="cs"/>
          <w:sz w:val="27"/>
          <w:szCs w:val="27"/>
          <w:rtl/>
        </w:rPr>
        <w:t>הרב</w:t>
      </w:r>
      <w:r w:rsidRPr="00862E1C">
        <w:rPr>
          <w:rFonts w:cs="1ShefaClassic"/>
          <w:sz w:val="27"/>
          <w:szCs w:val="27"/>
          <w:rtl/>
        </w:rPr>
        <w:t xml:space="preserve"> </w:t>
      </w:r>
      <w:r w:rsidRPr="00862E1C">
        <w:rPr>
          <w:rFonts w:cs="1ShefaClassic" w:hint="cs"/>
          <w:b/>
          <w:bCs/>
          <w:sz w:val="27"/>
          <w:szCs w:val="27"/>
          <w:rtl/>
        </w:rPr>
        <w:t>שלום</w:t>
      </w:r>
      <w:r w:rsidRPr="00862E1C">
        <w:rPr>
          <w:rFonts w:cs="1ShefaClassic"/>
          <w:sz w:val="27"/>
          <w:szCs w:val="27"/>
          <w:rtl/>
        </w:rPr>
        <w:t xml:space="preserve"> </w:t>
      </w:r>
      <w:r w:rsidRPr="00862E1C">
        <w:rPr>
          <w:rFonts w:cs="1ShefaClassic" w:hint="cs"/>
          <w:sz w:val="27"/>
          <w:szCs w:val="27"/>
          <w:rtl/>
        </w:rPr>
        <w:t>בן</w:t>
      </w:r>
      <w:r w:rsidRPr="00862E1C">
        <w:rPr>
          <w:rFonts w:cs="1ShefaClassic"/>
          <w:sz w:val="27"/>
          <w:szCs w:val="27"/>
          <w:rtl/>
        </w:rPr>
        <w:t xml:space="preserve"> </w:t>
      </w:r>
      <w:r w:rsidRPr="00862E1C">
        <w:rPr>
          <w:rFonts w:cs="1ShefaClassic" w:hint="cs"/>
          <w:b/>
          <w:bCs/>
          <w:sz w:val="27"/>
          <w:szCs w:val="27"/>
          <w:rtl/>
        </w:rPr>
        <w:t>יהודא</w:t>
      </w:r>
      <w:r w:rsidRPr="00862E1C">
        <w:rPr>
          <w:rFonts w:cs="1ShefaClassic"/>
          <w:sz w:val="27"/>
          <w:szCs w:val="27"/>
          <w:rtl/>
        </w:rPr>
        <w:t xml:space="preserve"> </w:t>
      </w:r>
      <w:r w:rsidRPr="00862E1C">
        <w:rPr>
          <w:rFonts w:cs="1ShefaClassic" w:hint="cs"/>
          <w:b/>
          <w:bCs/>
          <w:sz w:val="27"/>
          <w:szCs w:val="27"/>
          <w:rtl/>
        </w:rPr>
        <w:t>משה</w:t>
      </w:r>
      <w:r w:rsidRPr="00862E1C">
        <w:rPr>
          <w:rFonts w:cs="1ShefaClassic"/>
          <w:sz w:val="27"/>
          <w:szCs w:val="27"/>
          <w:rtl/>
        </w:rPr>
        <w:t xml:space="preserve"> </w:t>
      </w:r>
      <w:r w:rsidRPr="00862E1C">
        <w:rPr>
          <w:rFonts w:cs="1ShefaClassic" w:hint="cs"/>
          <w:sz w:val="27"/>
          <w:szCs w:val="27"/>
          <w:rtl/>
        </w:rPr>
        <w:t>הכהן</w:t>
      </w:r>
      <w:r w:rsidRPr="00862E1C">
        <w:rPr>
          <w:rFonts w:cs="1ShefaClassic"/>
          <w:sz w:val="27"/>
          <w:szCs w:val="27"/>
          <w:rtl/>
        </w:rPr>
        <w:t xml:space="preserve"> </w:t>
      </w:r>
      <w:r w:rsidRPr="00862E1C">
        <w:rPr>
          <w:rFonts w:cs="1ShefaClassic" w:hint="cs"/>
          <w:sz w:val="27"/>
          <w:szCs w:val="27"/>
          <w:rtl/>
        </w:rPr>
        <w:t>ע</w:t>
      </w:r>
      <w:r w:rsidRPr="00862E1C">
        <w:rPr>
          <w:rFonts w:cs="1ShefaClassic"/>
          <w:sz w:val="27"/>
          <w:szCs w:val="27"/>
          <w:rtl/>
        </w:rPr>
        <w:t>"</w:t>
      </w:r>
      <w:r w:rsidRPr="00862E1C">
        <w:rPr>
          <w:rFonts w:cs="1ShefaClassic" w:hint="cs"/>
          <w:sz w:val="27"/>
          <w:szCs w:val="27"/>
          <w:rtl/>
        </w:rPr>
        <w:t>ה</w:t>
      </w:r>
    </w:p>
    <w:p w14:paraId="17471A07" w14:textId="77777777" w:rsidR="00862E1C" w:rsidRPr="00862E1C" w:rsidRDefault="00862E1C" w:rsidP="00862E1C">
      <w:pPr>
        <w:bidi/>
        <w:jc w:val="center"/>
        <w:rPr>
          <w:rFonts w:cs="1ShefaClassic"/>
          <w:b/>
          <w:bCs/>
          <w:sz w:val="27"/>
          <w:szCs w:val="27"/>
        </w:rPr>
      </w:pPr>
      <w:r w:rsidRPr="00862E1C">
        <w:rPr>
          <w:rFonts w:cs="1ShefaClassic" w:hint="cs"/>
          <w:b/>
          <w:bCs/>
          <w:sz w:val="27"/>
          <w:szCs w:val="27"/>
          <w:rtl/>
        </w:rPr>
        <w:t>שורפין</w:t>
      </w:r>
    </w:p>
    <w:p w14:paraId="1DBE44AE" w14:textId="77777777" w:rsidR="00862E1C" w:rsidRPr="00862E1C" w:rsidRDefault="00862E1C" w:rsidP="00862E1C">
      <w:pPr>
        <w:bidi/>
        <w:jc w:val="center"/>
        <w:rPr>
          <w:rFonts w:cs="1ShefaClassic"/>
          <w:sz w:val="27"/>
          <w:szCs w:val="27"/>
        </w:rPr>
      </w:pPr>
      <w:r w:rsidRPr="00862E1C">
        <w:rPr>
          <w:rFonts w:cs="1ShefaClassic" w:hint="cs"/>
          <w:sz w:val="27"/>
          <w:szCs w:val="27"/>
          <w:rtl/>
        </w:rPr>
        <w:t>נלב</w:t>
      </w:r>
      <w:r w:rsidRPr="00862E1C">
        <w:rPr>
          <w:rFonts w:cs="1ShefaClassic"/>
          <w:sz w:val="27"/>
          <w:szCs w:val="27"/>
          <w:rtl/>
        </w:rPr>
        <w:t>"</w:t>
      </w:r>
      <w:r w:rsidRPr="00862E1C">
        <w:rPr>
          <w:rFonts w:cs="1ShefaClassic" w:hint="cs"/>
          <w:sz w:val="27"/>
          <w:szCs w:val="27"/>
          <w:rtl/>
        </w:rPr>
        <w:t>ע</w:t>
      </w:r>
      <w:r w:rsidRPr="00862E1C">
        <w:rPr>
          <w:rFonts w:cs="1ShefaClassic"/>
          <w:sz w:val="27"/>
          <w:szCs w:val="27"/>
          <w:rtl/>
        </w:rPr>
        <w:t xml:space="preserve"> </w:t>
      </w:r>
      <w:r w:rsidRPr="00862E1C">
        <w:rPr>
          <w:rFonts w:cs="1ShefaClassic" w:hint="cs"/>
          <w:sz w:val="27"/>
          <w:szCs w:val="27"/>
          <w:rtl/>
        </w:rPr>
        <w:t>ביום</w:t>
      </w:r>
      <w:r w:rsidRPr="00862E1C">
        <w:rPr>
          <w:rFonts w:cs="1ShefaClassic"/>
          <w:b/>
          <w:bCs/>
          <w:sz w:val="27"/>
          <w:szCs w:val="27"/>
          <w:rtl/>
        </w:rPr>
        <w:t xml:space="preserve"> </w:t>
      </w:r>
      <w:r w:rsidRPr="00862E1C">
        <w:rPr>
          <w:rFonts w:cs="1ShefaClassic" w:hint="cs"/>
          <w:b/>
          <w:bCs/>
          <w:sz w:val="27"/>
          <w:szCs w:val="27"/>
          <w:rtl/>
        </w:rPr>
        <w:t>י</w:t>
      </w:r>
      <w:r w:rsidRPr="00862E1C">
        <w:rPr>
          <w:rFonts w:cs="1ShefaClassic"/>
          <w:b/>
          <w:bCs/>
          <w:sz w:val="27"/>
          <w:szCs w:val="27"/>
          <w:rtl/>
        </w:rPr>
        <w:t>"</w:t>
      </w:r>
      <w:r w:rsidRPr="00862E1C">
        <w:rPr>
          <w:rFonts w:cs="1ShefaClassic" w:hint="cs"/>
          <w:b/>
          <w:bCs/>
          <w:sz w:val="27"/>
          <w:szCs w:val="27"/>
          <w:rtl/>
        </w:rPr>
        <w:t>ט</w:t>
      </w:r>
      <w:r w:rsidRPr="00862E1C">
        <w:rPr>
          <w:rFonts w:cs="1ShefaClassic"/>
          <w:b/>
          <w:bCs/>
          <w:sz w:val="27"/>
          <w:szCs w:val="27"/>
          <w:rtl/>
        </w:rPr>
        <w:t xml:space="preserve"> </w:t>
      </w:r>
      <w:r w:rsidRPr="00862E1C">
        <w:rPr>
          <w:rFonts w:cs="1ShefaClassic" w:hint="cs"/>
          <w:b/>
          <w:bCs/>
          <w:sz w:val="27"/>
          <w:szCs w:val="27"/>
          <w:rtl/>
        </w:rPr>
        <w:t>אדר</w:t>
      </w:r>
      <w:r w:rsidRPr="00862E1C">
        <w:rPr>
          <w:rFonts w:cs="1ShefaClassic"/>
          <w:b/>
          <w:bCs/>
          <w:sz w:val="27"/>
          <w:szCs w:val="27"/>
          <w:rtl/>
        </w:rPr>
        <w:t xml:space="preserve"> </w:t>
      </w:r>
      <w:r w:rsidRPr="00862E1C">
        <w:rPr>
          <w:rFonts w:cs="1ShefaClassic" w:hint="cs"/>
          <w:b/>
          <w:bCs/>
          <w:sz w:val="27"/>
          <w:szCs w:val="27"/>
          <w:rtl/>
        </w:rPr>
        <w:t>שני</w:t>
      </w:r>
      <w:r w:rsidRPr="00862E1C">
        <w:rPr>
          <w:rFonts w:cs="1ShefaClassic"/>
          <w:b/>
          <w:bCs/>
          <w:sz w:val="27"/>
          <w:szCs w:val="27"/>
          <w:rtl/>
        </w:rPr>
        <w:t xml:space="preserve"> </w:t>
      </w:r>
      <w:r w:rsidRPr="00862E1C">
        <w:rPr>
          <w:rFonts w:cs="1ShefaClassic" w:hint="cs"/>
          <w:b/>
          <w:bCs/>
          <w:sz w:val="27"/>
          <w:szCs w:val="27"/>
          <w:rtl/>
        </w:rPr>
        <w:t>ה</w:t>
      </w:r>
      <w:r w:rsidRPr="00862E1C">
        <w:rPr>
          <w:rFonts w:cs="1ShefaClassic"/>
          <w:b/>
          <w:bCs/>
          <w:sz w:val="27"/>
          <w:szCs w:val="27"/>
          <w:rtl/>
        </w:rPr>
        <w:t>'</w:t>
      </w:r>
      <w:r w:rsidRPr="00862E1C">
        <w:rPr>
          <w:rFonts w:cs="1ShefaClassic" w:hint="cs"/>
          <w:b/>
          <w:bCs/>
          <w:sz w:val="27"/>
          <w:szCs w:val="27"/>
          <w:rtl/>
        </w:rPr>
        <w:t>תשס</w:t>
      </w:r>
      <w:r w:rsidRPr="00862E1C">
        <w:rPr>
          <w:rFonts w:cs="1ShefaClassic"/>
          <w:b/>
          <w:bCs/>
          <w:sz w:val="27"/>
          <w:szCs w:val="27"/>
          <w:rtl/>
        </w:rPr>
        <w:t>"</w:t>
      </w:r>
      <w:r w:rsidRPr="00862E1C">
        <w:rPr>
          <w:rFonts w:cs="1ShefaClassic" w:hint="cs"/>
          <w:b/>
          <w:bCs/>
          <w:sz w:val="27"/>
          <w:szCs w:val="27"/>
          <w:rtl/>
        </w:rPr>
        <w:t>ח</w:t>
      </w:r>
    </w:p>
    <w:p w14:paraId="275D89A8" w14:textId="77777777" w:rsidR="00862E1C" w:rsidRPr="00862E1C" w:rsidRDefault="00862E1C" w:rsidP="00862E1C">
      <w:pPr>
        <w:bidi/>
        <w:jc w:val="center"/>
        <w:rPr>
          <w:rFonts w:cs="1ShefaClassic"/>
          <w:b/>
          <w:bCs/>
          <w:sz w:val="27"/>
          <w:szCs w:val="27"/>
        </w:rPr>
      </w:pPr>
      <w:r w:rsidRPr="00862E1C">
        <w:rPr>
          <w:rFonts w:cs="1ShefaClassic" w:hint="cs"/>
          <w:b/>
          <w:bCs/>
          <w:sz w:val="27"/>
          <w:szCs w:val="27"/>
          <w:rtl/>
        </w:rPr>
        <w:t>ת</w:t>
      </w:r>
      <w:r w:rsidRPr="00862E1C">
        <w:rPr>
          <w:rFonts w:cs="1ShefaClassic"/>
          <w:b/>
          <w:bCs/>
          <w:sz w:val="27"/>
          <w:szCs w:val="27"/>
          <w:rtl/>
        </w:rPr>
        <w:t>.</w:t>
      </w:r>
      <w:r w:rsidRPr="00862E1C">
        <w:rPr>
          <w:rFonts w:cs="1ShefaClassic" w:hint="cs"/>
          <w:b/>
          <w:bCs/>
          <w:sz w:val="27"/>
          <w:szCs w:val="27"/>
          <w:rtl/>
        </w:rPr>
        <w:t>נ</w:t>
      </w:r>
      <w:r w:rsidRPr="00862E1C">
        <w:rPr>
          <w:rFonts w:cs="1ShefaClassic"/>
          <w:b/>
          <w:bCs/>
          <w:sz w:val="27"/>
          <w:szCs w:val="27"/>
          <w:rtl/>
        </w:rPr>
        <w:t>.</w:t>
      </w:r>
      <w:r w:rsidRPr="00862E1C">
        <w:rPr>
          <w:rFonts w:cs="1ShefaClassic" w:hint="cs"/>
          <w:b/>
          <w:bCs/>
          <w:sz w:val="27"/>
          <w:szCs w:val="27"/>
          <w:rtl/>
        </w:rPr>
        <w:t>צ</w:t>
      </w:r>
      <w:r w:rsidRPr="00862E1C">
        <w:rPr>
          <w:rFonts w:cs="1ShefaClassic"/>
          <w:b/>
          <w:bCs/>
          <w:sz w:val="27"/>
          <w:szCs w:val="27"/>
          <w:rtl/>
        </w:rPr>
        <w:t>.</w:t>
      </w:r>
      <w:r w:rsidRPr="00862E1C">
        <w:rPr>
          <w:rFonts w:cs="1ShefaClassic" w:hint="cs"/>
          <w:b/>
          <w:bCs/>
          <w:sz w:val="27"/>
          <w:szCs w:val="27"/>
          <w:rtl/>
        </w:rPr>
        <w:t>ב</w:t>
      </w:r>
      <w:r w:rsidRPr="00862E1C">
        <w:rPr>
          <w:rFonts w:cs="1ShefaClassic"/>
          <w:b/>
          <w:bCs/>
          <w:sz w:val="27"/>
          <w:szCs w:val="27"/>
          <w:rtl/>
        </w:rPr>
        <w:t>.</w:t>
      </w:r>
      <w:r w:rsidRPr="00862E1C">
        <w:rPr>
          <w:rFonts w:cs="1ShefaClassic" w:hint="cs"/>
          <w:b/>
          <w:bCs/>
          <w:sz w:val="27"/>
          <w:szCs w:val="27"/>
          <w:rtl/>
        </w:rPr>
        <w:t>ה</w:t>
      </w:r>
      <w:r w:rsidRPr="00862E1C">
        <w:rPr>
          <w:rFonts w:cs="1ShefaClassic"/>
          <w:b/>
          <w:bCs/>
          <w:sz w:val="27"/>
          <w:szCs w:val="27"/>
        </w:rPr>
        <w:t>.</w:t>
      </w:r>
    </w:p>
    <w:p w14:paraId="4A76B1CB" w14:textId="77777777" w:rsidR="00862E1C" w:rsidRPr="00862E1C" w:rsidRDefault="00862E1C" w:rsidP="00862E1C">
      <w:pPr>
        <w:bidi/>
        <w:jc w:val="center"/>
        <w:rPr>
          <w:rFonts w:cs="1ShefaClassic"/>
          <w:sz w:val="27"/>
          <w:szCs w:val="27"/>
          <w:rtl/>
          <w:lang w:bidi="ar-SA"/>
        </w:rPr>
      </w:pPr>
      <w:r w:rsidRPr="00862E1C">
        <w:rPr>
          <w:rFonts w:cs="1ShefaClassic"/>
          <w:sz w:val="27"/>
          <w:szCs w:val="27"/>
        </w:rPr>
        <w:sym w:font="Wingdings 2" w:char="F0B2"/>
      </w:r>
    </w:p>
    <w:p w14:paraId="468FA8B0" w14:textId="77777777" w:rsidR="00862E1C" w:rsidRPr="00862E1C" w:rsidRDefault="00862E1C" w:rsidP="00862E1C">
      <w:pPr>
        <w:bidi/>
        <w:spacing w:line="240" w:lineRule="auto"/>
        <w:jc w:val="center"/>
        <w:rPr>
          <w:rFonts w:cs="1ShefaClassic"/>
          <w:sz w:val="27"/>
          <w:szCs w:val="27"/>
          <w:rtl/>
        </w:rPr>
      </w:pPr>
      <w:r w:rsidRPr="00862E1C">
        <w:rPr>
          <w:rFonts w:cs="1ShefaClassic" w:hint="cs"/>
          <w:sz w:val="27"/>
          <w:szCs w:val="27"/>
          <w:rtl/>
        </w:rPr>
        <w:t>נדפס</w:t>
      </w:r>
      <w:r w:rsidRPr="00862E1C">
        <w:rPr>
          <w:rFonts w:cs="1ShefaClassic"/>
          <w:sz w:val="27"/>
          <w:szCs w:val="27"/>
          <w:rtl/>
        </w:rPr>
        <w:t xml:space="preserve"> </w:t>
      </w:r>
      <w:r w:rsidRPr="00862E1C">
        <w:rPr>
          <w:rFonts w:cs="1ShefaClassic" w:hint="cs"/>
          <w:sz w:val="27"/>
          <w:szCs w:val="27"/>
          <w:rtl/>
        </w:rPr>
        <w:t>ע</w:t>
      </w:r>
      <w:r w:rsidRPr="00862E1C">
        <w:rPr>
          <w:rFonts w:cs="1ShefaClassic"/>
          <w:sz w:val="27"/>
          <w:szCs w:val="27"/>
          <w:rtl/>
        </w:rPr>
        <w:t>"</w:t>
      </w:r>
      <w:r w:rsidRPr="00862E1C">
        <w:rPr>
          <w:rFonts w:cs="1ShefaClassic" w:hint="cs"/>
          <w:sz w:val="27"/>
          <w:szCs w:val="27"/>
          <w:rtl/>
        </w:rPr>
        <w:t>י</w:t>
      </w:r>
      <w:r w:rsidRPr="00862E1C">
        <w:rPr>
          <w:rFonts w:cs="1ShefaClassic"/>
          <w:sz w:val="27"/>
          <w:szCs w:val="27"/>
          <w:rtl/>
        </w:rPr>
        <w:t xml:space="preserve"> </w:t>
      </w:r>
      <w:r w:rsidRPr="00862E1C">
        <w:rPr>
          <w:rFonts w:cs="1ShefaClassic" w:hint="cs"/>
          <w:sz w:val="27"/>
          <w:szCs w:val="27"/>
          <w:rtl/>
        </w:rPr>
        <w:t>ולזכות</w:t>
      </w:r>
      <w:r w:rsidRPr="00862E1C">
        <w:rPr>
          <w:rFonts w:cs="1ShefaClassic"/>
          <w:sz w:val="27"/>
          <w:szCs w:val="27"/>
          <w:rtl/>
        </w:rPr>
        <w:t xml:space="preserve"> </w:t>
      </w:r>
      <w:r w:rsidRPr="00862E1C">
        <w:rPr>
          <w:rFonts w:cs="1ShefaClassic" w:hint="cs"/>
          <w:sz w:val="27"/>
          <w:szCs w:val="27"/>
          <w:rtl/>
        </w:rPr>
        <w:t>משפחתו</w:t>
      </w:r>
      <w:r w:rsidRPr="00862E1C">
        <w:rPr>
          <w:rFonts w:cs="1ShefaClassic"/>
          <w:sz w:val="27"/>
          <w:szCs w:val="27"/>
          <w:rtl/>
        </w:rPr>
        <w:t xml:space="preserve"> </w:t>
      </w:r>
      <w:r w:rsidRPr="00862E1C">
        <w:rPr>
          <w:rFonts w:cs="1ShefaClassic" w:hint="cs"/>
          <w:sz w:val="27"/>
          <w:szCs w:val="27"/>
          <w:rtl/>
        </w:rPr>
        <w:t>שיחיו</w:t>
      </w:r>
      <w:r w:rsidRPr="00862E1C">
        <w:rPr>
          <w:rFonts w:cs="1ShefaClassic"/>
          <w:sz w:val="27"/>
          <w:szCs w:val="27"/>
        </w:rPr>
        <w:t xml:space="preserve"> </w:t>
      </w:r>
    </w:p>
    <w:p w14:paraId="5182F672" w14:textId="77777777" w:rsidR="002A3A9E" w:rsidRPr="00552D8B" w:rsidRDefault="002A3A9E" w:rsidP="002A3A9E">
      <w:pPr>
        <w:pStyle w:val="a4"/>
        <w:sectPr w:rsidR="002A3A9E" w:rsidRPr="00552D8B" w:rsidSect="00E65DD5">
          <w:headerReference w:type="even" r:id="rId66"/>
          <w:headerReference w:type="default" r:id="rId67"/>
          <w:footnotePr>
            <w:numRestart w:val="eachSect"/>
          </w:footnotePr>
          <w:type w:val="continuous"/>
          <w:pgSz w:w="7920" w:h="12240"/>
          <w:pgMar w:top="-810" w:right="864" w:bottom="720" w:left="864" w:header="270" w:footer="0" w:gutter="0"/>
          <w:cols w:space="720"/>
          <w:docGrid w:linePitch="360"/>
        </w:sectPr>
      </w:pPr>
      <w:r w:rsidRPr="00552D8B">
        <w:t>g</w:t>
      </w:r>
    </w:p>
    <w:p w14:paraId="0C72C1F4" w14:textId="77777777" w:rsidR="00862E1C" w:rsidRPr="00862E1C" w:rsidRDefault="00862E1C" w:rsidP="00862E1C">
      <w:pPr>
        <w:bidi/>
        <w:spacing w:line="276" w:lineRule="auto"/>
        <w:jc w:val="center"/>
        <w:rPr>
          <w:rFonts w:ascii="Calibri" w:eastAsia="Calibri" w:hAnsi="Calibri" w:cs="1ShefaClassic"/>
          <w:sz w:val="27"/>
          <w:szCs w:val="27"/>
          <w:rtl/>
        </w:rPr>
      </w:pPr>
      <w:r w:rsidRPr="00862E1C">
        <w:rPr>
          <w:rFonts w:ascii="Calibri" w:eastAsia="Calibri" w:hAnsi="Calibri" w:cs="1ShefaClassic" w:hint="cs"/>
          <w:sz w:val="27"/>
          <w:szCs w:val="27"/>
          <w:rtl/>
        </w:rPr>
        <w:t>לעילוי</w:t>
      </w:r>
      <w:r w:rsidRPr="00862E1C">
        <w:rPr>
          <w:rFonts w:ascii="Calibri" w:eastAsia="Calibri" w:hAnsi="Calibri" w:cs="1ShefaClassic"/>
          <w:sz w:val="27"/>
          <w:szCs w:val="27"/>
          <w:rtl/>
        </w:rPr>
        <w:t xml:space="preserve"> </w:t>
      </w:r>
      <w:r w:rsidRPr="00862E1C">
        <w:rPr>
          <w:rFonts w:ascii="Calibri" w:eastAsia="Calibri" w:hAnsi="Calibri" w:cs="1ShefaClassic" w:hint="cs"/>
          <w:sz w:val="27"/>
          <w:szCs w:val="27"/>
          <w:rtl/>
        </w:rPr>
        <w:t>נשמת</w:t>
      </w:r>
    </w:p>
    <w:p w14:paraId="29876CF5" w14:textId="77777777" w:rsidR="00862E1C" w:rsidRPr="00862E1C" w:rsidRDefault="00862E1C" w:rsidP="00862E1C">
      <w:pPr>
        <w:bidi/>
        <w:spacing w:line="276" w:lineRule="auto"/>
        <w:jc w:val="center"/>
        <w:rPr>
          <w:rFonts w:ascii="Calibri" w:eastAsia="Calibri" w:hAnsi="Calibri" w:cs="1ShefaClassic"/>
          <w:sz w:val="27"/>
          <w:szCs w:val="27"/>
          <w:rtl/>
        </w:rPr>
      </w:pPr>
      <w:r w:rsidRPr="00862E1C">
        <w:rPr>
          <w:rFonts w:ascii="Calibri" w:eastAsia="Calibri" w:hAnsi="Calibri" w:cs="1ShefaClassic" w:hint="cs"/>
          <w:sz w:val="27"/>
          <w:szCs w:val="27"/>
          <w:rtl/>
        </w:rPr>
        <w:t>האשה</w:t>
      </w:r>
      <w:r w:rsidRPr="00862E1C">
        <w:rPr>
          <w:rFonts w:ascii="Calibri" w:eastAsia="Calibri" w:hAnsi="Calibri" w:cs="1ShefaClassic"/>
          <w:sz w:val="27"/>
          <w:szCs w:val="27"/>
          <w:rtl/>
        </w:rPr>
        <w:t xml:space="preserve"> </w:t>
      </w:r>
      <w:r w:rsidRPr="00862E1C">
        <w:rPr>
          <w:rFonts w:ascii="Calibri" w:eastAsia="Calibri" w:hAnsi="Calibri" w:cs="1ShefaClassic" w:hint="cs"/>
          <w:sz w:val="27"/>
          <w:szCs w:val="27"/>
          <w:rtl/>
        </w:rPr>
        <w:t>החשובה</w:t>
      </w:r>
    </w:p>
    <w:p w14:paraId="4B6BB923" w14:textId="77777777" w:rsidR="00862E1C" w:rsidRPr="00862E1C" w:rsidRDefault="00862E1C" w:rsidP="00862E1C">
      <w:pPr>
        <w:bidi/>
        <w:spacing w:line="276" w:lineRule="auto"/>
        <w:jc w:val="center"/>
        <w:rPr>
          <w:rFonts w:ascii="Calibri" w:eastAsia="Calibri" w:hAnsi="Calibri" w:cs="1ShefaClassic"/>
          <w:sz w:val="27"/>
          <w:szCs w:val="27"/>
          <w:rtl/>
        </w:rPr>
      </w:pPr>
      <w:r w:rsidRPr="00862E1C">
        <w:rPr>
          <w:rFonts w:ascii="Calibri" w:eastAsia="Calibri" w:hAnsi="Calibri" w:cs="1ShefaClassic" w:hint="cs"/>
          <w:sz w:val="27"/>
          <w:szCs w:val="27"/>
          <w:rtl/>
        </w:rPr>
        <w:t>מרת</w:t>
      </w:r>
      <w:r w:rsidRPr="00862E1C">
        <w:rPr>
          <w:rFonts w:ascii="Calibri" w:eastAsia="Calibri" w:hAnsi="Calibri" w:cs="1ShefaClassic"/>
          <w:sz w:val="27"/>
          <w:szCs w:val="27"/>
          <w:rtl/>
        </w:rPr>
        <w:t xml:space="preserve"> </w:t>
      </w:r>
      <w:r w:rsidRPr="00862E1C">
        <w:rPr>
          <w:rFonts w:ascii="Calibri" w:eastAsia="Calibri" w:hAnsi="Calibri" w:cs="1ShefaClassic" w:hint="cs"/>
          <w:b/>
          <w:bCs/>
          <w:sz w:val="27"/>
          <w:szCs w:val="27"/>
          <w:rtl/>
        </w:rPr>
        <w:t>חנה</w:t>
      </w:r>
      <w:r w:rsidRPr="00862E1C">
        <w:rPr>
          <w:rFonts w:ascii="Calibri" w:eastAsia="Calibri" w:hAnsi="Calibri" w:cs="1ShefaClassic"/>
          <w:sz w:val="27"/>
          <w:szCs w:val="27"/>
          <w:rtl/>
        </w:rPr>
        <w:t xml:space="preserve"> </w:t>
      </w:r>
      <w:r w:rsidRPr="00862E1C">
        <w:rPr>
          <w:rFonts w:ascii="Calibri" w:eastAsia="Calibri" w:hAnsi="Calibri" w:cs="1ShefaClassic" w:hint="cs"/>
          <w:b/>
          <w:bCs/>
          <w:sz w:val="27"/>
          <w:szCs w:val="27"/>
          <w:rtl/>
        </w:rPr>
        <w:t>מרים</w:t>
      </w:r>
      <w:r w:rsidRPr="00862E1C">
        <w:rPr>
          <w:rFonts w:ascii="Calibri" w:eastAsia="Calibri" w:hAnsi="Calibri" w:cs="1ShefaClassic"/>
          <w:sz w:val="27"/>
          <w:szCs w:val="27"/>
          <w:rtl/>
        </w:rPr>
        <w:t xml:space="preserve"> </w:t>
      </w:r>
      <w:r w:rsidRPr="00862E1C">
        <w:rPr>
          <w:rFonts w:ascii="Calibri" w:eastAsia="Calibri" w:hAnsi="Calibri" w:cs="1ShefaClassic" w:hint="cs"/>
          <w:sz w:val="27"/>
          <w:szCs w:val="27"/>
          <w:rtl/>
        </w:rPr>
        <w:t>ע</w:t>
      </w:r>
      <w:r w:rsidRPr="00862E1C">
        <w:rPr>
          <w:rFonts w:ascii="Calibri" w:eastAsia="Calibri" w:hAnsi="Calibri" w:cs="1ShefaClassic"/>
          <w:sz w:val="27"/>
          <w:szCs w:val="27"/>
          <w:rtl/>
        </w:rPr>
        <w:t>"</w:t>
      </w:r>
      <w:r w:rsidRPr="00862E1C">
        <w:rPr>
          <w:rFonts w:ascii="Calibri" w:eastAsia="Calibri" w:hAnsi="Calibri" w:cs="1ShefaClassic" w:hint="cs"/>
          <w:sz w:val="27"/>
          <w:szCs w:val="27"/>
          <w:rtl/>
        </w:rPr>
        <w:t>ה</w:t>
      </w:r>
    </w:p>
    <w:p w14:paraId="7EAA4E26" w14:textId="77777777" w:rsidR="00862E1C" w:rsidRPr="00862E1C" w:rsidRDefault="00862E1C" w:rsidP="00862E1C">
      <w:pPr>
        <w:bidi/>
        <w:spacing w:line="276" w:lineRule="auto"/>
        <w:jc w:val="center"/>
        <w:rPr>
          <w:rFonts w:ascii="Calibri" w:eastAsia="Calibri" w:hAnsi="Calibri" w:cs="1ShefaClassic"/>
          <w:sz w:val="27"/>
          <w:szCs w:val="27"/>
          <w:rtl/>
        </w:rPr>
      </w:pPr>
      <w:r w:rsidRPr="00862E1C">
        <w:rPr>
          <w:rFonts w:ascii="Calibri" w:eastAsia="Calibri" w:hAnsi="Calibri" w:cs="1ShefaClassic" w:hint="cs"/>
          <w:sz w:val="27"/>
          <w:szCs w:val="27"/>
          <w:rtl/>
        </w:rPr>
        <w:t>בת</w:t>
      </w:r>
      <w:r w:rsidRPr="00862E1C">
        <w:rPr>
          <w:rFonts w:ascii="Calibri" w:eastAsia="Calibri" w:hAnsi="Calibri" w:cs="1ShefaClassic"/>
          <w:sz w:val="27"/>
          <w:szCs w:val="27"/>
          <w:rtl/>
        </w:rPr>
        <w:t xml:space="preserve"> </w:t>
      </w:r>
      <w:r w:rsidRPr="00862E1C">
        <w:rPr>
          <w:rFonts w:ascii="Calibri" w:eastAsia="Calibri" w:hAnsi="Calibri" w:cs="1ShefaClassic" w:hint="cs"/>
          <w:sz w:val="27"/>
          <w:szCs w:val="27"/>
          <w:rtl/>
        </w:rPr>
        <w:t>ר</w:t>
      </w:r>
      <w:r w:rsidRPr="00862E1C">
        <w:rPr>
          <w:rFonts w:ascii="Calibri" w:eastAsia="Calibri" w:hAnsi="Calibri" w:cs="1ShefaClassic"/>
          <w:sz w:val="27"/>
          <w:szCs w:val="27"/>
          <w:rtl/>
        </w:rPr>
        <w:t xml:space="preserve">' </w:t>
      </w:r>
      <w:r w:rsidRPr="00862E1C">
        <w:rPr>
          <w:rFonts w:ascii="Calibri" w:eastAsia="Calibri" w:hAnsi="Calibri" w:cs="1ShefaClassic" w:hint="cs"/>
          <w:b/>
          <w:bCs/>
          <w:sz w:val="27"/>
          <w:szCs w:val="27"/>
          <w:rtl/>
        </w:rPr>
        <w:t>משה</w:t>
      </w:r>
      <w:r w:rsidRPr="00862E1C">
        <w:rPr>
          <w:rFonts w:ascii="Calibri" w:eastAsia="Calibri" w:hAnsi="Calibri" w:cs="1ShefaClassic"/>
          <w:sz w:val="27"/>
          <w:szCs w:val="27"/>
          <w:rtl/>
        </w:rPr>
        <w:t xml:space="preserve"> </w:t>
      </w:r>
      <w:r w:rsidRPr="00862E1C">
        <w:rPr>
          <w:rFonts w:ascii="Calibri" w:eastAsia="Calibri" w:hAnsi="Calibri" w:cs="1ShefaClassic" w:hint="cs"/>
          <w:sz w:val="27"/>
          <w:szCs w:val="27"/>
          <w:rtl/>
        </w:rPr>
        <w:t>ז</w:t>
      </w:r>
      <w:r w:rsidRPr="00862E1C">
        <w:rPr>
          <w:rFonts w:ascii="Calibri" w:eastAsia="Calibri" w:hAnsi="Calibri" w:cs="1ShefaClassic"/>
          <w:sz w:val="27"/>
          <w:szCs w:val="27"/>
          <w:rtl/>
        </w:rPr>
        <w:t>"</w:t>
      </w:r>
      <w:r w:rsidRPr="00862E1C">
        <w:rPr>
          <w:rFonts w:ascii="Calibri" w:eastAsia="Calibri" w:hAnsi="Calibri" w:cs="1ShefaClassic" w:hint="cs"/>
          <w:sz w:val="27"/>
          <w:szCs w:val="27"/>
          <w:rtl/>
        </w:rPr>
        <w:t>ל</w:t>
      </w:r>
    </w:p>
    <w:p w14:paraId="66851139" w14:textId="77777777" w:rsidR="00862E1C" w:rsidRPr="00862E1C" w:rsidRDefault="00862E1C" w:rsidP="00862E1C">
      <w:pPr>
        <w:bidi/>
        <w:spacing w:line="276" w:lineRule="auto"/>
        <w:jc w:val="center"/>
        <w:rPr>
          <w:rFonts w:ascii="Calibri" w:eastAsia="Calibri" w:hAnsi="Calibri" w:cs="1ShefaClassic"/>
          <w:sz w:val="27"/>
          <w:szCs w:val="27"/>
          <w:rtl/>
        </w:rPr>
      </w:pPr>
      <w:r w:rsidRPr="00862E1C">
        <w:rPr>
          <w:rFonts w:ascii="Calibri" w:eastAsia="Calibri" w:hAnsi="Calibri" w:cs="1ShefaClassic" w:hint="cs"/>
          <w:sz w:val="27"/>
          <w:szCs w:val="27"/>
          <w:rtl/>
        </w:rPr>
        <w:t>נלב</w:t>
      </w:r>
      <w:r w:rsidRPr="00862E1C">
        <w:rPr>
          <w:rFonts w:ascii="Calibri" w:eastAsia="Calibri" w:hAnsi="Calibri" w:cs="1ShefaClassic"/>
          <w:sz w:val="27"/>
          <w:szCs w:val="27"/>
          <w:rtl/>
        </w:rPr>
        <w:t>"</w:t>
      </w:r>
      <w:r w:rsidRPr="00862E1C">
        <w:rPr>
          <w:rFonts w:ascii="Calibri" w:eastAsia="Calibri" w:hAnsi="Calibri" w:cs="1ShefaClassic" w:hint="cs"/>
          <w:sz w:val="27"/>
          <w:szCs w:val="27"/>
          <w:rtl/>
        </w:rPr>
        <w:t>ע</w:t>
      </w:r>
      <w:r w:rsidRPr="00862E1C">
        <w:rPr>
          <w:rFonts w:ascii="Calibri" w:eastAsia="Calibri" w:hAnsi="Calibri" w:cs="1ShefaClassic"/>
          <w:sz w:val="27"/>
          <w:szCs w:val="27"/>
          <w:rtl/>
        </w:rPr>
        <w:t xml:space="preserve"> </w:t>
      </w:r>
      <w:r w:rsidRPr="00862E1C">
        <w:rPr>
          <w:rFonts w:ascii="Calibri" w:eastAsia="Calibri" w:hAnsi="Calibri" w:cs="1ShefaClassic" w:hint="cs"/>
          <w:sz w:val="27"/>
          <w:szCs w:val="27"/>
          <w:rtl/>
        </w:rPr>
        <w:t>תענית</w:t>
      </w:r>
      <w:r w:rsidRPr="00862E1C">
        <w:rPr>
          <w:rFonts w:ascii="Calibri" w:eastAsia="Calibri" w:hAnsi="Calibri" w:cs="1ShefaClassic"/>
          <w:sz w:val="27"/>
          <w:szCs w:val="27"/>
          <w:rtl/>
        </w:rPr>
        <w:t xml:space="preserve"> </w:t>
      </w:r>
      <w:r w:rsidRPr="00862E1C">
        <w:rPr>
          <w:rFonts w:ascii="Calibri" w:eastAsia="Calibri" w:hAnsi="Calibri" w:cs="1ShefaClassic" w:hint="cs"/>
          <w:sz w:val="27"/>
          <w:szCs w:val="27"/>
          <w:rtl/>
        </w:rPr>
        <w:t>אסתר</w:t>
      </w:r>
      <w:r w:rsidRPr="00862E1C">
        <w:rPr>
          <w:rFonts w:ascii="Calibri" w:eastAsia="Calibri" w:hAnsi="Calibri" w:cs="1ShefaClassic"/>
          <w:sz w:val="27"/>
          <w:szCs w:val="27"/>
          <w:rtl/>
        </w:rPr>
        <w:t xml:space="preserve"> </w:t>
      </w:r>
      <w:r w:rsidRPr="00862E1C">
        <w:rPr>
          <w:rFonts w:ascii="Calibri" w:eastAsia="Calibri" w:hAnsi="Calibri" w:cs="1ShefaClassic" w:hint="cs"/>
          <w:sz w:val="27"/>
          <w:szCs w:val="27"/>
          <w:rtl/>
        </w:rPr>
        <w:t>ה</w:t>
      </w:r>
      <w:r w:rsidRPr="00862E1C">
        <w:rPr>
          <w:rFonts w:ascii="Calibri" w:eastAsia="Calibri" w:hAnsi="Calibri" w:cs="1ShefaClassic"/>
          <w:sz w:val="27"/>
          <w:szCs w:val="27"/>
          <w:rtl/>
        </w:rPr>
        <w:t>'</w:t>
      </w:r>
      <w:r w:rsidRPr="00862E1C">
        <w:rPr>
          <w:rFonts w:ascii="Calibri" w:eastAsia="Calibri" w:hAnsi="Calibri" w:cs="1ShefaClassic" w:hint="cs"/>
          <w:sz w:val="27"/>
          <w:szCs w:val="27"/>
          <w:rtl/>
        </w:rPr>
        <w:t>תשנ</w:t>
      </w:r>
      <w:r w:rsidRPr="00862E1C">
        <w:rPr>
          <w:rFonts w:ascii="Calibri" w:eastAsia="Calibri" w:hAnsi="Calibri" w:cs="1ShefaClassic"/>
          <w:sz w:val="27"/>
          <w:szCs w:val="27"/>
          <w:rtl/>
        </w:rPr>
        <w:t>"</w:t>
      </w:r>
      <w:r w:rsidRPr="00862E1C">
        <w:rPr>
          <w:rFonts w:ascii="Calibri" w:eastAsia="Calibri" w:hAnsi="Calibri" w:cs="1ShefaClassic" w:hint="cs"/>
          <w:sz w:val="27"/>
          <w:szCs w:val="27"/>
          <w:rtl/>
        </w:rPr>
        <w:t>ז</w:t>
      </w:r>
    </w:p>
    <w:p w14:paraId="19F296A5" w14:textId="77777777" w:rsidR="00862E1C" w:rsidRPr="00862E1C" w:rsidRDefault="00862E1C" w:rsidP="00862E1C">
      <w:pPr>
        <w:bidi/>
        <w:spacing w:line="276" w:lineRule="auto"/>
        <w:jc w:val="center"/>
        <w:rPr>
          <w:rFonts w:ascii="Calibri" w:eastAsia="Calibri" w:hAnsi="Calibri" w:cs="1ShefaClassic"/>
          <w:b/>
          <w:bCs/>
          <w:sz w:val="27"/>
          <w:szCs w:val="27"/>
        </w:rPr>
      </w:pPr>
      <w:r w:rsidRPr="00862E1C">
        <w:rPr>
          <w:rFonts w:ascii="Calibri" w:eastAsia="Calibri" w:hAnsi="Calibri" w:cs="1ShefaClassic" w:hint="cs"/>
          <w:b/>
          <w:bCs/>
          <w:sz w:val="27"/>
          <w:szCs w:val="27"/>
          <w:rtl/>
        </w:rPr>
        <w:t>ת</w:t>
      </w:r>
      <w:r w:rsidRPr="00862E1C">
        <w:rPr>
          <w:rFonts w:ascii="Calibri" w:eastAsia="Calibri" w:hAnsi="Calibri" w:cs="1ShefaClassic"/>
          <w:b/>
          <w:bCs/>
          <w:sz w:val="27"/>
          <w:szCs w:val="27"/>
          <w:rtl/>
        </w:rPr>
        <w:t>.</w:t>
      </w:r>
      <w:r w:rsidRPr="00862E1C">
        <w:rPr>
          <w:rFonts w:ascii="Calibri" w:eastAsia="Calibri" w:hAnsi="Calibri" w:cs="1ShefaClassic" w:hint="cs"/>
          <w:b/>
          <w:bCs/>
          <w:sz w:val="27"/>
          <w:szCs w:val="27"/>
          <w:rtl/>
        </w:rPr>
        <w:t>נ</w:t>
      </w:r>
      <w:r w:rsidRPr="00862E1C">
        <w:rPr>
          <w:rFonts w:ascii="Calibri" w:eastAsia="Calibri" w:hAnsi="Calibri" w:cs="1ShefaClassic"/>
          <w:b/>
          <w:bCs/>
          <w:sz w:val="27"/>
          <w:szCs w:val="27"/>
          <w:rtl/>
        </w:rPr>
        <w:t>.</w:t>
      </w:r>
      <w:r w:rsidRPr="00862E1C">
        <w:rPr>
          <w:rFonts w:ascii="Calibri" w:eastAsia="Calibri" w:hAnsi="Calibri" w:cs="1ShefaClassic" w:hint="cs"/>
          <w:b/>
          <w:bCs/>
          <w:sz w:val="27"/>
          <w:szCs w:val="27"/>
          <w:rtl/>
        </w:rPr>
        <w:t>צ</w:t>
      </w:r>
      <w:r w:rsidRPr="00862E1C">
        <w:rPr>
          <w:rFonts w:ascii="Calibri" w:eastAsia="Calibri" w:hAnsi="Calibri" w:cs="1ShefaClassic"/>
          <w:b/>
          <w:bCs/>
          <w:sz w:val="27"/>
          <w:szCs w:val="27"/>
          <w:rtl/>
        </w:rPr>
        <w:t>.</w:t>
      </w:r>
      <w:r w:rsidRPr="00862E1C">
        <w:rPr>
          <w:rFonts w:ascii="Calibri" w:eastAsia="Calibri" w:hAnsi="Calibri" w:cs="1ShefaClassic" w:hint="cs"/>
          <w:b/>
          <w:bCs/>
          <w:sz w:val="27"/>
          <w:szCs w:val="27"/>
          <w:rtl/>
        </w:rPr>
        <w:t>ב</w:t>
      </w:r>
      <w:r w:rsidRPr="00862E1C">
        <w:rPr>
          <w:rFonts w:ascii="Calibri" w:eastAsia="Calibri" w:hAnsi="Calibri" w:cs="1ShefaClassic"/>
          <w:b/>
          <w:bCs/>
          <w:sz w:val="27"/>
          <w:szCs w:val="27"/>
          <w:rtl/>
        </w:rPr>
        <w:t>.</w:t>
      </w:r>
      <w:r w:rsidRPr="00862E1C">
        <w:rPr>
          <w:rFonts w:ascii="Calibri" w:eastAsia="Calibri" w:hAnsi="Calibri" w:cs="1ShefaClassic" w:hint="cs"/>
          <w:b/>
          <w:bCs/>
          <w:sz w:val="27"/>
          <w:szCs w:val="27"/>
          <w:rtl/>
        </w:rPr>
        <w:t>ה.</w:t>
      </w:r>
    </w:p>
    <w:p w14:paraId="0A89F0BE" w14:textId="77777777" w:rsidR="00862E1C" w:rsidRPr="00862E1C" w:rsidRDefault="00862E1C" w:rsidP="00862E1C">
      <w:pPr>
        <w:bidi/>
        <w:spacing w:line="276" w:lineRule="auto"/>
        <w:jc w:val="center"/>
        <w:rPr>
          <w:rFonts w:ascii="Calibri" w:eastAsia="Calibri" w:hAnsi="Calibri" w:cs="1ShefaClassic"/>
          <w:sz w:val="27"/>
          <w:szCs w:val="27"/>
          <w:rtl/>
          <w:lang w:bidi="ar-SA"/>
        </w:rPr>
      </w:pPr>
      <w:r w:rsidRPr="00862E1C">
        <w:rPr>
          <w:rFonts w:ascii="Calibri" w:eastAsia="Calibri" w:hAnsi="Calibri" w:cs="1ShefaClassic"/>
          <w:sz w:val="27"/>
          <w:szCs w:val="27"/>
        </w:rPr>
        <w:sym w:font="Wingdings 2" w:char="F0B2"/>
      </w:r>
    </w:p>
    <w:p w14:paraId="68E5505C" w14:textId="77777777" w:rsidR="00862E1C" w:rsidRPr="00862E1C" w:rsidRDefault="00862E1C" w:rsidP="00862E1C">
      <w:pPr>
        <w:bidi/>
        <w:spacing w:line="276" w:lineRule="auto"/>
        <w:jc w:val="center"/>
        <w:rPr>
          <w:rFonts w:ascii="Calibri" w:eastAsia="Calibri" w:hAnsi="Calibri" w:cs="1ShefaClassic"/>
          <w:sz w:val="27"/>
          <w:szCs w:val="27"/>
          <w:rtl/>
        </w:rPr>
      </w:pPr>
      <w:r w:rsidRPr="00862E1C">
        <w:rPr>
          <w:rFonts w:ascii="Calibri" w:eastAsia="Calibri" w:hAnsi="Calibri" w:cs="1ShefaClassic" w:hint="cs"/>
          <w:sz w:val="27"/>
          <w:szCs w:val="27"/>
          <w:rtl/>
        </w:rPr>
        <w:t>נדפס</w:t>
      </w:r>
      <w:r w:rsidRPr="00862E1C">
        <w:rPr>
          <w:rFonts w:ascii="Calibri" w:eastAsia="Calibri" w:hAnsi="Calibri" w:cs="1ShefaClassic"/>
          <w:sz w:val="27"/>
          <w:szCs w:val="27"/>
          <w:rtl/>
        </w:rPr>
        <w:t xml:space="preserve"> </w:t>
      </w:r>
      <w:r w:rsidRPr="00862E1C">
        <w:rPr>
          <w:rFonts w:ascii="Calibri" w:eastAsia="Calibri" w:hAnsi="Calibri" w:cs="1ShefaClassic" w:hint="cs"/>
          <w:sz w:val="27"/>
          <w:szCs w:val="27"/>
          <w:rtl/>
        </w:rPr>
        <w:t>ע</w:t>
      </w:r>
      <w:r w:rsidRPr="00862E1C">
        <w:rPr>
          <w:rFonts w:ascii="Calibri" w:eastAsia="Calibri" w:hAnsi="Calibri" w:cs="1ShefaClassic"/>
          <w:sz w:val="27"/>
          <w:szCs w:val="27"/>
          <w:rtl/>
        </w:rPr>
        <w:t>"</w:t>
      </w:r>
      <w:r w:rsidRPr="00862E1C">
        <w:rPr>
          <w:rFonts w:ascii="Calibri" w:eastAsia="Calibri" w:hAnsi="Calibri" w:cs="1ShefaClassic" w:hint="cs"/>
          <w:sz w:val="27"/>
          <w:szCs w:val="27"/>
          <w:rtl/>
        </w:rPr>
        <w:t>י</w:t>
      </w:r>
      <w:r w:rsidRPr="00862E1C">
        <w:rPr>
          <w:rFonts w:ascii="Calibri" w:eastAsia="Calibri" w:hAnsi="Calibri" w:cs="1ShefaClassic"/>
          <w:sz w:val="27"/>
          <w:szCs w:val="27"/>
          <w:rtl/>
        </w:rPr>
        <w:t xml:space="preserve"> </w:t>
      </w:r>
      <w:r w:rsidRPr="00862E1C">
        <w:rPr>
          <w:rFonts w:ascii="Calibri" w:eastAsia="Calibri" w:hAnsi="Calibri" w:cs="1ShefaClassic" w:hint="cs"/>
          <w:sz w:val="27"/>
          <w:szCs w:val="27"/>
          <w:rtl/>
        </w:rPr>
        <w:t>בנה</w:t>
      </w:r>
    </w:p>
    <w:p w14:paraId="4048C11F" w14:textId="77777777" w:rsidR="00862E1C" w:rsidRPr="00862E1C" w:rsidRDefault="00862E1C" w:rsidP="00862E1C">
      <w:pPr>
        <w:bidi/>
        <w:spacing w:line="276" w:lineRule="auto"/>
        <w:jc w:val="center"/>
        <w:rPr>
          <w:rFonts w:ascii="Calibri" w:eastAsia="Calibri" w:hAnsi="Calibri" w:cs="1ShefaClassic"/>
          <w:sz w:val="27"/>
          <w:szCs w:val="27"/>
          <w:rtl/>
        </w:rPr>
      </w:pPr>
      <w:r w:rsidRPr="00862E1C">
        <w:rPr>
          <w:rFonts w:ascii="Calibri" w:eastAsia="Calibri" w:hAnsi="Calibri" w:cs="1ShefaClassic" w:hint="cs"/>
          <w:sz w:val="27"/>
          <w:szCs w:val="27"/>
          <w:rtl/>
        </w:rPr>
        <w:t>הרה</w:t>
      </w:r>
      <w:r w:rsidRPr="00862E1C">
        <w:rPr>
          <w:rFonts w:ascii="Calibri" w:eastAsia="Calibri" w:hAnsi="Calibri" w:cs="1ShefaClassic"/>
          <w:sz w:val="27"/>
          <w:szCs w:val="27"/>
          <w:rtl/>
        </w:rPr>
        <w:t>"</w:t>
      </w:r>
      <w:r w:rsidRPr="00862E1C">
        <w:rPr>
          <w:rFonts w:ascii="Calibri" w:eastAsia="Calibri" w:hAnsi="Calibri" w:cs="1ShefaClassic" w:hint="cs"/>
          <w:sz w:val="27"/>
          <w:szCs w:val="27"/>
          <w:rtl/>
        </w:rPr>
        <w:t>ח</w:t>
      </w:r>
      <w:r w:rsidRPr="00862E1C">
        <w:rPr>
          <w:rFonts w:ascii="Calibri" w:eastAsia="Calibri" w:hAnsi="Calibri" w:cs="1ShefaClassic"/>
          <w:sz w:val="27"/>
          <w:szCs w:val="27"/>
          <w:rtl/>
        </w:rPr>
        <w:t xml:space="preserve"> </w:t>
      </w:r>
      <w:r w:rsidRPr="00862E1C">
        <w:rPr>
          <w:rFonts w:ascii="Calibri" w:eastAsia="Calibri" w:hAnsi="Calibri" w:cs="1ShefaClassic" w:hint="cs"/>
          <w:sz w:val="27"/>
          <w:szCs w:val="27"/>
          <w:rtl/>
        </w:rPr>
        <w:t>הרה</w:t>
      </w:r>
      <w:r w:rsidRPr="00862E1C">
        <w:rPr>
          <w:rFonts w:ascii="Calibri" w:eastAsia="Calibri" w:hAnsi="Calibri" w:cs="1ShefaClassic"/>
          <w:sz w:val="27"/>
          <w:szCs w:val="27"/>
          <w:rtl/>
        </w:rPr>
        <w:t>"</w:t>
      </w:r>
      <w:r w:rsidRPr="00862E1C">
        <w:rPr>
          <w:rFonts w:ascii="Calibri" w:eastAsia="Calibri" w:hAnsi="Calibri" w:cs="1ShefaClassic" w:hint="cs"/>
          <w:sz w:val="27"/>
          <w:szCs w:val="27"/>
          <w:rtl/>
        </w:rPr>
        <w:t>ת</w:t>
      </w:r>
      <w:r w:rsidRPr="00862E1C">
        <w:rPr>
          <w:rFonts w:ascii="Calibri" w:eastAsia="Calibri" w:hAnsi="Calibri" w:cs="1ShefaClassic"/>
          <w:sz w:val="27"/>
          <w:szCs w:val="27"/>
          <w:rtl/>
        </w:rPr>
        <w:t xml:space="preserve"> </w:t>
      </w:r>
      <w:r w:rsidRPr="00862E1C">
        <w:rPr>
          <w:rFonts w:ascii="Calibri" w:eastAsia="Calibri" w:hAnsi="Calibri" w:cs="1ShefaClassic" w:hint="cs"/>
          <w:sz w:val="27"/>
          <w:szCs w:val="27"/>
          <w:rtl/>
        </w:rPr>
        <w:t>ר</w:t>
      </w:r>
      <w:r w:rsidRPr="00862E1C">
        <w:rPr>
          <w:rFonts w:ascii="Calibri" w:eastAsia="Calibri" w:hAnsi="Calibri" w:cs="1ShefaClassic"/>
          <w:sz w:val="27"/>
          <w:szCs w:val="27"/>
          <w:rtl/>
        </w:rPr>
        <w:t xml:space="preserve">' </w:t>
      </w:r>
      <w:r w:rsidRPr="00862E1C">
        <w:rPr>
          <w:rFonts w:ascii="Calibri" w:eastAsia="Calibri" w:hAnsi="Calibri" w:cs="1ShefaClassic" w:hint="cs"/>
          <w:b/>
          <w:bCs/>
          <w:sz w:val="27"/>
          <w:szCs w:val="27"/>
          <w:rtl/>
        </w:rPr>
        <w:t>אהרן</w:t>
      </w:r>
      <w:r w:rsidRPr="00862E1C">
        <w:rPr>
          <w:rFonts w:ascii="Calibri" w:eastAsia="Calibri" w:hAnsi="Calibri" w:cs="1ShefaClassic"/>
          <w:sz w:val="27"/>
          <w:szCs w:val="27"/>
          <w:rtl/>
        </w:rPr>
        <w:t xml:space="preserve"> </w:t>
      </w:r>
      <w:r w:rsidRPr="00862E1C">
        <w:rPr>
          <w:rFonts w:ascii="Calibri" w:eastAsia="Calibri" w:hAnsi="Calibri" w:cs="1ShefaClassic" w:hint="cs"/>
          <w:sz w:val="27"/>
          <w:szCs w:val="27"/>
          <w:rtl/>
        </w:rPr>
        <w:t>וזוגתו</w:t>
      </w:r>
      <w:r w:rsidRPr="00862E1C">
        <w:rPr>
          <w:rFonts w:ascii="Calibri" w:eastAsia="Calibri" w:hAnsi="Calibri" w:cs="1ShefaClassic"/>
          <w:sz w:val="27"/>
          <w:szCs w:val="27"/>
          <w:rtl/>
        </w:rPr>
        <w:t xml:space="preserve"> </w:t>
      </w:r>
      <w:r w:rsidRPr="00862E1C">
        <w:rPr>
          <w:rFonts w:ascii="Calibri" w:eastAsia="Calibri" w:hAnsi="Calibri" w:cs="1ShefaClassic" w:hint="cs"/>
          <w:sz w:val="27"/>
          <w:szCs w:val="27"/>
          <w:rtl/>
        </w:rPr>
        <w:t>מרת</w:t>
      </w:r>
      <w:r w:rsidRPr="00862E1C">
        <w:rPr>
          <w:rFonts w:ascii="Calibri" w:eastAsia="Calibri" w:hAnsi="Calibri" w:cs="1ShefaClassic"/>
          <w:sz w:val="27"/>
          <w:szCs w:val="27"/>
          <w:rtl/>
        </w:rPr>
        <w:t xml:space="preserve"> </w:t>
      </w:r>
      <w:r w:rsidRPr="00862E1C">
        <w:rPr>
          <w:rFonts w:ascii="Calibri" w:eastAsia="Calibri" w:hAnsi="Calibri" w:cs="1ShefaClassic" w:hint="cs"/>
          <w:b/>
          <w:bCs/>
          <w:sz w:val="27"/>
          <w:szCs w:val="27"/>
          <w:rtl/>
        </w:rPr>
        <w:t>מינא</w:t>
      </w:r>
      <w:r w:rsidRPr="00862E1C">
        <w:rPr>
          <w:rFonts w:ascii="Calibri" w:eastAsia="Calibri" w:hAnsi="Calibri" w:cs="1ShefaClassic"/>
          <w:sz w:val="27"/>
          <w:szCs w:val="27"/>
          <w:rtl/>
        </w:rPr>
        <w:t xml:space="preserve"> </w:t>
      </w:r>
    </w:p>
    <w:p w14:paraId="4225AB16" w14:textId="77777777" w:rsidR="00862E1C" w:rsidRPr="00862E1C" w:rsidRDefault="00862E1C" w:rsidP="00862E1C">
      <w:pPr>
        <w:bidi/>
        <w:spacing w:line="276" w:lineRule="auto"/>
        <w:jc w:val="center"/>
        <w:rPr>
          <w:rFonts w:ascii="Calibri" w:eastAsia="Calibri" w:hAnsi="Calibri" w:cs="1ShefaClassic"/>
          <w:sz w:val="27"/>
          <w:szCs w:val="27"/>
          <w:rtl/>
        </w:rPr>
      </w:pPr>
      <w:r w:rsidRPr="00862E1C">
        <w:rPr>
          <w:rFonts w:ascii="Calibri" w:eastAsia="Calibri" w:hAnsi="Calibri" w:cs="1ShefaClassic" w:hint="cs"/>
          <w:sz w:val="27"/>
          <w:szCs w:val="27"/>
          <w:rtl/>
        </w:rPr>
        <w:t>ומשפחתם</w:t>
      </w:r>
      <w:r w:rsidRPr="00862E1C">
        <w:rPr>
          <w:rFonts w:ascii="Calibri" w:eastAsia="Calibri" w:hAnsi="Calibri" w:cs="1ShefaClassic"/>
          <w:sz w:val="27"/>
          <w:szCs w:val="27"/>
          <w:rtl/>
        </w:rPr>
        <w:t xml:space="preserve"> </w:t>
      </w:r>
      <w:r w:rsidRPr="00862E1C">
        <w:rPr>
          <w:rFonts w:ascii="Calibri" w:eastAsia="Calibri" w:hAnsi="Calibri" w:cs="1ShefaClassic" w:hint="cs"/>
          <w:sz w:val="27"/>
          <w:szCs w:val="27"/>
          <w:rtl/>
        </w:rPr>
        <w:t>שיחיו</w:t>
      </w:r>
    </w:p>
    <w:p w14:paraId="3A214941" w14:textId="77777777" w:rsidR="00862E1C" w:rsidRPr="00862E1C" w:rsidRDefault="00862E1C" w:rsidP="00862E1C">
      <w:pPr>
        <w:bidi/>
        <w:spacing w:line="276" w:lineRule="auto"/>
        <w:jc w:val="center"/>
        <w:rPr>
          <w:rFonts w:ascii="Calibri" w:eastAsia="Calibri" w:hAnsi="Calibri" w:cs="1ShefaClassic"/>
          <w:b/>
          <w:bCs/>
          <w:sz w:val="27"/>
          <w:szCs w:val="27"/>
        </w:rPr>
      </w:pPr>
      <w:r w:rsidRPr="00862E1C">
        <w:rPr>
          <w:rFonts w:ascii="Calibri" w:eastAsia="Calibri" w:hAnsi="Calibri" w:cs="1ShefaClassic" w:hint="cs"/>
          <w:b/>
          <w:bCs/>
          <w:sz w:val="27"/>
          <w:szCs w:val="27"/>
          <w:rtl/>
        </w:rPr>
        <w:t>שפוטץ</w:t>
      </w:r>
    </w:p>
    <w:p w14:paraId="5C27FEB8" w14:textId="77777777" w:rsidR="00862E1C" w:rsidRDefault="00862E1C" w:rsidP="00862E1C">
      <w:pPr>
        <w:pStyle w:val="af3"/>
        <w:spacing w:after="0" w:line="480" w:lineRule="auto"/>
        <w:rPr>
          <w:sz w:val="27"/>
          <w:szCs w:val="27"/>
          <w:rtl/>
        </w:rPr>
      </w:pPr>
    </w:p>
    <w:p w14:paraId="7C8FE303" w14:textId="77777777" w:rsidR="002A3A9E" w:rsidRDefault="002A3A9E" w:rsidP="00862E1C">
      <w:pPr>
        <w:pStyle w:val="af3"/>
        <w:spacing w:after="0" w:line="480" w:lineRule="auto"/>
        <w:rPr>
          <w:sz w:val="27"/>
          <w:szCs w:val="27"/>
          <w:rtl/>
        </w:rPr>
      </w:pPr>
    </w:p>
    <w:p w14:paraId="3704E798" w14:textId="77777777" w:rsidR="002A3A9E" w:rsidRDefault="002A3A9E" w:rsidP="00862E1C">
      <w:pPr>
        <w:pStyle w:val="af3"/>
        <w:spacing w:after="0" w:line="480" w:lineRule="auto"/>
        <w:rPr>
          <w:sz w:val="27"/>
          <w:szCs w:val="27"/>
          <w:rtl/>
        </w:rPr>
      </w:pPr>
    </w:p>
    <w:p w14:paraId="60F62749" w14:textId="77777777" w:rsidR="00862E1C" w:rsidRPr="00862E1C" w:rsidRDefault="00862E1C" w:rsidP="00862E1C">
      <w:pPr>
        <w:bidi/>
        <w:jc w:val="center"/>
        <w:rPr>
          <w:rFonts w:cs="1ShefaClassic"/>
          <w:sz w:val="27"/>
          <w:szCs w:val="27"/>
        </w:rPr>
      </w:pPr>
      <w:r w:rsidRPr="00862E1C">
        <w:rPr>
          <w:rFonts w:cs="1ShefaClassic"/>
          <w:sz w:val="27"/>
          <w:szCs w:val="27"/>
          <w:rtl/>
        </w:rPr>
        <w:t>לעילוי נשמת</w:t>
      </w:r>
    </w:p>
    <w:p w14:paraId="5E4DFD39" w14:textId="77777777" w:rsidR="00862E1C" w:rsidRPr="00862E1C" w:rsidRDefault="00862E1C" w:rsidP="00862E1C">
      <w:pPr>
        <w:bidi/>
        <w:jc w:val="center"/>
        <w:rPr>
          <w:rFonts w:cs="1ShefaClassic"/>
          <w:sz w:val="27"/>
          <w:szCs w:val="27"/>
        </w:rPr>
      </w:pPr>
      <w:r w:rsidRPr="00862E1C">
        <w:rPr>
          <w:rFonts w:cs="1ShefaClassic"/>
          <w:sz w:val="27"/>
          <w:szCs w:val="27"/>
          <w:rtl/>
        </w:rPr>
        <w:t xml:space="preserve">הרה"ת ר' </w:t>
      </w:r>
      <w:r w:rsidRPr="00862E1C">
        <w:rPr>
          <w:rFonts w:cs="1ShefaClassic"/>
          <w:b/>
          <w:bCs/>
          <w:sz w:val="27"/>
          <w:szCs w:val="27"/>
          <w:rtl/>
        </w:rPr>
        <w:t>שמשון</w:t>
      </w:r>
      <w:r w:rsidRPr="00862E1C">
        <w:rPr>
          <w:rFonts w:cs="1ShefaClassic"/>
          <w:sz w:val="27"/>
          <w:szCs w:val="27"/>
          <w:rtl/>
        </w:rPr>
        <w:t xml:space="preserve"> הכהן ע"ה</w:t>
      </w:r>
    </w:p>
    <w:p w14:paraId="70F86E83" w14:textId="77777777" w:rsidR="00862E1C" w:rsidRPr="00862E1C" w:rsidRDefault="00862E1C" w:rsidP="00862E1C">
      <w:pPr>
        <w:bidi/>
        <w:jc w:val="center"/>
        <w:rPr>
          <w:rFonts w:cs="1ShefaClassic"/>
          <w:sz w:val="27"/>
          <w:szCs w:val="27"/>
        </w:rPr>
      </w:pPr>
      <w:r w:rsidRPr="00862E1C">
        <w:rPr>
          <w:rFonts w:cs="1ShefaClassic"/>
          <w:sz w:val="27"/>
          <w:szCs w:val="27"/>
          <w:rtl/>
        </w:rPr>
        <w:t>בהרה"</w:t>
      </w:r>
      <w:r w:rsidRPr="00862E1C">
        <w:rPr>
          <w:rFonts w:cs="1ShefaClassic" w:hint="cs"/>
          <w:sz w:val="27"/>
          <w:szCs w:val="27"/>
          <w:rtl/>
        </w:rPr>
        <w:t>ת</w:t>
      </w:r>
      <w:r w:rsidRPr="00862E1C">
        <w:rPr>
          <w:rFonts w:cs="1ShefaClassic"/>
          <w:sz w:val="27"/>
          <w:szCs w:val="27"/>
          <w:rtl/>
        </w:rPr>
        <w:t xml:space="preserve"> ר' </w:t>
      </w:r>
      <w:r w:rsidRPr="00862E1C">
        <w:rPr>
          <w:rFonts w:cs="1ShefaClassic"/>
          <w:b/>
          <w:bCs/>
          <w:sz w:val="27"/>
          <w:szCs w:val="27"/>
          <w:rtl/>
        </w:rPr>
        <w:t>יעקב</w:t>
      </w:r>
      <w:r w:rsidRPr="00862E1C">
        <w:rPr>
          <w:rFonts w:cs="1ShefaClassic"/>
          <w:sz w:val="27"/>
          <w:szCs w:val="27"/>
          <w:rtl/>
        </w:rPr>
        <w:t xml:space="preserve"> </w:t>
      </w:r>
      <w:r w:rsidRPr="00862E1C">
        <w:rPr>
          <w:rFonts w:cs="1ShefaClassic"/>
          <w:b/>
          <w:bCs/>
          <w:sz w:val="27"/>
          <w:szCs w:val="27"/>
          <w:rtl/>
        </w:rPr>
        <w:t>אפרים</w:t>
      </w:r>
      <w:r w:rsidRPr="00862E1C">
        <w:rPr>
          <w:rFonts w:cs="1ShefaClassic"/>
          <w:sz w:val="27"/>
          <w:szCs w:val="27"/>
          <w:rtl/>
        </w:rPr>
        <w:t xml:space="preserve"> הכהן ע"ה</w:t>
      </w:r>
    </w:p>
    <w:p w14:paraId="05B48CA2" w14:textId="77777777" w:rsidR="00862E1C" w:rsidRPr="00862E1C" w:rsidRDefault="00862E1C" w:rsidP="00862E1C">
      <w:pPr>
        <w:bidi/>
        <w:jc w:val="center"/>
        <w:rPr>
          <w:rFonts w:cs="1ShefaClassic"/>
          <w:b/>
          <w:bCs/>
          <w:sz w:val="27"/>
          <w:szCs w:val="27"/>
        </w:rPr>
      </w:pPr>
      <w:r w:rsidRPr="00862E1C">
        <w:rPr>
          <w:rFonts w:cs="1ShefaClassic"/>
          <w:b/>
          <w:bCs/>
          <w:sz w:val="27"/>
          <w:szCs w:val="27"/>
          <w:rtl/>
        </w:rPr>
        <w:t>שטאק</w:t>
      </w:r>
    </w:p>
    <w:p w14:paraId="7A83CBD6" w14:textId="77777777" w:rsidR="00862E1C" w:rsidRPr="00862E1C" w:rsidRDefault="00862E1C" w:rsidP="00862E1C">
      <w:pPr>
        <w:bidi/>
        <w:jc w:val="center"/>
        <w:rPr>
          <w:rFonts w:cs="1ShefaClassic"/>
          <w:sz w:val="27"/>
          <w:szCs w:val="27"/>
        </w:rPr>
      </w:pPr>
      <w:r w:rsidRPr="00862E1C">
        <w:rPr>
          <w:rFonts w:cs="1ShefaClassic"/>
          <w:sz w:val="27"/>
          <w:szCs w:val="27"/>
          <w:rtl/>
        </w:rPr>
        <w:t xml:space="preserve">נלב"ע </w:t>
      </w:r>
      <w:r w:rsidRPr="00862E1C">
        <w:rPr>
          <w:rFonts w:cs="1ShefaClassic"/>
          <w:b/>
          <w:bCs/>
          <w:sz w:val="27"/>
          <w:szCs w:val="27"/>
          <w:rtl/>
        </w:rPr>
        <w:t>י"ד אדר פורים ה'תשס"ז</w:t>
      </w:r>
    </w:p>
    <w:p w14:paraId="2D2FB84B" w14:textId="77777777" w:rsidR="00862E1C" w:rsidRPr="00862E1C" w:rsidRDefault="00862E1C" w:rsidP="00862E1C">
      <w:pPr>
        <w:bidi/>
        <w:jc w:val="center"/>
        <w:rPr>
          <w:rFonts w:cs="1ShefaClassic"/>
          <w:b/>
          <w:bCs/>
          <w:sz w:val="27"/>
          <w:szCs w:val="27"/>
        </w:rPr>
      </w:pPr>
      <w:r w:rsidRPr="00862E1C">
        <w:rPr>
          <w:rFonts w:cs="1ShefaClassic"/>
          <w:b/>
          <w:bCs/>
          <w:sz w:val="27"/>
          <w:szCs w:val="27"/>
          <w:rtl/>
        </w:rPr>
        <w:t>ת.נ.צ.ב.ה</w:t>
      </w:r>
      <w:r w:rsidRPr="00862E1C">
        <w:rPr>
          <w:rFonts w:cs="1ShefaClassic"/>
          <w:b/>
          <w:bCs/>
          <w:sz w:val="27"/>
          <w:szCs w:val="27"/>
        </w:rPr>
        <w:t>.</w:t>
      </w:r>
    </w:p>
    <w:p w14:paraId="1ABDF049" w14:textId="77777777" w:rsidR="00862E1C" w:rsidRPr="00862E1C" w:rsidRDefault="00862E1C" w:rsidP="00862E1C">
      <w:pPr>
        <w:bidi/>
        <w:jc w:val="center"/>
        <w:rPr>
          <w:rFonts w:cs="1ShefaClassic"/>
          <w:sz w:val="27"/>
          <w:szCs w:val="27"/>
          <w:rtl/>
        </w:rPr>
      </w:pPr>
      <w:r w:rsidRPr="00862E1C">
        <w:rPr>
          <w:rFonts w:cs="1ShefaClassic"/>
          <w:sz w:val="27"/>
          <w:szCs w:val="27"/>
        </w:rPr>
        <w:sym w:font="Wingdings 2" w:char="F0B2"/>
      </w:r>
    </w:p>
    <w:p w14:paraId="03B7EE99" w14:textId="77777777" w:rsidR="00862E1C" w:rsidRPr="00862E1C" w:rsidRDefault="00862E1C" w:rsidP="00862E1C">
      <w:pPr>
        <w:bidi/>
        <w:jc w:val="center"/>
        <w:rPr>
          <w:rFonts w:cs="1ShefaClassic"/>
          <w:sz w:val="27"/>
          <w:szCs w:val="27"/>
        </w:rPr>
      </w:pPr>
      <w:r w:rsidRPr="00862E1C">
        <w:rPr>
          <w:rFonts w:cs="1ShefaClassic"/>
          <w:sz w:val="27"/>
          <w:szCs w:val="27"/>
          <w:rtl/>
        </w:rPr>
        <w:t>ולעילוי נשמת</w:t>
      </w:r>
    </w:p>
    <w:p w14:paraId="42492166" w14:textId="77777777" w:rsidR="00862E1C" w:rsidRPr="00862E1C" w:rsidRDefault="00862E1C" w:rsidP="00862E1C">
      <w:pPr>
        <w:bidi/>
        <w:jc w:val="center"/>
        <w:rPr>
          <w:rFonts w:cs="1ShefaClassic"/>
          <w:sz w:val="27"/>
          <w:szCs w:val="27"/>
        </w:rPr>
      </w:pPr>
      <w:r w:rsidRPr="00862E1C">
        <w:rPr>
          <w:rFonts w:cs="1ShefaClassic"/>
          <w:sz w:val="27"/>
          <w:szCs w:val="27"/>
          <w:rtl/>
        </w:rPr>
        <w:t xml:space="preserve">זוגתו מרת </w:t>
      </w:r>
      <w:r w:rsidRPr="00862E1C">
        <w:rPr>
          <w:rFonts w:cs="1ShefaClassic"/>
          <w:b/>
          <w:bCs/>
          <w:sz w:val="27"/>
          <w:szCs w:val="27"/>
          <w:rtl/>
        </w:rPr>
        <w:t>מאטיל</w:t>
      </w:r>
      <w:r w:rsidRPr="00862E1C">
        <w:rPr>
          <w:rFonts w:cs="1ShefaClassic"/>
          <w:sz w:val="27"/>
          <w:szCs w:val="27"/>
          <w:rtl/>
        </w:rPr>
        <w:t xml:space="preserve"> ע"ה</w:t>
      </w:r>
    </w:p>
    <w:p w14:paraId="0A931A47" w14:textId="77777777" w:rsidR="00862E1C" w:rsidRPr="00862E1C" w:rsidRDefault="00862E1C" w:rsidP="00862E1C">
      <w:pPr>
        <w:bidi/>
        <w:jc w:val="center"/>
        <w:rPr>
          <w:rFonts w:cs="1ShefaClassic"/>
          <w:sz w:val="27"/>
          <w:szCs w:val="27"/>
        </w:rPr>
      </w:pPr>
      <w:r w:rsidRPr="00862E1C">
        <w:rPr>
          <w:rFonts w:cs="1ShefaClassic"/>
          <w:sz w:val="27"/>
          <w:szCs w:val="27"/>
          <w:rtl/>
        </w:rPr>
        <w:t xml:space="preserve">בת הרה"ח ר' </w:t>
      </w:r>
      <w:r w:rsidRPr="00862E1C">
        <w:rPr>
          <w:rFonts w:cs="1ShefaClassic"/>
          <w:b/>
          <w:bCs/>
          <w:sz w:val="27"/>
          <w:szCs w:val="27"/>
          <w:rtl/>
        </w:rPr>
        <w:t>בן-ציון</w:t>
      </w:r>
      <w:r w:rsidRPr="00862E1C">
        <w:rPr>
          <w:rFonts w:cs="1ShefaClassic"/>
          <w:sz w:val="27"/>
          <w:szCs w:val="27"/>
          <w:rtl/>
        </w:rPr>
        <w:t xml:space="preserve"> ע"ה</w:t>
      </w:r>
    </w:p>
    <w:p w14:paraId="4863CF90" w14:textId="77777777" w:rsidR="00862E1C" w:rsidRPr="00862E1C" w:rsidRDefault="00862E1C" w:rsidP="00862E1C">
      <w:pPr>
        <w:bidi/>
        <w:jc w:val="center"/>
        <w:rPr>
          <w:rFonts w:cs="1ShefaClassic"/>
          <w:b/>
          <w:bCs/>
          <w:sz w:val="27"/>
          <w:szCs w:val="27"/>
          <w:rtl/>
        </w:rPr>
      </w:pPr>
      <w:r w:rsidRPr="00862E1C">
        <w:rPr>
          <w:rFonts w:cs="1ShefaClassic"/>
          <w:sz w:val="27"/>
          <w:szCs w:val="27"/>
          <w:rtl/>
        </w:rPr>
        <w:t xml:space="preserve">נלב"ע </w:t>
      </w:r>
      <w:r w:rsidRPr="00862E1C">
        <w:rPr>
          <w:rFonts w:cs="1ShefaClassic"/>
          <w:b/>
          <w:bCs/>
          <w:sz w:val="27"/>
          <w:szCs w:val="27"/>
          <w:rtl/>
        </w:rPr>
        <w:t>ח' ניסן ה'תשס"ז</w:t>
      </w:r>
    </w:p>
    <w:p w14:paraId="381EA2E0" w14:textId="77777777" w:rsidR="00862E1C" w:rsidRPr="00862E1C" w:rsidRDefault="00862E1C" w:rsidP="00862E1C">
      <w:pPr>
        <w:bidi/>
        <w:jc w:val="center"/>
        <w:rPr>
          <w:rFonts w:cs="1ShefaClassic"/>
          <w:b/>
          <w:bCs/>
          <w:sz w:val="27"/>
          <w:szCs w:val="27"/>
        </w:rPr>
      </w:pPr>
      <w:r w:rsidRPr="00862E1C">
        <w:rPr>
          <w:rFonts w:cs="1ShefaClassic"/>
          <w:b/>
          <w:bCs/>
          <w:sz w:val="27"/>
          <w:szCs w:val="27"/>
          <w:rtl/>
        </w:rPr>
        <w:t>ת.נ.צ.ב.ה</w:t>
      </w:r>
      <w:r w:rsidRPr="00862E1C">
        <w:rPr>
          <w:rFonts w:cs="1ShefaClassic"/>
          <w:b/>
          <w:bCs/>
          <w:sz w:val="27"/>
          <w:szCs w:val="27"/>
        </w:rPr>
        <w:t>.</w:t>
      </w:r>
    </w:p>
    <w:p w14:paraId="0A5B43DE" w14:textId="77777777" w:rsidR="00862E1C" w:rsidRPr="00862E1C" w:rsidRDefault="00862E1C" w:rsidP="00862E1C">
      <w:pPr>
        <w:bidi/>
        <w:jc w:val="center"/>
        <w:rPr>
          <w:rFonts w:cs="1ShefaClassic"/>
          <w:sz w:val="27"/>
          <w:szCs w:val="27"/>
          <w:rtl/>
        </w:rPr>
      </w:pPr>
      <w:r w:rsidRPr="00862E1C">
        <w:rPr>
          <w:rFonts w:cs="1ShefaClassic"/>
          <w:sz w:val="27"/>
          <w:szCs w:val="27"/>
        </w:rPr>
        <w:sym w:font="Wingdings 2" w:char="F0B2"/>
      </w:r>
    </w:p>
    <w:p w14:paraId="6A4762FA" w14:textId="77777777" w:rsidR="00862E1C" w:rsidRPr="00862E1C" w:rsidRDefault="00862E1C" w:rsidP="00862E1C">
      <w:pPr>
        <w:bidi/>
        <w:jc w:val="center"/>
        <w:rPr>
          <w:rFonts w:cs="1ShefaClassic"/>
          <w:sz w:val="27"/>
          <w:szCs w:val="27"/>
        </w:rPr>
      </w:pPr>
      <w:r w:rsidRPr="00862E1C">
        <w:rPr>
          <w:rFonts w:cs="1ShefaClassic"/>
          <w:sz w:val="27"/>
          <w:szCs w:val="27"/>
          <w:rtl/>
        </w:rPr>
        <w:t>נדפס ע"י ולזכות בנם</w:t>
      </w:r>
    </w:p>
    <w:p w14:paraId="4FAD0E06" w14:textId="77777777" w:rsidR="00862E1C" w:rsidRPr="00862E1C" w:rsidRDefault="00862E1C" w:rsidP="00862E1C">
      <w:pPr>
        <w:bidi/>
        <w:jc w:val="center"/>
        <w:rPr>
          <w:rFonts w:cs="1ShefaClassic"/>
          <w:sz w:val="27"/>
          <w:szCs w:val="27"/>
        </w:rPr>
      </w:pPr>
      <w:r w:rsidRPr="00862E1C">
        <w:rPr>
          <w:rFonts w:cs="1ShefaClassic"/>
          <w:sz w:val="27"/>
          <w:szCs w:val="27"/>
          <w:rtl/>
        </w:rPr>
        <w:t xml:space="preserve">הרה"ת ר' </w:t>
      </w:r>
      <w:r w:rsidRPr="00862E1C">
        <w:rPr>
          <w:rFonts w:cs="1ShefaClassic"/>
          <w:b/>
          <w:bCs/>
          <w:sz w:val="27"/>
          <w:szCs w:val="27"/>
          <w:rtl/>
        </w:rPr>
        <w:t xml:space="preserve">בן-ציון </w:t>
      </w:r>
      <w:r w:rsidRPr="00862E1C">
        <w:rPr>
          <w:rFonts w:cs="1ShefaClassic"/>
          <w:sz w:val="27"/>
          <w:szCs w:val="27"/>
          <w:rtl/>
        </w:rPr>
        <w:t xml:space="preserve">הכהן וזוגתו מרת </w:t>
      </w:r>
      <w:r w:rsidRPr="00862E1C">
        <w:rPr>
          <w:rFonts w:cs="1ShefaClassic"/>
          <w:b/>
          <w:bCs/>
          <w:sz w:val="27"/>
          <w:szCs w:val="27"/>
          <w:rtl/>
        </w:rPr>
        <w:t>מוסיא</w:t>
      </w:r>
    </w:p>
    <w:p w14:paraId="3CFFEA06" w14:textId="77777777" w:rsidR="00862E1C" w:rsidRPr="00862E1C" w:rsidRDefault="00862E1C" w:rsidP="00862E1C">
      <w:pPr>
        <w:bidi/>
        <w:jc w:val="center"/>
        <w:rPr>
          <w:rFonts w:cs="1ShefaClassic"/>
          <w:sz w:val="27"/>
          <w:szCs w:val="27"/>
        </w:rPr>
      </w:pPr>
      <w:r w:rsidRPr="00862E1C">
        <w:rPr>
          <w:rFonts w:cs="1ShefaClassic"/>
          <w:sz w:val="27"/>
          <w:szCs w:val="27"/>
          <w:rtl/>
        </w:rPr>
        <w:t>ומשפחתם שיחיו</w:t>
      </w:r>
    </w:p>
    <w:p w14:paraId="40C1CCF5" w14:textId="77777777" w:rsidR="00862E1C" w:rsidRPr="00862E1C" w:rsidRDefault="00862E1C" w:rsidP="00862E1C">
      <w:pPr>
        <w:bidi/>
        <w:jc w:val="center"/>
        <w:rPr>
          <w:rFonts w:cs="1ShefaClassic"/>
          <w:sz w:val="27"/>
          <w:szCs w:val="27"/>
          <w:rtl/>
        </w:rPr>
      </w:pPr>
      <w:r w:rsidRPr="00862E1C">
        <w:rPr>
          <w:rFonts w:cs="1ShefaClassic"/>
          <w:b/>
          <w:bCs/>
          <w:sz w:val="27"/>
          <w:szCs w:val="27"/>
          <w:rtl/>
        </w:rPr>
        <w:t>שטאק</w:t>
      </w:r>
    </w:p>
    <w:p w14:paraId="0563C233" w14:textId="77777777" w:rsidR="00862E1C" w:rsidRDefault="00862E1C" w:rsidP="00862E1C">
      <w:pPr>
        <w:pStyle w:val="af3"/>
        <w:spacing w:after="0" w:line="480" w:lineRule="auto"/>
        <w:rPr>
          <w:sz w:val="27"/>
          <w:szCs w:val="27"/>
          <w:rtl/>
        </w:rPr>
      </w:pPr>
    </w:p>
    <w:p w14:paraId="65E0B89B" w14:textId="77777777" w:rsidR="00862E1C" w:rsidRDefault="00862E1C" w:rsidP="00862E1C">
      <w:pPr>
        <w:pStyle w:val="af3"/>
        <w:spacing w:after="0" w:line="480" w:lineRule="auto"/>
        <w:rPr>
          <w:sz w:val="27"/>
          <w:szCs w:val="27"/>
          <w:rtl/>
        </w:rPr>
      </w:pPr>
    </w:p>
    <w:p w14:paraId="7916F7D5" w14:textId="77777777" w:rsidR="00862E1C" w:rsidRDefault="00862E1C" w:rsidP="00862E1C">
      <w:pPr>
        <w:pStyle w:val="af3"/>
        <w:spacing w:after="0" w:line="480" w:lineRule="auto"/>
        <w:rPr>
          <w:sz w:val="27"/>
          <w:szCs w:val="27"/>
          <w:rtl/>
        </w:rPr>
      </w:pPr>
    </w:p>
    <w:p w14:paraId="012EAB4E" w14:textId="77777777" w:rsidR="00862E1C" w:rsidRDefault="00862E1C" w:rsidP="00862E1C">
      <w:pPr>
        <w:pStyle w:val="af3"/>
        <w:spacing w:after="0" w:line="480" w:lineRule="auto"/>
        <w:rPr>
          <w:sz w:val="27"/>
          <w:szCs w:val="27"/>
          <w:rtl/>
        </w:rPr>
      </w:pPr>
    </w:p>
    <w:p w14:paraId="79F9D5BE" w14:textId="77777777" w:rsidR="00F24725" w:rsidRDefault="00F24725" w:rsidP="00F24725">
      <w:pPr>
        <w:pStyle w:val="af3"/>
        <w:spacing w:after="0" w:line="480" w:lineRule="auto"/>
        <w:jc w:val="left"/>
        <w:rPr>
          <w:sz w:val="27"/>
          <w:szCs w:val="27"/>
        </w:rPr>
      </w:pPr>
    </w:p>
    <w:p w14:paraId="0089CE17" w14:textId="77777777" w:rsidR="00F24725" w:rsidRDefault="00F24725" w:rsidP="00F24725">
      <w:pPr>
        <w:pStyle w:val="af3"/>
        <w:spacing w:after="0" w:line="480" w:lineRule="auto"/>
        <w:jc w:val="left"/>
        <w:rPr>
          <w:sz w:val="27"/>
          <w:szCs w:val="27"/>
          <w:rtl/>
        </w:rPr>
      </w:pPr>
    </w:p>
    <w:p w14:paraId="523595A6" w14:textId="77777777" w:rsidR="002A3A9E" w:rsidRDefault="002A3A9E" w:rsidP="00862E1C">
      <w:pPr>
        <w:pStyle w:val="af3"/>
        <w:spacing w:after="0" w:line="480" w:lineRule="auto"/>
        <w:rPr>
          <w:sz w:val="27"/>
          <w:szCs w:val="27"/>
          <w:rtl/>
        </w:rPr>
      </w:pPr>
    </w:p>
    <w:p w14:paraId="3FC81360" w14:textId="77777777" w:rsidR="00862E1C" w:rsidRPr="00862E1C" w:rsidRDefault="00862E1C" w:rsidP="00862E1C">
      <w:pPr>
        <w:pStyle w:val="af3"/>
        <w:spacing w:after="0" w:line="360" w:lineRule="auto"/>
        <w:rPr>
          <w:sz w:val="27"/>
          <w:szCs w:val="27"/>
          <w:rtl/>
        </w:rPr>
      </w:pPr>
      <w:r w:rsidRPr="00862E1C">
        <w:rPr>
          <w:rFonts w:hint="cs"/>
          <w:sz w:val="27"/>
          <w:szCs w:val="27"/>
          <w:rtl/>
        </w:rPr>
        <w:t>לזכות</w:t>
      </w:r>
    </w:p>
    <w:p w14:paraId="799C2775" w14:textId="47E7500F" w:rsidR="00862E1C" w:rsidRPr="00862E1C" w:rsidRDefault="00862E1C" w:rsidP="00862E1C">
      <w:pPr>
        <w:pStyle w:val="af3"/>
        <w:spacing w:after="0" w:line="360" w:lineRule="auto"/>
        <w:rPr>
          <w:sz w:val="27"/>
          <w:szCs w:val="27"/>
          <w:rtl/>
        </w:rPr>
      </w:pPr>
      <w:r w:rsidRPr="00862E1C">
        <w:rPr>
          <w:rFonts w:hint="cs"/>
          <w:sz w:val="27"/>
          <w:szCs w:val="27"/>
          <w:rtl/>
        </w:rPr>
        <w:t xml:space="preserve"> החתן הרה"ת ר' </w:t>
      </w:r>
      <w:r w:rsidRPr="00862E1C">
        <w:rPr>
          <w:rFonts w:hint="cs"/>
          <w:b/>
          <w:bCs/>
          <w:sz w:val="27"/>
          <w:szCs w:val="27"/>
          <w:rtl/>
        </w:rPr>
        <w:t>מאיר שלמה</w:t>
      </w:r>
      <w:r w:rsidRPr="00862E1C">
        <w:rPr>
          <w:rFonts w:hint="cs"/>
          <w:sz w:val="27"/>
          <w:szCs w:val="27"/>
          <w:rtl/>
        </w:rPr>
        <w:t xml:space="preserve"> שיחי' </w:t>
      </w:r>
    </w:p>
    <w:p w14:paraId="76A2AEAF" w14:textId="75CBD60D" w:rsidR="00862E1C" w:rsidRDefault="00862E1C" w:rsidP="00862E1C">
      <w:pPr>
        <w:pStyle w:val="af3"/>
        <w:spacing w:after="0" w:line="360" w:lineRule="auto"/>
        <w:rPr>
          <w:b/>
          <w:bCs/>
          <w:sz w:val="27"/>
          <w:szCs w:val="27"/>
          <w:rtl/>
        </w:rPr>
      </w:pPr>
      <w:r w:rsidRPr="00862E1C">
        <w:rPr>
          <w:rFonts w:hint="cs"/>
          <w:sz w:val="27"/>
          <w:szCs w:val="27"/>
          <w:rtl/>
        </w:rPr>
        <w:t xml:space="preserve">והכלה המהוללה מרת </w:t>
      </w:r>
      <w:r w:rsidRPr="00862E1C">
        <w:rPr>
          <w:rFonts w:hint="cs"/>
          <w:b/>
          <w:bCs/>
          <w:sz w:val="27"/>
          <w:szCs w:val="27"/>
          <w:rtl/>
        </w:rPr>
        <w:t>שטערנא שרה</w:t>
      </w:r>
      <w:r w:rsidRPr="00862E1C">
        <w:rPr>
          <w:rFonts w:hint="cs"/>
          <w:sz w:val="27"/>
          <w:szCs w:val="27"/>
          <w:rtl/>
        </w:rPr>
        <w:t xml:space="preserve"> שתחי'</w:t>
      </w:r>
      <w:r w:rsidRPr="00862E1C">
        <w:rPr>
          <w:rFonts w:hint="cs"/>
          <w:b/>
          <w:bCs/>
          <w:sz w:val="27"/>
          <w:szCs w:val="27"/>
          <w:rtl/>
        </w:rPr>
        <w:t xml:space="preserve"> </w:t>
      </w:r>
    </w:p>
    <w:p w14:paraId="0FF72DB6" w14:textId="18A165ED" w:rsidR="00862E1C" w:rsidRDefault="00862E1C" w:rsidP="00862E1C">
      <w:pPr>
        <w:pStyle w:val="af3"/>
        <w:spacing w:after="0" w:line="360" w:lineRule="auto"/>
        <w:rPr>
          <w:b/>
          <w:bCs/>
          <w:sz w:val="27"/>
          <w:szCs w:val="27"/>
          <w:rtl/>
        </w:rPr>
      </w:pPr>
      <w:r w:rsidRPr="00862E1C">
        <w:rPr>
          <w:rFonts w:hint="cs"/>
          <w:b/>
          <w:bCs/>
          <w:sz w:val="27"/>
          <w:szCs w:val="27"/>
          <w:rtl/>
        </w:rPr>
        <w:t>שם טוב</w:t>
      </w:r>
    </w:p>
    <w:p w14:paraId="5A146117" w14:textId="77777777" w:rsidR="00862E1C" w:rsidRPr="00862E1C" w:rsidRDefault="00862E1C" w:rsidP="00862E1C">
      <w:pPr>
        <w:pStyle w:val="NormalComplexNarkisim"/>
        <w:spacing w:after="120" w:line="276" w:lineRule="auto"/>
        <w:rPr>
          <w:rFonts w:cs="1ShefaClassic"/>
          <w:sz w:val="27"/>
          <w:szCs w:val="27"/>
          <w:rtl/>
        </w:rPr>
      </w:pPr>
      <w:r w:rsidRPr="00862E1C">
        <w:rPr>
          <w:rFonts w:cs="1ShefaClassic"/>
          <w:sz w:val="27"/>
          <w:szCs w:val="27"/>
          <w:rtl/>
        </w:rPr>
        <w:t xml:space="preserve">לרגל </w:t>
      </w:r>
      <w:r w:rsidRPr="00862E1C">
        <w:rPr>
          <w:rFonts w:cs="1ShefaClassic" w:hint="cs"/>
          <w:sz w:val="27"/>
          <w:szCs w:val="27"/>
          <w:rtl/>
        </w:rPr>
        <w:t xml:space="preserve">נישואיהם </w:t>
      </w:r>
    </w:p>
    <w:p w14:paraId="5ADD9063" w14:textId="77777777" w:rsidR="00862E1C" w:rsidRPr="00862E1C" w:rsidRDefault="00862E1C" w:rsidP="00862E1C">
      <w:pPr>
        <w:pStyle w:val="NormalComplexNarkisim"/>
        <w:spacing w:after="120" w:line="276" w:lineRule="auto"/>
        <w:rPr>
          <w:rFonts w:cs="1ShefaClassic"/>
          <w:sz w:val="27"/>
          <w:szCs w:val="27"/>
          <w:rtl/>
        </w:rPr>
      </w:pPr>
      <w:r w:rsidRPr="00862E1C">
        <w:rPr>
          <w:rFonts w:cs="1ShefaClassic" w:hint="cs"/>
          <w:sz w:val="27"/>
          <w:szCs w:val="27"/>
          <w:rtl/>
        </w:rPr>
        <w:t xml:space="preserve">ביום ב' </w:t>
      </w:r>
      <w:r w:rsidRPr="00862E1C">
        <w:rPr>
          <w:rFonts w:cs="1ShefaClassic"/>
          <w:sz w:val="27"/>
          <w:szCs w:val="27"/>
        </w:rPr>
        <w:t xml:space="preserve"> </w:t>
      </w:r>
      <w:r w:rsidRPr="00862E1C">
        <w:rPr>
          <w:rFonts w:cs="1ShefaClassic" w:hint="cs"/>
          <w:sz w:val="27"/>
          <w:szCs w:val="27"/>
          <w:rtl/>
        </w:rPr>
        <w:t>ח"י אד"ש  ה</w:t>
      </w:r>
      <w:r w:rsidRPr="00862E1C">
        <w:rPr>
          <w:rFonts w:cs="1ShefaClassic"/>
          <w:sz w:val="27"/>
          <w:szCs w:val="27"/>
          <w:rtl/>
        </w:rPr>
        <w:t>’</w:t>
      </w:r>
      <w:r w:rsidRPr="00862E1C">
        <w:rPr>
          <w:rFonts w:cs="1ShefaClassic" w:hint="cs"/>
          <w:sz w:val="27"/>
          <w:szCs w:val="27"/>
          <w:rtl/>
        </w:rPr>
        <w:t>תשע</w:t>
      </w:r>
      <w:r w:rsidRPr="00862E1C">
        <w:rPr>
          <w:rFonts w:cs="1ShefaClassic"/>
          <w:sz w:val="27"/>
          <w:szCs w:val="27"/>
          <w:rtl/>
        </w:rPr>
        <w:t>”</w:t>
      </w:r>
      <w:r w:rsidRPr="00862E1C">
        <w:rPr>
          <w:rFonts w:cs="1ShefaClassic" w:hint="cs"/>
          <w:sz w:val="27"/>
          <w:szCs w:val="27"/>
          <w:rtl/>
        </w:rPr>
        <w:t>ט</w:t>
      </w:r>
    </w:p>
    <w:p w14:paraId="00F9086D" w14:textId="77777777" w:rsidR="00862E1C" w:rsidRPr="00862E1C" w:rsidRDefault="00862E1C" w:rsidP="00862E1C">
      <w:pPr>
        <w:pStyle w:val="NormalComplexNarkisim"/>
        <w:spacing w:after="120" w:line="276" w:lineRule="auto"/>
        <w:rPr>
          <w:rFonts w:cs="1ShefaClassic"/>
          <w:sz w:val="27"/>
          <w:szCs w:val="27"/>
          <w:rtl/>
        </w:rPr>
      </w:pPr>
      <w:r w:rsidRPr="00862E1C">
        <w:rPr>
          <w:rFonts w:cs="1ShefaClassic" w:hint="cs"/>
          <w:sz w:val="27"/>
          <w:szCs w:val="27"/>
          <w:rtl/>
        </w:rPr>
        <w:t>יה"ר שיזכו לבנות בית נאמן בישראל בנין עדי עד</w:t>
      </w:r>
    </w:p>
    <w:p w14:paraId="6CC4E4A2" w14:textId="77777777" w:rsidR="00862E1C" w:rsidRPr="00862E1C" w:rsidRDefault="00862E1C" w:rsidP="00862E1C">
      <w:pPr>
        <w:pStyle w:val="NormalComplexNarkisim"/>
        <w:spacing w:after="120" w:line="276" w:lineRule="auto"/>
        <w:rPr>
          <w:rFonts w:cs="1ShefaClassic"/>
          <w:sz w:val="27"/>
          <w:szCs w:val="27"/>
          <w:rtl/>
        </w:rPr>
      </w:pPr>
      <w:r w:rsidRPr="00862E1C">
        <w:rPr>
          <w:rFonts w:cs="1ShefaClassic" w:hint="cs"/>
          <w:sz w:val="27"/>
          <w:szCs w:val="27"/>
          <w:rtl/>
        </w:rPr>
        <w:t>כרצוה"ק ולנח"ר כ"ק אדמו"ר זי"ע</w:t>
      </w:r>
    </w:p>
    <w:p w14:paraId="58840D0B" w14:textId="77777777" w:rsidR="00862E1C" w:rsidRPr="00862E1C" w:rsidRDefault="00862E1C" w:rsidP="00862E1C">
      <w:pPr>
        <w:pStyle w:val="NormalComplexNarkisim"/>
        <w:spacing w:after="120" w:line="276" w:lineRule="auto"/>
        <w:rPr>
          <w:rFonts w:cs="1ShefaClassic"/>
          <w:sz w:val="27"/>
          <w:szCs w:val="27"/>
        </w:rPr>
      </w:pPr>
      <w:r w:rsidRPr="00862E1C">
        <w:rPr>
          <w:rFonts w:cs="1ShefaClassic" w:hint="cs"/>
          <w:sz w:val="27"/>
          <w:szCs w:val="27"/>
          <w:rtl/>
        </w:rPr>
        <w:t>מתוך ברכה והצלחה בגו"ר אושר ושמחה תמיד כה"י</w:t>
      </w:r>
    </w:p>
    <w:p w14:paraId="5CF53D7B" w14:textId="4822B022" w:rsidR="00862E1C" w:rsidRPr="00862E1C" w:rsidRDefault="00862E1C" w:rsidP="00862E1C">
      <w:pPr>
        <w:bidi/>
        <w:jc w:val="center"/>
        <w:rPr>
          <w:rFonts w:cs="1ShefaClassic"/>
          <w:sz w:val="27"/>
          <w:szCs w:val="27"/>
          <w:lang w:bidi="ar-SA"/>
        </w:rPr>
      </w:pPr>
      <w:r>
        <w:rPr>
          <w:rFonts w:cs="1ShefaClassic"/>
          <w:sz w:val="27"/>
          <w:szCs w:val="27"/>
        </w:rPr>
        <w:sym w:font="Wingdings 2" w:char="F0B1"/>
      </w:r>
    </w:p>
    <w:p w14:paraId="47447365" w14:textId="6F7DC7E6" w:rsidR="00862E1C" w:rsidRPr="00862E1C" w:rsidRDefault="00862E1C" w:rsidP="00862E1C">
      <w:pPr>
        <w:pStyle w:val="af3"/>
        <w:spacing w:after="0" w:line="360" w:lineRule="auto"/>
        <w:rPr>
          <w:sz w:val="27"/>
          <w:szCs w:val="27"/>
          <w:rtl/>
        </w:rPr>
      </w:pPr>
      <w:r w:rsidRPr="00862E1C">
        <w:rPr>
          <w:rFonts w:hint="cs"/>
          <w:sz w:val="27"/>
          <w:szCs w:val="27"/>
          <w:rtl/>
        </w:rPr>
        <w:t xml:space="preserve">הרה"ת ר' </w:t>
      </w:r>
      <w:r w:rsidRPr="00862E1C">
        <w:rPr>
          <w:rFonts w:hint="cs"/>
          <w:b/>
          <w:bCs/>
          <w:sz w:val="27"/>
          <w:szCs w:val="27"/>
          <w:rtl/>
        </w:rPr>
        <w:t>נתן נטע</w:t>
      </w:r>
      <w:r w:rsidRPr="00862E1C">
        <w:rPr>
          <w:rFonts w:hint="cs"/>
          <w:sz w:val="27"/>
          <w:szCs w:val="27"/>
          <w:rtl/>
        </w:rPr>
        <w:t xml:space="preserve"> וזוגתו מרת </w:t>
      </w:r>
      <w:r w:rsidRPr="00862E1C">
        <w:rPr>
          <w:rFonts w:hint="cs"/>
          <w:b/>
          <w:bCs/>
          <w:sz w:val="27"/>
          <w:szCs w:val="27"/>
          <w:rtl/>
        </w:rPr>
        <w:t>שטערנא</w:t>
      </w:r>
      <w:r w:rsidRPr="00862E1C">
        <w:rPr>
          <w:rFonts w:hint="cs"/>
          <w:sz w:val="27"/>
          <w:szCs w:val="27"/>
          <w:rtl/>
        </w:rPr>
        <w:t xml:space="preserve"> שיחיו </w:t>
      </w:r>
    </w:p>
    <w:p w14:paraId="280BD01F" w14:textId="77777777" w:rsidR="00862E1C" w:rsidRPr="00862E1C" w:rsidRDefault="00862E1C" w:rsidP="00862E1C">
      <w:pPr>
        <w:pStyle w:val="af3"/>
        <w:spacing w:after="0" w:line="360" w:lineRule="auto"/>
        <w:rPr>
          <w:b/>
          <w:bCs/>
          <w:sz w:val="27"/>
          <w:szCs w:val="27"/>
          <w:rtl/>
        </w:rPr>
      </w:pPr>
      <w:r w:rsidRPr="00862E1C">
        <w:rPr>
          <w:rFonts w:hint="cs"/>
          <w:b/>
          <w:bCs/>
          <w:sz w:val="27"/>
          <w:szCs w:val="27"/>
          <w:rtl/>
        </w:rPr>
        <w:t>בלומעס</w:t>
      </w:r>
    </w:p>
    <w:p w14:paraId="683BF459" w14:textId="3E2D6B65" w:rsidR="00862E1C" w:rsidRPr="00862E1C" w:rsidRDefault="00862E1C" w:rsidP="00862E1C">
      <w:pPr>
        <w:pStyle w:val="af3"/>
        <w:spacing w:after="0" w:line="276" w:lineRule="auto"/>
        <w:rPr>
          <w:sz w:val="27"/>
          <w:szCs w:val="27"/>
          <w:rtl/>
        </w:rPr>
      </w:pPr>
      <w:r w:rsidRPr="00862E1C">
        <w:rPr>
          <w:rFonts w:hint="cs"/>
          <w:sz w:val="27"/>
          <w:szCs w:val="27"/>
          <w:rtl/>
        </w:rPr>
        <w:t xml:space="preserve">והרה"ת ר' </w:t>
      </w:r>
      <w:r w:rsidRPr="00862E1C">
        <w:rPr>
          <w:rFonts w:hint="cs"/>
          <w:b/>
          <w:bCs/>
          <w:sz w:val="27"/>
          <w:szCs w:val="27"/>
          <w:rtl/>
        </w:rPr>
        <w:t>אליעזר גרשון</w:t>
      </w:r>
      <w:r w:rsidRPr="00862E1C">
        <w:rPr>
          <w:rFonts w:hint="cs"/>
          <w:sz w:val="27"/>
          <w:szCs w:val="27"/>
          <w:rtl/>
        </w:rPr>
        <w:t xml:space="preserve"> וזוגתו מרת </w:t>
      </w:r>
      <w:r w:rsidRPr="00862E1C">
        <w:rPr>
          <w:rFonts w:hint="cs"/>
          <w:b/>
          <w:bCs/>
          <w:sz w:val="27"/>
          <w:szCs w:val="27"/>
          <w:rtl/>
        </w:rPr>
        <w:t xml:space="preserve">קיילא רחל </w:t>
      </w:r>
      <w:r w:rsidRPr="00862E1C">
        <w:rPr>
          <w:rFonts w:hint="cs"/>
          <w:sz w:val="27"/>
          <w:szCs w:val="27"/>
          <w:rtl/>
        </w:rPr>
        <w:t xml:space="preserve">שיחיו </w:t>
      </w:r>
    </w:p>
    <w:p w14:paraId="5F19F849" w14:textId="77777777" w:rsidR="00862E1C" w:rsidRPr="00862E1C" w:rsidRDefault="00862E1C" w:rsidP="00862E1C">
      <w:pPr>
        <w:pStyle w:val="af3"/>
        <w:spacing w:after="0" w:line="276" w:lineRule="auto"/>
        <w:rPr>
          <w:b/>
          <w:bCs/>
          <w:sz w:val="27"/>
          <w:szCs w:val="27"/>
          <w:rtl/>
        </w:rPr>
      </w:pPr>
      <w:r w:rsidRPr="00862E1C">
        <w:rPr>
          <w:rFonts w:hint="cs"/>
          <w:b/>
          <w:bCs/>
          <w:sz w:val="27"/>
          <w:szCs w:val="27"/>
          <w:rtl/>
        </w:rPr>
        <w:t>שם טוב</w:t>
      </w:r>
    </w:p>
    <w:p w14:paraId="0256EF53" w14:textId="77777777" w:rsidR="00862E1C" w:rsidRDefault="00862E1C" w:rsidP="00862E1C"/>
    <w:p w14:paraId="5A53AD64" w14:textId="77777777" w:rsidR="00862E1C" w:rsidRDefault="000D5AE0" w:rsidP="00862E1C">
      <w:pPr>
        <w:bidi/>
        <w:jc w:val="center"/>
        <w:rPr>
          <w:sz w:val="24"/>
          <w:szCs w:val="24"/>
          <w:rtl/>
        </w:rPr>
      </w:pPr>
      <w:r>
        <w:rPr>
          <w:sz w:val="24"/>
          <w:szCs w:val="24"/>
          <w:rtl/>
        </w:rPr>
        <w:br w:type="page"/>
      </w:r>
    </w:p>
    <w:p w14:paraId="5F6AA7BC" w14:textId="77777777" w:rsidR="00862E1C" w:rsidRDefault="00862E1C" w:rsidP="00862E1C">
      <w:pPr>
        <w:bidi/>
        <w:jc w:val="center"/>
        <w:rPr>
          <w:sz w:val="24"/>
          <w:szCs w:val="24"/>
          <w:rtl/>
        </w:rPr>
      </w:pPr>
    </w:p>
    <w:p w14:paraId="19B1BD47" w14:textId="77777777" w:rsidR="00862E1C" w:rsidRDefault="00862E1C" w:rsidP="00862E1C">
      <w:pPr>
        <w:bidi/>
        <w:jc w:val="center"/>
        <w:rPr>
          <w:sz w:val="24"/>
          <w:szCs w:val="24"/>
          <w:rtl/>
        </w:rPr>
      </w:pPr>
    </w:p>
    <w:p w14:paraId="469CA771" w14:textId="77777777" w:rsidR="000D5AE0" w:rsidRDefault="000D5AE0" w:rsidP="000D5AE0">
      <w:pPr>
        <w:pStyle w:val="af3"/>
        <w:spacing w:after="0" w:line="360" w:lineRule="auto"/>
        <w:jc w:val="left"/>
        <w:rPr>
          <w:sz w:val="24"/>
          <w:szCs w:val="24"/>
          <w:rtl/>
        </w:rPr>
      </w:pPr>
    </w:p>
    <w:p w14:paraId="57AC89A8" w14:textId="77777777" w:rsidR="002A3A9E" w:rsidRDefault="002A3A9E" w:rsidP="000D5AE0">
      <w:pPr>
        <w:pStyle w:val="af3"/>
        <w:spacing w:after="0" w:line="360" w:lineRule="auto"/>
        <w:jc w:val="left"/>
        <w:rPr>
          <w:sz w:val="24"/>
          <w:szCs w:val="24"/>
          <w:rtl/>
        </w:rPr>
      </w:pPr>
    </w:p>
    <w:p w14:paraId="1129C9ED" w14:textId="77777777" w:rsidR="002A3A9E" w:rsidRDefault="002A3A9E" w:rsidP="000D5AE0">
      <w:pPr>
        <w:pStyle w:val="af3"/>
        <w:spacing w:after="0" w:line="360" w:lineRule="auto"/>
        <w:jc w:val="left"/>
        <w:rPr>
          <w:sz w:val="24"/>
          <w:szCs w:val="24"/>
          <w:rtl/>
        </w:rPr>
      </w:pPr>
    </w:p>
    <w:p w14:paraId="7ED8B2E3" w14:textId="77777777" w:rsidR="00862E1C" w:rsidRDefault="00862E1C" w:rsidP="00862E1C">
      <w:pPr>
        <w:pStyle w:val="af3"/>
        <w:bidi w:val="0"/>
        <w:spacing w:after="0" w:line="360" w:lineRule="auto"/>
        <w:rPr>
          <w:sz w:val="27"/>
          <w:szCs w:val="27"/>
          <w:rtl/>
        </w:rPr>
      </w:pPr>
    </w:p>
    <w:p w14:paraId="5413E9A0" w14:textId="1AF68854" w:rsidR="00862E1C" w:rsidRPr="000D5AE0" w:rsidRDefault="000D5AE0" w:rsidP="00862E1C">
      <w:pPr>
        <w:pStyle w:val="af3"/>
        <w:bidi w:val="0"/>
        <w:spacing w:after="0" w:line="360" w:lineRule="auto"/>
        <w:rPr>
          <w:sz w:val="27"/>
          <w:szCs w:val="27"/>
          <w:rtl/>
        </w:rPr>
      </w:pPr>
      <w:r w:rsidRPr="000D5AE0">
        <w:rPr>
          <w:sz w:val="27"/>
          <w:szCs w:val="27"/>
          <w:rtl/>
        </w:rPr>
        <w:t xml:space="preserve">לזכות הילדה </w:t>
      </w:r>
      <w:r w:rsidRPr="000D5AE0">
        <w:rPr>
          <w:b/>
          <w:bCs/>
          <w:sz w:val="27"/>
          <w:szCs w:val="27"/>
          <w:rtl/>
        </w:rPr>
        <w:t>אסתר צביה</w:t>
      </w:r>
      <w:r w:rsidRPr="000D5AE0">
        <w:rPr>
          <w:sz w:val="27"/>
          <w:szCs w:val="27"/>
          <w:rtl/>
        </w:rPr>
        <w:t xml:space="preserve"> תחי'</w:t>
      </w:r>
    </w:p>
    <w:p w14:paraId="4FD5332E" w14:textId="77777777" w:rsidR="000D5AE0" w:rsidRPr="000D5AE0" w:rsidRDefault="000D5AE0" w:rsidP="000D5AE0">
      <w:pPr>
        <w:pStyle w:val="af3"/>
        <w:bidi w:val="0"/>
        <w:spacing w:after="0" w:line="360" w:lineRule="auto"/>
        <w:rPr>
          <w:sz w:val="27"/>
          <w:szCs w:val="27"/>
          <w:rtl/>
        </w:rPr>
      </w:pPr>
      <w:r w:rsidRPr="000D5AE0">
        <w:rPr>
          <w:sz w:val="27"/>
          <w:szCs w:val="27"/>
          <w:rtl/>
        </w:rPr>
        <w:t>בקשר ליום ההולדת שלה ביום י' אדר</w:t>
      </w:r>
    </w:p>
    <w:p w14:paraId="41194D7E" w14:textId="77777777" w:rsidR="000D5AE0" w:rsidRPr="000D5AE0" w:rsidRDefault="000D5AE0" w:rsidP="000D5AE0">
      <w:pPr>
        <w:pStyle w:val="af3"/>
        <w:bidi w:val="0"/>
        <w:spacing w:after="0" w:line="360" w:lineRule="auto"/>
        <w:rPr>
          <w:sz w:val="27"/>
          <w:szCs w:val="27"/>
          <w:rtl/>
        </w:rPr>
      </w:pPr>
      <w:r w:rsidRPr="000D5AE0">
        <w:rPr>
          <w:sz w:val="27"/>
          <w:szCs w:val="27"/>
          <w:rtl/>
        </w:rPr>
        <w:t>יהי רצון שיגדלוה לתורה ולחופה ולמעשים טובים</w:t>
      </w:r>
    </w:p>
    <w:p w14:paraId="02BEB631" w14:textId="77777777" w:rsidR="000D5AE0" w:rsidRPr="000D5AE0" w:rsidRDefault="000D5AE0" w:rsidP="000D5AE0">
      <w:pPr>
        <w:pStyle w:val="af3"/>
        <w:bidi w:val="0"/>
        <w:spacing w:after="0" w:line="360" w:lineRule="auto"/>
        <w:rPr>
          <w:sz w:val="27"/>
          <w:szCs w:val="27"/>
          <w:rtl/>
        </w:rPr>
      </w:pPr>
      <w:r w:rsidRPr="000D5AE0">
        <w:rPr>
          <w:sz w:val="27"/>
          <w:szCs w:val="27"/>
          <w:rtl/>
        </w:rPr>
        <w:t>וירוו ממנה הרבה נחת ועונג לאורך ימים ושנים טובות</w:t>
      </w:r>
      <w:r w:rsidRPr="000D5AE0">
        <w:rPr>
          <w:rFonts w:hint="cs"/>
          <w:sz w:val="27"/>
          <w:szCs w:val="27"/>
          <w:rtl/>
        </w:rPr>
        <w:t>.</w:t>
      </w:r>
    </w:p>
    <w:p w14:paraId="696019FD" w14:textId="77777777" w:rsidR="000D5AE0" w:rsidRPr="000D5AE0" w:rsidRDefault="000D5AE0" w:rsidP="000D5AE0">
      <w:pPr>
        <w:pStyle w:val="af3"/>
        <w:bidi w:val="0"/>
        <w:spacing w:after="0" w:line="360" w:lineRule="auto"/>
        <w:rPr>
          <w:sz w:val="27"/>
          <w:szCs w:val="27"/>
          <w:rtl/>
        </w:rPr>
      </w:pPr>
    </w:p>
    <w:p w14:paraId="26D1F4DA" w14:textId="2AA8EEE1" w:rsidR="000D5AE0" w:rsidRPr="000D5AE0" w:rsidRDefault="000D5AE0" w:rsidP="0085267C">
      <w:pPr>
        <w:pStyle w:val="af3"/>
        <w:bidi w:val="0"/>
        <w:spacing w:after="0" w:line="360" w:lineRule="auto"/>
        <w:rPr>
          <w:sz w:val="27"/>
          <w:szCs w:val="27"/>
          <w:rtl/>
        </w:rPr>
      </w:pPr>
      <w:r w:rsidRPr="000D5AE0">
        <w:rPr>
          <w:sz w:val="27"/>
          <w:szCs w:val="27"/>
          <w:rtl/>
        </w:rPr>
        <w:t xml:space="preserve">ולזכות הוריה </w:t>
      </w:r>
      <w:r w:rsidR="0085267C">
        <w:rPr>
          <w:rFonts w:hint="cs"/>
          <w:sz w:val="27"/>
          <w:szCs w:val="27"/>
          <w:rtl/>
        </w:rPr>
        <w:t>הנעלים ו</w:t>
      </w:r>
      <w:r w:rsidRPr="000D5AE0">
        <w:rPr>
          <w:sz w:val="27"/>
          <w:szCs w:val="27"/>
          <w:rtl/>
        </w:rPr>
        <w:t>החשובים שלוחי רבינו נשיאנו</w:t>
      </w:r>
    </w:p>
    <w:p w14:paraId="5FAB15ED" w14:textId="77777777" w:rsidR="000D5AE0" w:rsidRPr="000D5AE0" w:rsidRDefault="000D5AE0" w:rsidP="000D5AE0">
      <w:pPr>
        <w:pStyle w:val="af3"/>
        <w:bidi w:val="0"/>
        <w:spacing w:after="0" w:line="360" w:lineRule="auto"/>
        <w:rPr>
          <w:b/>
          <w:bCs/>
          <w:sz w:val="27"/>
          <w:szCs w:val="27"/>
          <w:rtl/>
        </w:rPr>
      </w:pPr>
      <w:r w:rsidRPr="000D5AE0">
        <w:rPr>
          <w:sz w:val="27"/>
          <w:szCs w:val="27"/>
          <w:rtl/>
        </w:rPr>
        <w:t xml:space="preserve">הרה"ת הנעלה והחשוב </w:t>
      </w:r>
      <w:r w:rsidRPr="000D5AE0">
        <w:rPr>
          <w:b/>
          <w:bCs/>
          <w:sz w:val="27"/>
          <w:szCs w:val="27"/>
          <w:rtl/>
        </w:rPr>
        <w:t>ר' שניאור זלמן שי' גאלדבערג</w:t>
      </w:r>
    </w:p>
    <w:p w14:paraId="417510EB" w14:textId="77777777" w:rsidR="000D5AE0" w:rsidRPr="000D5AE0" w:rsidRDefault="000D5AE0" w:rsidP="000D5AE0">
      <w:pPr>
        <w:pStyle w:val="af3"/>
        <w:bidi w:val="0"/>
        <w:spacing w:after="0" w:line="360" w:lineRule="auto"/>
        <w:rPr>
          <w:b/>
          <w:bCs/>
          <w:sz w:val="27"/>
          <w:szCs w:val="27"/>
          <w:rtl/>
        </w:rPr>
      </w:pPr>
      <w:r w:rsidRPr="000D5AE0">
        <w:rPr>
          <w:sz w:val="27"/>
          <w:szCs w:val="27"/>
          <w:rtl/>
        </w:rPr>
        <w:t xml:space="preserve">והאשה החשובה והמהוללה מרת </w:t>
      </w:r>
      <w:r w:rsidRPr="000D5AE0">
        <w:rPr>
          <w:b/>
          <w:bCs/>
          <w:sz w:val="27"/>
          <w:szCs w:val="27"/>
          <w:rtl/>
        </w:rPr>
        <w:t>חי' מושקא תחי'</w:t>
      </w:r>
    </w:p>
    <w:p w14:paraId="4316EFD2" w14:textId="77777777" w:rsidR="000D5AE0" w:rsidRPr="000D5AE0" w:rsidRDefault="000D5AE0" w:rsidP="000D5AE0">
      <w:pPr>
        <w:pStyle w:val="af3"/>
        <w:bidi w:val="0"/>
        <w:spacing w:after="0" w:line="360" w:lineRule="auto"/>
        <w:rPr>
          <w:sz w:val="27"/>
          <w:szCs w:val="27"/>
          <w:rtl/>
        </w:rPr>
      </w:pPr>
      <w:r w:rsidRPr="000D5AE0">
        <w:rPr>
          <w:sz w:val="27"/>
          <w:szCs w:val="27"/>
          <w:rtl/>
        </w:rPr>
        <w:t>שימלא ה' כל משאלות לבבם לטובה ולברכה בגו"ר</w:t>
      </w:r>
    </w:p>
    <w:p w14:paraId="61FB2D12" w14:textId="77777777" w:rsidR="000D5AE0" w:rsidRPr="000D5AE0" w:rsidRDefault="000D5AE0" w:rsidP="000D5AE0">
      <w:pPr>
        <w:pStyle w:val="af3"/>
        <w:bidi w:val="0"/>
        <w:spacing w:after="0" w:line="360" w:lineRule="auto"/>
        <w:rPr>
          <w:sz w:val="27"/>
          <w:szCs w:val="27"/>
          <w:rtl/>
        </w:rPr>
      </w:pPr>
      <w:r w:rsidRPr="000D5AE0">
        <w:rPr>
          <w:sz w:val="27"/>
          <w:szCs w:val="27"/>
          <w:rtl/>
        </w:rPr>
        <w:t>מתוך אושר ושמחה תמיד כל הימים</w:t>
      </w:r>
    </w:p>
    <w:p w14:paraId="447763B7" w14:textId="77777777" w:rsidR="000D5AE0" w:rsidRPr="00552D8B" w:rsidRDefault="000D5AE0" w:rsidP="000D5AE0">
      <w:pPr>
        <w:pStyle w:val="af3"/>
        <w:spacing w:after="0" w:line="360" w:lineRule="auto"/>
        <w:rPr>
          <w:sz w:val="24"/>
          <w:szCs w:val="24"/>
          <w:rtl/>
        </w:rPr>
      </w:pPr>
      <w:r w:rsidRPr="00552D8B">
        <w:rPr>
          <w:sz w:val="24"/>
          <w:szCs w:val="24"/>
        </w:rPr>
        <w:sym w:font="Wingdings 2" w:char="F0B2"/>
      </w:r>
    </w:p>
    <w:p w14:paraId="3034E932" w14:textId="77777777" w:rsidR="000D5AE0" w:rsidRPr="000D5AE0" w:rsidRDefault="000D5AE0" w:rsidP="000D5AE0">
      <w:pPr>
        <w:pStyle w:val="af3"/>
        <w:bidi w:val="0"/>
        <w:spacing w:after="0" w:line="360" w:lineRule="auto"/>
        <w:rPr>
          <w:sz w:val="27"/>
          <w:szCs w:val="27"/>
          <w:rtl/>
        </w:rPr>
      </w:pPr>
      <w:r w:rsidRPr="000D5AE0">
        <w:rPr>
          <w:sz w:val="27"/>
          <w:szCs w:val="27"/>
          <w:rtl/>
        </w:rPr>
        <w:t>נדפס ע"י</w:t>
      </w:r>
      <w:r w:rsidRPr="000D5AE0">
        <w:rPr>
          <w:rFonts w:hint="cs"/>
          <w:sz w:val="27"/>
          <w:szCs w:val="27"/>
          <w:rtl/>
        </w:rPr>
        <w:t xml:space="preserve"> זקנה, חמיו ואביה</w:t>
      </w:r>
    </w:p>
    <w:p w14:paraId="78E2F2CF" w14:textId="77777777" w:rsidR="000D5AE0" w:rsidRPr="000D5AE0" w:rsidRDefault="000D5AE0" w:rsidP="000D5AE0">
      <w:pPr>
        <w:pStyle w:val="af3"/>
        <w:bidi w:val="0"/>
        <w:spacing w:after="0" w:line="360" w:lineRule="auto"/>
        <w:rPr>
          <w:sz w:val="27"/>
          <w:szCs w:val="27"/>
          <w:rtl/>
        </w:rPr>
      </w:pPr>
      <w:r w:rsidRPr="000D5AE0">
        <w:rPr>
          <w:sz w:val="27"/>
          <w:szCs w:val="27"/>
          <w:rtl/>
        </w:rPr>
        <w:t xml:space="preserve">הרה"ת הרה"ח </w:t>
      </w:r>
      <w:r w:rsidRPr="000D5AE0">
        <w:rPr>
          <w:rFonts w:hint="cs"/>
          <w:sz w:val="27"/>
          <w:szCs w:val="27"/>
          <w:rtl/>
        </w:rPr>
        <w:t xml:space="preserve">הנעלה והנכבד </w:t>
      </w:r>
      <w:r w:rsidRPr="000D5AE0">
        <w:rPr>
          <w:sz w:val="27"/>
          <w:szCs w:val="27"/>
          <w:rtl/>
        </w:rPr>
        <w:t>המהולל ברוב התשבחות</w:t>
      </w:r>
    </w:p>
    <w:p w14:paraId="3589F2A0" w14:textId="77777777" w:rsidR="000D5AE0" w:rsidRPr="000D5AE0" w:rsidRDefault="000D5AE0" w:rsidP="000D5AE0">
      <w:pPr>
        <w:pStyle w:val="af3"/>
        <w:bidi w:val="0"/>
        <w:spacing w:after="0" w:line="360" w:lineRule="auto"/>
        <w:rPr>
          <w:sz w:val="27"/>
          <w:szCs w:val="27"/>
          <w:rtl/>
        </w:rPr>
      </w:pPr>
      <w:r w:rsidRPr="000D5AE0">
        <w:rPr>
          <w:sz w:val="27"/>
          <w:szCs w:val="27"/>
          <w:rtl/>
        </w:rPr>
        <w:t>ממייסדי המוסד ד"הערות וביאורים"</w:t>
      </w:r>
    </w:p>
    <w:p w14:paraId="5040D3B0" w14:textId="082DAEAF" w:rsidR="00C8154B" w:rsidRPr="000D5AE0" w:rsidRDefault="000D5AE0" w:rsidP="000D5AE0">
      <w:pPr>
        <w:pStyle w:val="af3"/>
        <w:spacing w:after="0" w:line="360" w:lineRule="auto"/>
        <w:rPr>
          <w:sz w:val="27"/>
          <w:szCs w:val="27"/>
          <w:rtl/>
        </w:rPr>
      </w:pPr>
      <w:r w:rsidRPr="000D5AE0">
        <w:rPr>
          <w:rFonts w:hint="cs"/>
          <w:b/>
          <w:bCs/>
          <w:sz w:val="27"/>
          <w:szCs w:val="27"/>
          <w:rtl/>
        </w:rPr>
        <w:t>ר' שמעון שי' מאצקין</w:t>
      </w:r>
    </w:p>
    <w:p w14:paraId="3CD11695" w14:textId="50F69027" w:rsidR="00655967" w:rsidRPr="00676319" w:rsidRDefault="00655967" w:rsidP="00655967">
      <w:pPr>
        <w:pStyle w:val="af3"/>
      </w:pPr>
    </w:p>
    <w:p w14:paraId="6A499438" w14:textId="4C47A864" w:rsidR="00C8154B" w:rsidRPr="00C8154B" w:rsidRDefault="00C8154B" w:rsidP="00C8154B">
      <w:pPr>
        <w:pStyle w:val="af3"/>
        <w:spacing w:after="0" w:line="360" w:lineRule="auto"/>
        <w:rPr>
          <w:sz w:val="24"/>
          <w:szCs w:val="24"/>
          <w:rtl/>
        </w:rPr>
      </w:pPr>
    </w:p>
    <w:sectPr w:rsidR="00C8154B" w:rsidRPr="00C8154B" w:rsidSect="00E65DD5">
      <w:headerReference w:type="even" r:id="rId68"/>
      <w:headerReference w:type="default" r:id="rId69"/>
      <w:footnotePr>
        <w:numRestart w:val="eachSect"/>
      </w:footnotePr>
      <w:type w:val="continuous"/>
      <w:pgSz w:w="7920" w:h="12240"/>
      <w:pgMar w:top="-810" w:right="864" w:bottom="720" w:left="864"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0E523" w14:textId="77777777" w:rsidR="00127F6C" w:rsidRDefault="00127F6C" w:rsidP="001D6A1B">
      <w:pPr>
        <w:spacing w:after="0" w:line="240" w:lineRule="auto"/>
      </w:pPr>
      <w:r>
        <w:separator/>
      </w:r>
    </w:p>
  </w:endnote>
  <w:endnote w:type="continuationSeparator" w:id="0">
    <w:p w14:paraId="0A292635" w14:textId="77777777" w:rsidR="00127F6C" w:rsidRDefault="00127F6C" w:rsidP="001D6A1B">
      <w:pPr>
        <w:spacing w:after="0" w:line="240" w:lineRule="auto"/>
      </w:pPr>
      <w:r>
        <w:continuationSeparator/>
      </w:r>
    </w:p>
  </w:endnote>
  <w:endnote w:type="continuationNotice" w:id="1">
    <w:p w14:paraId="3A84FD44" w14:textId="77777777" w:rsidR="00127F6C" w:rsidRDefault="00127F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Narkisim">
    <w:panose1 w:val="020E0502050101010101"/>
    <w:charset w:val="B1"/>
    <w:family w:val="auto"/>
    <w:pitch w:val="variable"/>
    <w:sig w:usb0="00000801" w:usb1="00000000" w:usb2="00000000" w:usb3="00000000" w:csb0="00000020" w:csb1="00000000"/>
  </w:font>
  <w:font w:name="Courier New">
    <w:panose1 w:val="02070309020205020404"/>
    <w:charset w:val="00"/>
    <w:family w:val="modern"/>
    <w:pitch w:val="fixed"/>
    <w:sig w:usb0="20000A87" w:usb1="00000000"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auto"/>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iriam">
    <w:panose1 w:val="020B0502050101010101"/>
    <w:charset w:val="B1"/>
    <w:family w:val="auto"/>
    <w:pitch w:val="variable"/>
    <w:sig w:usb0="00000801" w:usb1="00000000" w:usb2="00000000" w:usb3="00000000" w:csb0="00000020" w:csb1="00000000"/>
  </w:font>
  <w:font w:name="FbFRealBelet Bold">
    <w:panose1 w:val="02020803050405020304"/>
    <w:charset w:val="00"/>
    <w:family w:val="roman"/>
    <w:pitch w:val="variable"/>
    <w:sig w:usb0="80000827" w:usb1="50000000" w:usb2="00000000" w:usb3="00000000" w:csb0="00000021" w:csb1="00000000"/>
  </w:font>
  <w:font w:name="AAd_Livorna">
    <w:altName w:val="Times New Roman"/>
    <w:panose1 w:val="00000000000000000000"/>
    <w:charset w:val="B1"/>
    <w:family w:val="auto"/>
    <w:pitch w:val="variable"/>
    <w:sig w:usb0="00000801" w:usb1="00000000" w:usb2="00000000" w:usb3="00000000" w:csb0="00000020" w:csb1="00000000"/>
  </w:font>
  <w:font w:name="AAd_Livorna4">
    <w:panose1 w:val="02020603050405020304"/>
    <w:charset w:val="00"/>
    <w:family w:val="roman"/>
    <w:pitch w:val="variable"/>
    <w:sig w:usb0="80000827" w:usb1="50000000" w:usb2="00000000" w:usb3="00000000" w:csb0="00000021" w:csb1="00000000"/>
  </w:font>
  <w:font w:name="FbFrankReal">
    <w:panose1 w:val="02020603050405020304"/>
    <w:charset w:val="00"/>
    <w:family w:val="roman"/>
    <w:pitch w:val="variable"/>
    <w:sig w:usb0="80000827" w:usb1="50000000" w:usb2="00000000" w:usb3="00000000" w:csb0="00000021" w:csb1="00000000"/>
  </w:font>
  <w:font w:name="FbSfaradi Medium">
    <w:altName w:val="Times New Roman"/>
    <w:panose1 w:val="02020603050405020304"/>
    <w:charset w:val="00"/>
    <w:family w:val="roman"/>
    <w:pitch w:val="variable"/>
    <w:sig w:usb0="80000827" w:usb1="50000000" w:usb2="00000000" w:usb3="00000000" w:csb0="00000021" w:csb1="00000000"/>
  </w:font>
  <w:font w:name="FbSfaradi">
    <w:altName w:val="Times New Roman"/>
    <w:panose1 w:val="02020603050405020304"/>
    <w:charset w:val="00"/>
    <w:family w:val="roman"/>
    <w:pitch w:val="variable"/>
    <w:sig w:usb0="80000827" w:usb1="50000000" w:usb2="00000000" w:usb3="00000000" w:csb0="00000021" w:csb1="00000000"/>
  </w:font>
  <w:font w:name="FbTehilaMedium">
    <w:altName w:val="Times New Roman"/>
    <w:panose1 w:val="02020603050405020304"/>
    <w:charset w:val="00"/>
    <w:family w:val="roman"/>
    <w:pitch w:val="variable"/>
    <w:sig w:usb0="80000827" w:usb1="50000000" w:usb2="00000000" w:usb3="00000000" w:csb0="00000021" w:csb1="00000000"/>
  </w:font>
  <w:font w:name="Nymphette">
    <w:altName w:val="Copperplate Gothic Bold"/>
    <w:panose1 w:val="02000505000000020000"/>
    <w:charset w:val="00"/>
    <w:family w:val="auto"/>
    <w:pitch w:val="variable"/>
    <w:sig w:usb0="00000003" w:usb1="00000000" w:usb2="00000000" w:usb3="00000000" w:csb0="00000001" w:csb1="00000000"/>
  </w:font>
  <w:font w:name="FrankRuehl">
    <w:panose1 w:val="020E0503060101010101"/>
    <w:charset w:val="B1"/>
    <w:family w:val="auto"/>
    <w:pitch w:val="variable"/>
    <w:sig w:usb0="00000801" w:usb1="00000000" w:usb2="00000000" w:usb3="00000000" w:csb0="00000020" w:csb1="00000000"/>
  </w:font>
  <w:font w:name="Segoe UI">
    <w:panose1 w:val="020B0502040204020203"/>
    <w:charset w:val="00"/>
    <w:family w:val="swiss"/>
    <w:pitch w:val="variable"/>
    <w:sig w:usb0="E00022FF" w:usb1="C000205B" w:usb2="00000009" w:usb3="00000000" w:csb0="000001DF" w:csb1="00000000"/>
  </w:font>
  <w:font w:name="WinSoft Pro">
    <w:panose1 w:val="020B0600060200000000"/>
    <w:charset w:val="00"/>
    <w:family w:val="auto"/>
    <w:pitch w:val="variable"/>
    <w:sig w:usb0="0000280F" w:usb1="80000000" w:usb2="00000008" w:usb3="00000000" w:csb0="00000063" w:csb1="00000000"/>
  </w:font>
  <w:font w:name="Ashkenazy">
    <w:panose1 w:val="00000000000000000000"/>
    <w:charset w:val="B1"/>
    <w:family w:val="auto"/>
    <w:pitch w:val="variable"/>
    <w:sig w:usb0="00000801" w:usb1="00000000" w:usb2="00000000" w:usb3="00000000" w:csb0="00000020" w:csb1="00000000"/>
  </w:font>
  <w:font w:name="VTvilnacopy01">
    <w:panose1 w:val="00000000000000000000"/>
    <w:charset w:val="B1"/>
    <w:family w:val="auto"/>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Dor">
    <w:panose1 w:val="00000000000000000000"/>
    <w:charset w:val="B1"/>
    <w:family w:val="auto"/>
    <w:pitch w:val="variable"/>
    <w:sig w:usb0="00000801" w:usb1="00000000" w:usb2="00000000" w:usb3="00000000" w:csb0="00000020" w:csb1="00000000"/>
  </w:font>
  <w:font w:name="Levenim MT">
    <w:panose1 w:val="02010502060101010101"/>
    <w:charset w:val="B1"/>
    <w:family w:val="auto"/>
    <w:pitch w:val="variable"/>
    <w:sig w:usb0="00000801" w:usb1="00000000" w:usb2="00000000" w:usb3="00000000" w:csb0="00000020" w:csb1="00000000"/>
  </w:font>
  <w:font w:name="FbFrankReal Light">
    <w:panose1 w:val="02020603050405020304"/>
    <w:charset w:val="00"/>
    <w:family w:val="roman"/>
    <w:pitch w:val="variable"/>
    <w:sig w:usb0="80000827" w:usb1="50000000" w:usb2="00000000" w:usb3="00000000" w:csb0="00000021" w:csb1="00000000"/>
  </w:font>
  <w:font w:name="Helvetica Neue">
    <w:altName w:val="Times New Roman"/>
    <w:charset w:val="00"/>
    <w:family w:val="roman"/>
    <w:pitch w:val="variable"/>
    <w:sig w:usb0="00000003" w:usb1="00000000" w:usb2="00000000" w:usb3="00000000" w:csb0="00000001" w:csb1="00000000"/>
  </w:font>
  <w:font w:name="FbHadasaNew">
    <w:panose1 w:val="02020603050405020304"/>
    <w:charset w:val="00"/>
    <w:family w:val="roman"/>
    <w:pitch w:val="variable"/>
    <w:sig w:usb0="80000827"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1ShefaClassic">
    <w:altName w:val="Times New Roman"/>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bLivornaRegular">
    <w:altName w:val="Times New Roman"/>
    <w:charset w:val="00"/>
    <w:family w:val="roman"/>
    <w:pitch w:val="default"/>
  </w:font>
  <w:font w:name="MNarkisim">
    <w:panose1 w:val="00000000000000000000"/>
    <w:charset w:val="B1"/>
    <w:family w:val="auto"/>
    <w:pitch w:val="variable"/>
    <w:sig w:usb0="00000801" w:usb1="00000000" w:usb2="00000000" w:usb3="00000000" w:csb0="00000020" w:csb1="00000000"/>
  </w:font>
  <w:font w:name="FbSfaradi Regular">
    <w:altName w:val="Times New Roman"/>
    <w:panose1 w:val="02020803050405020304"/>
    <w:charset w:val="00"/>
    <w:family w:val="roman"/>
    <w:pitch w:val="variable"/>
    <w:sig w:usb0="80000827" w:usb1="50000000" w:usb2="00000000" w:usb3="00000000" w:csb0="00000021" w:csb1="00000000"/>
  </w:font>
  <w:font w:name="AAd_Ashcnazi">
    <w:panose1 w:val="00000000000000000000"/>
    <w:charset w:val="B1"/>
    <w:family w:val="auto"/>
    <w:pitch w:val="variable"/>
    <w:sig w:usb0="00000801" w:usb1="00000000" w:usb2="00000000" w:usb3="00000000" w:csb0="00000020" w:csb1="00000000"/>
  </w:font>
  <w:font w:name="FbSfaradi Bold">
    <w:altName w:val="Times New Roman"/>
    <w:panose1 w:val="02020803050405020304"/>
    <w:charset w:val="00"/>
    <w:family w:val="roman"/>
    <w:pitch w:val="variable"/>
    <w:sig w:usb0="80000827" w:usb1="50000000" w:usb2="00000000" w:usb3="00000000" w:csb0="00000021" w:csb1="00000000"/>
  </w:font>
  <w:font w:name="PFT_Vilna">
    <w:altName w:val="Courier New"/>
    <w:panose1 w:val="01000503000000020003"/>
    <w:charset w:val="B1"/>
    <w:family w:val="auto"/>
    <w:pitch w:val="variable"/>
    <w:sig w:usb0="80000827" w:usb1="5000004A" w:usb2="00000000" w:usb3="00000000" w:csb0="00000020" w:csb1="00000000"/>
  </w:font>
  <w:font w:name="FbCarizmaBook Medium">
    <w:panose1 w:val="02020603050405020304"/>
    <w:charset w:val="00"/>
    <w:family w:val="roman"/>
    <w:pitch w:val="variable"/>
    <w:sig w:usb0="80000827" w:usb1="50000000" w:usb2="00000000" w:usb3="00000000" w:csb0="00000021" w:csb1="00000000"/>
  </w:font>
  <w:font w:name="David Libre">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Ad_LivornaB4">
    <w:altName w:val="Times New Roman"/>
    <w:panose1 w:val="00000000000000000000"/>
    <w:charset w:val="B1"/>
    <w:family w:val="auto"/>
    <w:pitch w:val="variable"/>
    <w:sig w:usb0="00000801" w:usb1="00000000" w:usb2="00000000" w:usb3="00000000" w:csb0="00000020" w:csb1="00000000"/>
  </w:font>
  <w:font w:name="AAd_LivornaR2">
    <w:altName w:val="Times New Roman"/>
    <w:panose1 w:val="02020803070505020304"/>
    <w:charset w:val="00"/>
    <w:family w:val="roman"/>
    <w:pitch w:val="variable"/>
    <w:sig w:usb0="20002A87" w:usb1="80000000" w:usb2="00000008" w:usb3="00000000" w:csb0="000001FF" w:csb1="00000000"/>
  </w:font>
  <w:font w:name="Guttman Frank">
    <w:panose1 w:val="00000000000000000000"/>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BBCC3" w14:textId="77777777" w:rsidR="00127F6C" w:rsidRDefault="00127F6C" w:rsidP="00724B87">
      <w:pPr>
        <w:bidi/>
        <w:spacing w:after="0" w:line="240" w:lineRule="auto"/>
      </w:pPr>
      <w:r>
        <w:separator/>
      </w:r>
    </w:p>
  </w:footnote>
  <w:footnote w:type="continuationSeparator" w:id="0">
    <w:p w14:paraId="63EBBE18" w14:textId="77777777" w:rsidR="00127F6C" w:rsidRDefault="00127F6C" w:rsidP="001D6A1B">
      <w:pPr>
        <w:spacing w:after="0" w:line="240" w:lineRule="auto"/>
      </w:pPr>
      <w:r>
        <w:continuationSeparator/>
      </w:r>
    </w:p>
  </w:footnote>
  <w:footnote w:type="continuationNotice" w:id="1">
    <w:p w14:paraId="256DF4B4" w14:textId="77777777" w:rsidR="00127F6C" w:rsidRDefault="00127F6C">
      <w:pPr>
        <w:spacing w:after="0" w:line="240" w:lineRule="auto"/>
      </w:pPr>
    </w:p>
  </w:footnote>
  <w:footnote w:id="2">
    <w:p w14:paraId="253379DB" w14:textId="296C3C1C" w:rsidR="00127F6C" w:rsidRPr="004865C9" w:rsidRDefault="00127F6C" w:rsidP="004865C9">
      <w:pPr>
        <w:pStyle w:val="FootnoteText"/>
      </w:pPr>
      <w:r w:rsidRPr="004865C9">
        <w:footnoteRef/>
      </w:r>
      <w:r>
        <w:rPr>
          <w:rFonts w:hint="cs"/>
          <w:rtl/>
        </w:rPr>
        <w:t>)</w:t>
      </w:r>
      <w:r w:rsidRPr="004865C9">
        <w:rPr>
          <w:rtl/>
        </w:rPr>
        <w:t xml:space="preserve"> פני יהושע ד"ה בגמרא ת"ר יכול, אור חדש ת"ר יכול, צל"ח ד"ה מאי טעמא, חתם סופר ד"ה מאי טעמא.</w:t>
      </w:r>
      <w:r>
        <w:rPr>
          <w:rtl/>
        </w:rPr>
        <w:t xml:space="preserve"> </w:t>
      </w:r>
    </w:p>
  </w:footnote>
  <w:footnote w:id="3">
    <w:p w14:paraId="42D694DC" w14:textId="5067221F" w:rsidR="00127F6C" w:rsidRPr="004865C9" w:rsidRDefault="00127F6C" w:rsidP="004865C9">
      <w:pPr>
        <w:pStyle w:val="FootnoteText"/>
      </w:pPr>
      <w:r w:rsidRPr="004865C9">
        <w:footnoteRef/>
      </w:r>
      <w:r>
        <w:rPr>
          <w:rFonts w:hint="cs"/>
          <w:rtl/>
        </w:rPr>
        <w:t>)</w:t>
      </w:r>
      <w:r w:rsidRPr="004865C9">
        <w:rPr>
          <w:rtl/>
        </w:rPr>
        <w:t xml:space="preserve"> ועיי"ש מה שתירצו.</w:t>
      </w:r>
    </w:p>
    <w:p w14:paraId="3D198EA5" w14:textId="77777777" w:rsidR="00127F6C" w:rsidRDefault="00127F6C" w:rsidP="004865C9">
      <w:pPr>
        <w:bidi/>
        <w:spacing w:line="240" w:lineRule="auto"/>
        <w:rPr>
          <w:sz w:val="20"/>
          <w:szCs w:val="20"/>
        </w:rPr>
      </w:pPr>
    </w:p>
  </w:footnote>
  <w:footnote w:id="4">
    <w:p w14:paraId="51D7CE5E" w14:textId="591A3EC5" w:rsidR="00127F6C" w:rsidRPr="004865C9" w:rsidRDefault="00127F6C" w:rsidP="004865C9">
      <w:pPr>
        <w:pStyle w:val="FootnoteText"/>
      </w:pPr>
      <w:r w:rsidRPr="004865C9">
        <w:footnoteRef/>
      </w:r>
      <w:r>
        <w:rPr>
          <w:rFonts w:hint="cs"/>
          <w:rtl/>
        </w:rPr>
        <w:t>)</w:t>
      </w:r>
      <w:r w:rsidRPr="004865C9">
        <w:rPr>
          <w:rtl/>
        </w:rPr>
        <w:t xml:space="preserve"> ועיי"ש בתוד"ה עוני קרינן ביה, ובחידושי הר"ן ד"ה מי קרינן.</w:t>
      </w:r>
    </w:p>
  </w:footnote>
  <w:footnote w:id="5">
    <w:p w14:paraId="5F14BD25" w14:textId="5EE6F0CB" w:rsidR="00127F6C" w:rsidRDefault="00127F6C" w:rsidP="004865C9">
      <w:pPr>
        <w:pStyle w:val="FootnoteText"/>
      </w:pPr>
      <w:r w:rsidRPr="004865C9">
        <w:footnoteRef/>
      </w:r>
      <w:r>
        <w:rPr>
          <w:rFonts w:hint="cs"/>
          <w:rtl/>
        </w:rPr>
        <w:t>)</w:t>
      </w:r>
      <w:r w:rsidRPr="004865C9">
        <w:rPr>
          <w:rtl/>
        </w:rPr>
        <w:t xml:space="preserve"> מהר"ם חלאוה ד"ה ורבי עקיבא, וחתם סופר ד"ה מאי טעמא. </w:t>
      </w:r>
    </w:p>
  </w:footnote>
  <w:footnote w:id="6">
    <w:p w14:paraId="3AC60527" w14:textId="17DF6704" w:rsidR="00127F6C" w:rsidRPr="009B3863" w:rsidRDefault="00127F6C" w:rsidP="009B3863">
      <w:pPr>
        <w:pStyle w:val="FootnoteText"/>
        <w:rPr>
          <w:rtl/>
        </w:rPr>
      </w:pPr>
      <w:r w:rsidRPr="009B3863">
        <w:rPr>
          <w:rStyle w:val="FootnoteReference"/>
          <w:vertAlign w:val="baseline"/>
        </w:rPr>
        <w:footnoteRef/>
      </w:r>
      <w:r w:rsidRPr="009B3863">
        <w:t xml:space="preserve"> </w:t>
      </w:r>
      <w:r>
        <w:rPr>
          <w:rFonts w:hint="cs"/>
          <w:rtl/>
        </w:rPr>
        <w:t xml:space="preserve">) </w:t>
      </w:r>
      <w:r w:rsidRPr="009B3863">
        <w:rPr>
          <w:rFonts w:hint="cs"/>
          <w:rtl/>
        </w:rPr>
        <w:t>ואין</w:t>
      </w:r>
      <w:r w:rsidRPr="009B3863">
        <w:rPr>
          <w:rtl/>
        </w:rPr>
        <w:t xml:space="preserve"> </w:t>
      </w:r>
      <w:r w:rsidRPr="009B3863">
        <w:rPr>
          <w:rFonts w:hint="cs"/>
          <w:rtl/>
        </w:rPr>
        <w:t>לפרש</w:t>
      </w:r>
      <w:r w:rsidRPr="009B3863">
        <w:rPr>
          <w:rtl/>
        </w:rPr>
        <w:t xml:space="preserve"> </w:t>
      </w:r>
      <w:r w:rsidRPr="009B3863">
        <w:rPr>
          <w:rFonts w:hint="cs"/>
          <w:rtl/>
        </w:rPr>
        <w:t>שדברי</w:t>
      </w:r>
      <w:r w:rsidRPr="009B3863">
        <w:rPr>
          <w:rtl/>
        </w:rPr>
        <w:t xml:space="preserve"> </w:t>
      </w:r>
      <w:r w:rsidRPr="009B3863">
        <w:rPr>
          <w:rFonts w:hint="cs"/>
          <w:rtl/>
        </w:rPr>
        <w:t>הב</w:t>
      </w:r>
      <w:r w:rsidRPr="009B3863">
        <w:rPr>
          <w:rtl/>
        </w:rPr>
        <w:t>"</w:t>
      </w:r>
      <w:r w:rsidRPr="009B3863">
        <w:rPr>
          <w:rFonts w:hint="cs"/>
          <w:rtl/>
        </w:rPr>
        <w:t>י</w:t>
      </w:r>
      <w:r w:rsidRPr="009B3863">
        <w:rPr>
          <w:rtl/>
        </w:rPr>
        <w:t xml:space="preserve"> </w:t>
      </w:r>
      <w:r w:rsidRPr="009B3863">
        <w:rPr>
          <w:rFonts w:hint="cs"/>
          <w:rtl/>
        </w:rPr>
        <w:t>קאי</w:t>
      </w:r>
      <w:r w:rsidRPr="009B3863">
        <w:rPr>
          <w:rtl/>
        </w:rPr>
        <w:t xml:space="preserve"> </w:t>
      </w:r>
      <w:r w:rsidRPr="009B3863">
        <w:rPr>
          <w:rFonts w:hint="cs"/>
          <w:rtl/>
        </w:rPr>
        <w:t>על</w:t>
      </w:r>
      <w:r w:rsidRPr="009B3863">
        <w:rPr>
          <w:rtl/>
        </w:rPr>
        <w:t xml:space="preserve"> </w:t>
      </w:r>
      <w:r w:rsidRPr="009B3863">
        <w:rPr>
          <w:rFonts w:hint="cs"/>
          <w:rtl/>
        </w:rPr>
        <w:t>שאר</w:t>
      </w:r>
      <w:r w:rsidRPr="009B3863">
        <w:rPr>
          <w:rtl/>
        </w:rPr>
        <w:t xml:space="preserve"> </w:t>
      </w:r>
      <w:r w:rsidRPr="009B3863">
        <w:rPr>
          <w:rFonts w:hint="cs"/>
          <w:rtl/>
        </w:rPr>
        <w:t>מצוות</w:t>
      </w:r>
      <w:r w:rsidRPr="009B3863">
        <w:rPr>
          <w:rtl/>
        </w:rPr>
        <w:t xml:space="preserve"> (</w:t>
      </w:r>
      <w:r w:rsidRPr="009B3863">
        <w:rPr>
          <w:rFonts w:hint="cs"/>
          <w:rtl/>
        </w:rPr>
        <w:t>כגון</w:t>
      </w:r>
      <w:r w:rsidRPr="009B3863">
        <w:rPr>
          <w:rtl/>
        </w:rPr>
        <w:t xml:space="preserve"> </w:t>
      </w:r>
      <w:r w:rsidRPr="009B3863">
        <w:rPr>
          <w:rFonts w:hint="cs"/>
          <w:rtl/>
        </w:rPr>
        <w:t>הלל</w:t>
      </w:r>
      <w:r w:rsidRPr="009B3863">
        <w:rPr>
          <w:rtl/>
        </w:rPr>
        <w:t xml:space="preserve"> </w:t>
      </w:r>
      <w:r w:rsidRPr="009B3863">
        <w:rPr>
          <w:rFonts w:hint="cs"/>
          <w:rtl/>
        </w:rPr>
        <w:t>וסיפור</w:t>
      </w:r>
      <w:r w:rsidRPr="009B3863">
        <w:rPr>
          <w:rtl/>
        </w:rPr>
        <w:t xml:space="preserve"> </w:t>
      </w:r>
      <w:r w:rsidRPr="009B3863">
        <w:rPr>
          <w:rFonts w:hint="cs"/>
          <w:rtl/>
        </w:rPr>
        <w:t>יצי</w:t>
      </w:r>
      <w:r w:rsidRPr="009B3863">
        <w:rPr>
          <w:rtl/>
        </w:rPr>
        <w:t>"</w:t>
      </w:r>
      <w:r w:rsidRPr="009B3863">
        <w:rPr>
          <w:rFonts w:hint="cs"/>
          <w:rtl/>
        </w:rPr>
        <w:t>מ</w:t>
      </w:r>
      <w:r w:rsidRPr="009B3863">
        <w:rPr>
          <w:rtl/>
        </w:rPr>
        <w:t xml:space="preserve">) </w:t>
      </w:r>
      <w:r w:rsidRPr="009B3863">
        <w:rPr>
          <w:rFonts w:hint="cs"/>
          <w:rtl/>
        </w:rPr>
        <w:t>אבל</w:t>
      </w:r>
      <w:r w:rsidRPr="009B3863">
        <w:rPr>
          <w:rtl/>
        </w:rPr>
        <w:t xml:space="preserve"> </w:t>
      </w:r>
      <w:r w:rsidRPr="009B3863">
        <w:rPr>
          <w:rFonts w:hint="cs"/>
          <w:rtl/>
        </w:rPr>
        <w:t>לא</w:t>
      </w:r>
      <w:r w:rsidRPr="009B3863">
        <w:rPr>
          <w:rtl/>
        </w:rPr>
        <w:t xml:space="preserve"> </w:t>
      </w:r>
      <w:r w:rsidRPr="009B3863">
        <w:rPr>
          <w:rFonts w:hint="cs"/>
          <w:rtl/>
        </w:rPr>
        <w:t>על</w:t>
      </w:r>
      <w:r w:rsidRPr="009B3863">
        <w:rPr>
          <w:rtl/>
        </w:rPr>
        <w:t xml:space="preserve"> </w:t>
      </w:r>
      <w:r w:rsidRPr="009B3863">
        <w:rPr>
          <w:rFonts w:hint="cs"/>
          <w:rtl/>
        </w:rPr>
        <w:t>מצה</w:t>
      </w:r>
      <w:r w:rsidRPr="009B3863">
        <w:rPr>
          <w:rtl/>
        </w:rPr>
        <w:t xml:space="preserve">, </w:t>
      </w:r>
      <w:r w:rsidRPr="009B3863">
        <w:rPr>
          <w:rFonts w:hint="cs"/>
          <w:rtl/>
        </w:rPr>
        <w:t>לפי</w:t>
      </w:r>
      <w:r w:rsidRPr="009B3863">
        <w:rPr>
          <w:rtl/>
        </w:rPr>
        <w:t xml:space="preserve"> </w:t>
      </w:r>
      <w:r w:rsidRPr="009B3863">
        <w:rPr>
          <w:rFonts w:hint="cs"/>
          <w:rtl/>
        </w:rPr>
        <w:t>שהטור</w:t>
      </w:r>
      <w:r w:rsidRPr="009B3863">
        <w:rPr>
          <w:rtl/>
        </w:rPr>
        <w:t xml:space="preserve"> </w:t>
      </w:r>
      <w:r w:rsidRPr="009B3863">
        <w:rPr>
          <w:rFonts w:hint="cs"/>
          <w:rtl/>
        </w:rPr>
        <w:t>כתב</w:t>
      </w:r>
      <w:r w:rsidRPr="009B3863">
        <w:rPr>
          <w:rtl/>
        </w:rPr>
        <w:t xml:space="preserve"> </w:t>
      </w:r>
      <w:r w:rsidRPr="009B3863">
        <w:rPr>
          <w:rFonts w:hint="cs"/>
          <w:rtl/>
        </w:rPr>
        <w:t>בפירוש "(ובכל מצוות הנוהגות באותו לילה) כגון מצה ומרור".</w:t>
      </w:r>
    </w:p>
  </w:footnote>
  <w:footnote w:id="7">
    <w:p w14:paraId="3A5EFF93" w14:textId="0DA5CE77" w:rsidR="00127F6C" w:rsidRPr="0044589B" w:rsidRDefault="00127F6C" w:rsidP="0044589B">
      <w:pPr>
        <w:pStyle w:val="FootnoteText"/>
      </w:pPr>
      <w:r w:rsidRPr="0044589B">
        <w:footnoteRef/>
      </w:r>
      <w:r>
        <w:rPr>
          <w:rFonts w:hint="cs"/>
          <w:rtl/>
        </w:rPr>
        <w:t>)</w:t>
      </w:r>
      <w:r w:rsidRPr="0044589B">
        <w:rPr>
          <w:rtl/>
        </w:rPr>
        <w:t xml:space="preserve"> נדפס ה'תקג.</w:t>
      </w:r>
    </w:p>
  </w:footnote>
  <w:footnote w:id="8">
    <w:p w14:paraId="697F86DD" w14:textId="3758AE29" w:rsidR="00127F6C" w:rsidRPr="0044589B" w:rsidRDefault="00127F6C" w:rsidP="00933637">
      <w:pPr>
        <w:pStyle w:val="FootnoteText"/>
      </w:pPr>
      <w:r w:rsidRPr="0044589B">
        <w:footnoteRef/>
      </w:r>
      <w:r>
        <w:rPr>
          <w:rFonts w:hint="cs"/>
          <w:rtl/>
        </w:rPr>
        <w:t xml:space="preserve">) </w:t>
      </w:r>
      <w:r w:rsidRPr="0044589B">
        <w:rPr>
          <w:rtl/>
        </w:rPr>
        <w:t>מ"ש בשדי חמד "פרי תואר" צריך לתקנו ל"פתחי תשובה". [ואולי טעה המדפיס בפענוח ר"ת פ"ת].</w:t>
      </w:r>
    </w:p>
  </w:footnote>
  <w:footnote w:id="9">
    <w:p w14:paraId="5C65ABAB" w14:textId="27B89A82" w:rsidR="00127F6C" w:rsidRDefault="00127F6C" w:rsidP="0044589B">
      <w:pPr>
        <w:pStyle w:val="FootnoteText"/>
        <w:rPr>
          <w:rFonts w:cs="David Libre"/>
        </w:rPr>
      </w:pPr>
      <w:r w:rsidRPr="0044589B">
        <w:footnoteRef/>
      </w:r>
      <w:r>
        <w:rPr>
          <w:rFonts w:hint="cs"/>
          <w:rtl/>
        </w:rPr>
        <w:t>)</w:t>
      </w:r>
      <w:r w:rsidRPr="0044589B">
        <w:rPr>
          <w:rtl/>
        </w:rPr>
        <w:t xml:space="preserve"> ומה שנקט ימי שנת החמה עי' מ"ש בעל הפלאה לכתובות דף ס' ע"א.</w:t>
      </w:r>
      <w:r>
        <w:rPr>
          <w:rtl/>
        </w:rPr>
        <w:t xml:space="preserve"> </w:t>
      </w:r>
    </w:p>
  </w:footnote>
  <w:footnote w:id="10">
    <w:p w14:paraId="4377A1BA" w14:textId="42156051" w:rsidR="00127F6C" w:rsidRPr="0044589B" w:rsidRDefault="00127F6C" w:rsidP="0044589B">
      <w:pPr>
        <w:pStyle w:val="FootnoteText"/>
      </w:pPr>
      <w:r w:rsidRPr="0044589B">
        <w:footnoteRef/>
      </w:r>
      <w:r w:rsidRPr="0044589B">
        <w:rPr>
          <w:rFonts w:hint="cs"/>
          <w:rtl/>
        </w:rPr>
        <w:t xml:space="preserve">) </w:t>
      </w:r>
      <w:r w:rsidRPr="0044589B">
        <w:rPr>
          <w:rtl/>
        </w:rPr>
        <w:t>כמ"ש השדי חמד לפרש דברי הפלא יועץ "זמן הרבה</w:t>
      </w:r>
      <w:r w:rsidRPr="0044589B">
        <w:rPr>
          <w:rFonts w:hint="cs"/>
          <w:rtl/>
        </w:rPr>
        <w:t>".</w:t>
      </w:r>
      <w:r w:rsidRPr="0044589B">
        <w:t xml:space="preserve"> </w:t>
      </w:r>
    </w:p>
  </w:footnote>
  <w:footnote w:id="11">
    <w:p w14:paraId="0B162DA1" w14:textId="41D15C0F" w:rsidR="00127F6C" w:rsidRDefault="00127F6C" w:rsidP="0044589B">
      <w:pPr>
        <w:pStyle w:val="FootnoteText"/>
        <w:rPr>
          <w:rFonts w:cs="David Libre"/>
        </w:rPr>
      </w:pPr>
      <w:r w:rsidRPr="0044589B">
        <w:footnoteRef/>
      </w:r>
      <w:r w:rsidRPr="0044589B">
        <w:rPr>
          <w:rFonts w:hint="cs"/>
          <w:rtl/>
        </w:rPr>
        <w:t>)</w:t>
      </w:r>
      <w:r w:rsidRPr="0044589B">
        <w:rPr>
          <w:rtl/>
        </w:rPr>
        <w:t xml:space="preserve"> והזמן משתנה לפי מ"ש השדי חמד שם בהמשך "הנה ראיתי שבספר רופא הילדים סימן קכ כתב אזהרה זו מטעם אחר וזה לשונו . . תניק עד שתצמח לו ששה או שמונה שיניים דאז הוא כאלו רמז לנו הטבע שאינו צריך עוד לחלב אמו והעת הזאת היא מחדש העשירי עד החדש ששה עשר לחיי הילד לכן אין להניקו יותר מחמשת רבעי שנה כי ברבוי זמן ההנקה יתאוה הילד שמן בבשרו ויהיה עלול לתחלואים רבים עכ"ל ועיי"ש שהביא ש"בשו"ת צמח צדק החדש להגאון מליובאוויץ ב[אבה"ע] סימן מ"ה . . עשה מזה סניף לנדונו".</w:t>
      </w:r>
      <w:r>
        <w:rPr>
          <w:rtl/>
        </w:rPr>
        <w:t xml:space="preserve"> </w:t>
      </w:r>
    </w:p>
  </w:footnote>
  <w:footnote w:id="12">
    <w:p w14:paraId="217C4D8F" w14:textId="2DEEAECD" w:rsidR="00127F6C" w:rsidRPr="000C7032" w:rsidRDefault="00127F6C" w:rsidP="000C7032">
      <w:pPr>
        <w:pStyle w:val="FootnoteText"/>
        <w:rPr>
          <w:rFonts w:asciiTheme="minorHAnsi" w:hAnsiTheme="minorHAnsi"/>
          <w:lang w:val="ru-RU"/>
        </w:rPr>
      </w:pPr>
      <w:r w:rsidRPr="000C7032">
        <w:t>(</w:t>
      </w:r>
      <w:r w:rsidRPr="000C7032">
        <w:sym w:font="Symbol" w:char="F02A"/>
      </w:r>
      <w:r>
        <w:rPr>
          <w:rtl/>
        </w:rPr>
        <w:t xml:space="preserve"> </w:t>
      </w:r>
      <w:r w:rsidRPr="005A072D">
        <w:rPr>
          <w:rFonts w:hint="cs"/>
          <w:rtl/>
        </w:rPr>
        <w:t xml:space="preserve">לע"נ הבחור שניאור זלמן ע"ה בן אחי הרב יוסף מנחם מענדל שליט"א, נלב"ע בן עשרים שנה, ביום כ"ג אדר ראשון ה'תשע"ט. </w:t>
      </w:r>
      <w:r w:rsidRPr="005A072D">
        <w:rPr>
          <w:rFonts w:hint="cs"/>
          <w:b/>
          <w:bCs/>
          <w:rtl/>
        </w:rPr>
        <w:t>ת.נ.צ.ב.ה.</w:t>
      </w:r>
    </w:p>
  </w:footnote>
  <w:footnote w:id="13">
    <w:p w14:paraId="5B8E243F" w14:textId="7D173009" w:rsidR="00127F6C" w:rsidRPr="008D64A3" w:rsidRDefault="00127F6C" w:rsidP="00EB5208">
      <w:pPr>
        <w:pStyle w:val="FootnoteText"/>
      </w:pPr>
      <w:r w:rsidRPr="00EB5208">
        <w:rPr>
          <w:rFonts w:hint="cs"/>
        </w:rPr>
        <w:footnoteRef/>
      </w:r>
      <w:r>
        <w:rPr>
          <w:rFonts w:hint="cs"/>
          <w:rtl/>
        </w:rPr>
        <w:t>)</w:t>
      </w:r>
      <w:r w:rsidRPr="008D64A3">
        <w:rPr>
          <w:rFonts w:hint="cs"/>
          <w:rtl/>
        </w:rPr>
        <w:t xml:space="preserve"> </w:t>
      </w:r>
      <w:r>
        <w:rPr>
          <w:rFonts w:hint="cs"/>
          <w:rtl/>
        </w:rPr>
        <w:t xml:space="preserve">להעיר </w:t>
      </w:r>
      <w:r w:rsidRPr="008D64A3">
        <w:rPr>
          <w:rFonts w:hint="cs"/>
          <w:rtl/>
        </w:rPr>
        <w:t xml:space="preserve">גם </w:t>
      </w:r>
      <w:r>
        <w:rPr>
          <w:rFonts w:hint="cs"/>
          <w:rtl/>
        </w:rPr>
        <w:t>מ</w:t>
      </w:r>
      <w:r w:rsidRPr="008D64A3">
        <w:rPr>
          <w:rFonts w:hint="cs"/>
          <w:rtl/>
        </w:rPr>
        <w:t>פי' הרמב"ן עה"ת (דברים כה, יז):</w:t>
      </w:r>
      <w:r w:rsidRPr="008D64A3">
        <w:rPr>
          <w:rFonts w:hint="cs"/>
        </w:rPr>
        <w:t xml:space="preserve"> </w:t>
      </w:r>
      <w:r w:rsidRPr="008D64A3">
        <w:rPr>
          <w:rFonts w:hint="cs"/>
          <w:rtl/>
        </w:rPr>
        <w:t xml:space="preserve">"והנכון בעיני שהוא לומר </w:t>
      </w:r>
      <w:r w:rsidRPr="008D64A3">
        <w:rPr>
          <w:rFonts w:hint="cs"/>
          <w:b/>
          <w:bCs/>
          <w:rtl/>
        </w:rPr>
        <w:t>שלא תשכח</w:t>
      </w:r>
      <w:r w:rsidRPr="008D64A3">
        <w:rPr>
          <w:rFonts w:hint="cs"/>
          <w:rtl/>
        </w:rPr>
        <w:t xml:space="preserve"> מה שעשה לנו עמלק </w:t>
      </w:r>
      <w:r w:rsidRPr="008D64A3">
        <w:rPr>
          <w:rFonts w:hint="cs"/>
          <w:b/>
          <w:bCs/>
          <w:rtl/>
        </w:rPr>
        <w:t>עד שנמחה את שמו</w:t>
      </w:r>
      <w:r w:rsidRPr="008D64A3">
        <w:rPr>
          <w:rFonts w:hint="cs"/>
          <w:rtl/>
        </w:rPr>
        <w:t xml:space="preserve"> מתחת השמים, ונספר זה לבנינו כו' כך עשה לנו הרשע ולכך נצטוינו למחות את שמו". ולהעיר גם מספהמ"צ להרמב"ם מ"ע קפט (מהדורת קאפח): "הציווי שנצטוינו לזכור את אשר עשה לנו עמלק כו', ונעורר את הנפשות בדברים </w:t>
      </w:r>
      <w:r w:rsidRPr="008D64A3">
        <w:rPr>
          <w:rFonts w:hint="cs"/>
          <w:b/>
          <w:bCs/>
          <w:rtl/>
        </w:rPr>
        <w:t>להלחם בו</w:t>
      </w:r>
      <w:r w:rsidRPr="008D64A3">
        <w:rPr>
          <w:rFonts w:hint="cs"/>
          <w:rtl/>
        </w:rPr>
        <w:t xml:space="preserve">" [אבל המשיך] "ונקרא את בני אדם </w:t>
      </w:r>
      <w:r w:rsidRPr="008D64A3">
        <w:rPr>
          <w:rFonts w:hint="cs"/>
          <w:b/>
          <w:bCs/>
          <w:rtl/>
        </w:rPr>
        <w:t>לשנאו</w:t>
      </w:r>
      <w:r w:rsidRPr="008D64A3">
        <w:rPr>
          <w:rFonts w:hint="cs"/>
          <w:rtl/>
        </w:rPr>
        <w:t>, כדי שלא ישתכח הדבר, ולא תחלש שנאתו ותמעט מן הנפשות במשך הזמן".</w:t>
      </w:r>
      <w:r>
        <w:rPr>
          <w:rFonts w:hint="cs"/>
          <w:rtl/>
        </w:rPr>
        <w:t xml:space="preserve"> ועצ"ע. </w:t>
      </w:r>
    </w:p>
  </w:footnote>
  <w:footnote w:id="14">
    <w:p w14:paraId="77117B58" w14:textId="7D9AB6BD" w:rsidR="00127F6C" w:rsidRPr="008D64A3" w:rsidRDefault="00127F6C" w:rsidP="00EB5208">
      <w:pPr>
        <w:pStyle w:val="FootnoteText"/>
      </w:pPr>
      <w:r w:rsidRPr="00EB5208">
        <w:rPr>
          <w:rFonts w:hint="cs"/>
        </w:rPr>
        <w:footnoteRef/>
      </w:r>
      <w:r>
        <w:rPr>
          <w:rFonts w:hint="cs"/>
          <w:rtl/>
        </w:rPr>
        <w:t>)</w:t>
      </w:r>
      <w:r w:rsidRPr="00EB5208">
        <w:rPr>
          <w:rFonts w:hint="cs"/>
          <w:rtl/>
        </w:rPr>
        <w:t xml:space="preserve"> </w:t>
      </w:r>
      <w:r w:rsidRPr="008D64A3">
        <w:rPr>
          <w:rFonts w:hint="cs"/>
          <w:rtl/>
        </w:rPr>
        <w:t>וכבר העירו מאי שנא מצות מחיית עמלק ממצות הריגת שבעה עממין שכתב בספר החינוך (מצוה תכה)</w:t>
      </w:r>
      <w:r w:rsidRPr="008D64A3">
        <w:rPr>
          <w:rFonts w:hint="cs"/>
        </w:rPr>
        <w:t xml:space="preserve"> </w:t>
      </w:r>
      <w:r w:rsidRPr="008D64A3">
        <w:rPr>
          <w:rFonts w:hint="cs"/>
          <w:rtl/>
        </w:rPr>
        <w:t xml:space="preserve">ש"נוהגת מצוה זו בזכרים ונקבות". </w:t>
      </w:r>
      <w:r w:rsidRPr="008D64A3">
        <w:rPr>
          <w:rFonts w:hint="cs"/>
          <w:b/>
          <w:bCs/>
          <w:rtl/>
        </w:rPr>
        <w:t>ואכ"מ</w:t>
      </w:r>
      <w:r w:rsidRPr="008D64A3">
        <w:rPr>
          <w:rFonts w:hint="cs"/>
          <w:rtl/>
        </w:rPr>
        <w:t xml:space="preserve">.  </w:t>
      </w:r>
    </w:p>
  </w:footnote>
  <w:footnote w:id="15">
    <w:p w14:paraId="74B5E5D6" w14:textId="38A18929" w:rsidR="00127F6C" w:rsidRPr="008D64A3" w:rsidRDefault="00127F6C" w:rsidP="00EB5208">
      <w:pPr>
        <w:pStyle w:val="FootnoteText"/>
      </w:pPr>
      <w:r w:rsidRPr="00EB5208">
        <w:rPr>
          <w:rFonts w:hint="cs"/>
        </w:rPr>
        <w:footnoteRef/>
      </w:r>
      <w:r>
        <w:rPr>
          <w:rFonts w:hint="cs"/>
          <w:rtl/>
        </w:rPr>
        <w:t>)</w:t>
      </w:r>
      <w:r w:rsidRPr="008D64A3">
        <w:rPr>
          <w:rFonts w:hint="cs"/>
          <w:rtl/>
        </w:rPr>
        <w:t xml:space="preserve"> </w:t>
      </w:r>
      <w:r>
        <w:rPr>
          <w:rFonts w:hint="cs"/>
          <w:rtl/>
        </w:rPr>
        <w:t>ראה גם ב</w:t>
      </w:r>
      <w:r w:rsidRPr="008D64A3">
        <w:rPr>
          <w:rFonts w:hint="cs"/>
          <w:rtl/>
        </w:rPr>
        <w:t xml:space="preserve">יאור </w:t>
      </w:r>
      <w:r>
        <w:rPr>
          <w:rFonts w:hint="cs"/>
          <w:rtl/>
        </w:rPr>
        <w:t xml:space="preserve">הגרי"פ </w:t>
      </w:r>
      <w:r w:rsidRPr="008D64A3">
        <w:rPr>
          <w:rFonts w:hint="cs"/>
          <w:rtl/>
        </w:rPr>
        <w:t>על ספהמ</w:t>
      </w:r>
      <w:r>
        <w:rPr>
          <w:rFonts w:hint="cs"/>
          <w:rtl/>
        </w:rPr>
        <w:t>"</w:t>
      </w:r>
      <w:r w:rsidRPr="008D64A3">
        <w:rPr>
          <w:rFonts w:hint="cs"/>
          <w:rtl/>
        </w:rPr>
        <w:t>צ ל</w:t>
      </w:r>
      <w:r>
        <w:rPr>
          <w:rFonts w:hint="cs"/>
          <w:rtl/>
        </w:rPr>
        <w:t>ה</w:t>
      </w:r>
      <w:r w:rsidRPr="008D64A3">
        <w:rPr>
          <w:rFonts w:hint="cs"/>
          <w:rtl/>
        </w:rPr>
        <w:t xml:space="preserve">רס"ג </w:t>
      </w:r>
      <w:r>
        <w:rPr>
          <w:rFonts w:hint="cs"/>
          <w:rtl/>
        </w:rPr>
        <w:t>(</w:t>
      </w:r>
      <w:r w:rsidRPr="008D64A3">
        <w:rPr>
          <w:rFonts w:hint="cs"/>
          <w:rtl/>
        </w:rPr>
        <w:t>עשין נט</w:t>
      </w:r>
      <w:r>
        <w:rPr>
          <w:rFonts w:hint="cs"/>
          <w:rtl/>
        </w:rPr>
        <w:t>,</w:t>
      </w:r>
      <w:r w:rsidRPr="008D64A3">
        <w:rPr>
          <w:rFonts w:hint="cs"/>
          <w:rtl/>
        </w:rPr>
        <w:t xml:space="preserve"> ס</w:t>
      </w:r>
      <w:r>
        <w:rPr>
          <w:rFonts w:hint="cs"/>
          <w:rtl/>
        </w:rPr>
        <w:t>):</w:t>
      </w:r>
      <w:r>
        <w:rPr>
          <w:rFonts w:hint="cs"/>
        </w:rPr>
        <w:t xml:space="preserve"> </w:t>
      </w:r>
      <w:r w:rsidRPr="008D64A3">
        <w:rPr>
          <w:rFonts w:hint="cs"/>
          <w:rtl/>
        </w:rPr>
        <w:t>ונראה ברור דס"ל דזכירה אינה מצוה בפ"ע אלא גם היא בכלל עשה דמחי' היא דענין הזכירה הוא לזכור החובה למחות זרעו וכל אשר לו</w:t>
      </w:r>
      <w:r>
        <w:rPr>
          <w:rFonts w:hint="cs"/>
          <w:rtl/>
        </w:rPr>
        <w:t xml:space="preserve">". </w:t>
      </w:r>
      <w:r w:rsidRPr="008D64A3">
        <w:rPr>
          <w:rFonts w:hint="cs"/>
          <w:rtl/>
        </w:rPr>
        <w:t xml:space="preserve"> </w:t>
      </w:r>
    </w:p>
  </w:footnote>
  <w:footnote w:id="16">
    <w:p w14:paraId="013F4126" w14:textId="50EB26FC" w:rsidR="00127F6C" w:rsidRPr="008D64A3" w:rsidRDefault="00127F6C" w:rsidP="00EB5208">
      <w:pPr>
        <w:pStyle w:val="FootnoteText"/>
      </w:pPr>
      <w:r w:rsidRPr="00EB5208">
        <w:rPr>
          <w:rFonts w:hint="cs"/>
        </w:rPr>
        <w:footnoteRef/>
      </w:r>
      <w:r>
        <w:rPr>
          <w:rFonts w:hint="cs"/>
          <w:rtl/>
        </w:rPr>
        <w:t>)</w:t>
      </w:r>
      <w:r w:rsidRPr="00EB5208">
        <w:rPr>
          <w:rFonts w:hint="cs"/>
          <w:rtl/>
        </w:rPr>
        <w:t xml:space="preserve"> ראה גם</w:t>
      </w:r>
      <w:r w:rsidRPr="008D64A3">
        <w:rPr>
          <w:rFonts w:hint="cs"/>
          <w:rtl/>
        </w:rPr>
        <w:t xml:space="preserve"> שו"ת בנין ציון החדשות (סי' ח)</w:t>
      </w:r>
      <w:r w:rsidRPr="008D64A3">
        <w:rPr>
          <w:rFonts w:hint="cs"/>
          <w:b/>
          <w:bCs/>
          <w:rtl/>
        </w:rPr>
        <w:t>:</w:t>
      </w:r>
      <w:r w:rsidRPr="008D64A3">
        <w:rPr>
          <w:rFonts w:hint="cs"/>
        </w:rPr>
        <w:t xml:space="preserve"> </w:t>
      </w:r>
      <w:r w:rsidRPr="008D64A3">
        <w:rPr>
          <w:rFonts w:hint="cs"/>
          <w:rtl/>
        </w:rPr>
        <w:t>"קבלתי מאדמו"ר הגאון ר' אברהם בינג זצ"ל, הגאב"ד דק"ק ווירצבורג, בשם רבו החסיד שבכהונה הגאון מו"ה נתן אדלער זצ"ל, שהנשים חייבות ושהקפיד שאפילו משרתת שלו הוצרכה לשמוע פרשת זכור וכן נהגתי אחריו. וטעמו נלע"ד מפני שאינה מ"ע שהז"ג, שאין קפידא באיזו זמן שתקרא, כמ"ש המג"א (סי' תרפ"ה) רק שיקרא פ"א בשנה, ולכן הוי כשאר מ"ע שאין הז"ג שנשים חייבות בהן".</w:t>
      </w:r>
    </w:p>
  </w:footnote>
  <w:footnote w:id="17">
    <w:p w14:paraId="72B312C3" w14:textId="614C6F12" w:rsidR="00127F6C" w:rsidRDefault="00127F6C" w:rsidP="00EB5208">
      <w:pPr>
        <w:pStyle w:val="FootnoteText"/>
        <w:rPr>
          <w:rtl/>
        </w:rPr>
      </w:pPr>
      <w:r w:rsidRPr="00EB5208">
        <w:rPr>
          <w:rFonts w:hint="cs"/>
        </w:rPr>
        <w:footnoteRef/>
      </w:r>
      <w:r>
        <w:rPr>
          <w:rFonts w:hint="cs"/>
          <w:rtl/>
        </w:rPr>
        <w:t>)</w:t>
      </w:r>
      <w:r w:rsidRPr="00EB5208">
        <w:rPr>
          <w:rFonts w:hint="cs"/>
          <w:rtl/>
        </w:rPr>
        <w:t xml:space="preserve"> בסמ"ק (מצו</w:t>
      </w:r>
      <w:r w:rsidRPr="008D64A3">
        <w:rPr>
          <w:rFonts w:hint="cs"/>
          <w:rtl/>
        </w:rPr>
        <w:t>ה כג) מצינו שני טעמים למצוה זו</w:t>
      </w:r>
      <w:r w:rsidRPr="008D64A3">
        <w:rPr>
          <w:rFonts w:hint="cs"/>
        </w:rPr>
        <w:t xml:space="preserve"> </w:t>
      </w:r>
      <w:r w:rsidRPr="008D64A3">
        <w:rPr>
          <w:rFonts w:hint="cs"/>
          <w:rtl/>
        </w:rPr>
        <w:t>["שלא לשכוח מעשה עמלק" – "פי' שהקב"ה הצילנו מידו"]: (א) "בעבור זה תהי' יראתו על פנינו לבלתי נחטא"; (ב)</w:t>
      </w:r>
      <w:r w:rsidRPr="008D64A3">
        <w:rPr>
          <w:rFonts w:hint="cs"/>
        </w:rPr>
        <w:t xml:space="preserve"> </w:t>
      </w:r>
      <w:r w:rsidRPr="008D64A3">
        <w:rPr>
          <w:rFonts w:hint="cs"/>
          <w:rtl/>
        </w:rPr>
        <w:t xml:space="preserve">"בזה יתן לנו כח להנקם ממנו". </w:t>
      </w:r>
    </w:p>
    <w:p w14:paraId="5AE3B960" w14:textId="77777777" w:rsidR="00127F6C" w:rsidRPr="008D64A3" w:rsidRDefault="00127F6C" w:rsidP="00EB5208">
      <w:pPr>
        <w:pStyle w:val="FootnoteText"/>
      </w:pPr>
      <w:r w:rsidRPr="008D64A3">
        <w:rPr>
          <w:rFonts w:hint="cs"/>
          <w:rtl/>
        </w:rPr>
        <w:t>וראה גם פי' מלאכת שלמה על המשנה (מגילה פ"ג מ"ד)</w:t>
      </w:r>
      <w:r w:rsidRPr="008D64A3">
        <w:rPr>
          <w:rFonts w:hint="cs"/>
        </w:rPr>
        <w:t xml:space="preserve"> </w:t>
      </w:r>
      <w:r w:rsidRPr="008D64A3">
        <w:rPr>
          <w:rFonts w:hint="cs"/>
          <w:rtl/>
        </w:rPr>
        <w:t>בשם ספר חן טוב, וז"ל: ובזה נתרץ למה אנחנו בגלותינו מצווין לקרות פ' זכור בצבור מה"ת כיון שאין אנו יכולין לעשות עמו רעה, אמנם הכוונה היא לזכור הגורם שהוא העון, ונשוב לה', שהרי גם בבוא משיח צדקנו תשאר מצות זכור קיימת, שהיא אחת מתרי"ג מצות, והרי נמחה עמלק מהעולם, א"כ מה לנו לזוכרו עוד, אלא ודאי הוא כמ"ש לזכור את הגורם ביאת עמלק כו' שלא בא על ישראל אלא ע"י תביעת עון כמו ברפידים ע"י רפיון תורה ומריבה ביניהם. עכ"ל.</w:t>
      </w:r>
      <w:r>
        <w:rPr>
          <w:rFonts w:hint="cs"/>
          <w:rtl/>
        </w:rPr>
        <w:t xml:space="preserve"> וראה גם </w:t>
      </w:r>
      <w:r w:rsidRPr="00CA6497">
        <w:rPr>
          <w:rtl/>
        </w:rPr>
        <w:t xml:space="preserve">ספר חרדים </w:t>
      </w:r>
      <w:r>
        <w:rPr>
          <w:rFonts w:hint="cs"/>
          <w:rtl/>
        </w:rPr>
        <w:t>(</w:t>
      </w:r>
      <w:r w:rsidRPr="00CA6497">
        <w:rPr>
          <w:rtl/>
        </w:rPr>
        <w:t>מצות התלויות בא</w:t>
      </w:r>
      <w:r>
        <w:rPr>
          <w:rFonts w:hint="cs"/>
          <w:rtl/>
        </w:rPr>
        <w:t>"</w:t>
      </w:r>
      <w:r w:rsidRPr="00CA6497">
        <w:rPr>
          <w:rtl/>
        </w:rPr>
        <w:t>י פ</w:t>
      </w:r>
      <w:r>
        <w:rPr>
          <w:rFonts w:hint="cs"/>
          <w:rtl/>
        </w:rPr>
        <w:t>"</w:t>
      </w:r>
      <w:r w:rsidRPr="00CA6497">
        <w:rPr>
          <w:rtl/>
        </w:rPr>
        <w:t>ב</w:t>
      </w:r>
      <w:r>
        <w:rPr>
          <w:rFonts w:hint="cs"/>
          <w:rtl/>
        </w:rPr>
        <w:t>).</w:t>
      </w:r>
      <w:r w:rsidRPr="008D64A3">
        <w:rPr>
          <w:rFonts w:hint="cs"/>
          <w:rtl/>
        </w:rPr>
        <w:t xml:space="preserve"> </w:t>
      </w:r>
    </w:p>
  </w:footnote>
  <w:footnote w:id="18">
    <w:p w14:paraId="6D4B8AE3" w14:textId="562F70FD" w:rsidR="00127F6C" w:rsidRPr="00EB5208" w:rsidRDefault="00127F6C" w:rsidP="00EB5208">
      <w:pPr>
        <w:pStyle w:val="FootnoteText"/>
      </w:pPr>
      <w:r w:rsidRPr="00EB5208">
        <w:rPr>
          <w:rStyle w:val="FootnoteReference"/>
          <w:rFonts w:hint="cs"/>
          <w:vertAlign w:val="baseline"/>
        </w:rPr>
        <w:footnoteRef/>
      </w:r>
      <w:r>
        <w:rPr>
          <w:rFonts w:hint="cs"/>
          <w:rtl/>
        </w:rPr>
        <w:t>)</w:t>
      </w:r>
      <w:r w:rsidRPr="00EB5208">
        <w:rPr>
          <w:rFonts w:hint="cs"/>
          <w:rtl/>
        </w:rPr>
        <w:t xml:space="preserve"> ראה תיב"ע (עה"כ דברים כה, יט): "ואפילו ליומי מלכא משיחא לא תתנשי". וראה גם מלאכת שלמה שבהערה הקודמת. </w:t>
      </w:r>
    </w:p>
  </w:footnote>
  <w:footnote w:id="19">
    <w:p w14:paraId="061C1FB4" w14:textId="750E8102" w:rsidR="00127F6C" w:rsidRPr="00EB5208" w:rsidRDefault="00127F6C" w:rsidP="00EB5208">
      <w:pPr>
        <w:pStyle w:val="FootnoteText"/>
      </w:pPr>
      <w:r w:rsidRPr="00EB5208">
        <w:rPr>
          <w:rStyle w:val="FootnoteReference"/>
          <w:rFonts w:hint="cs"/>
          <w:vertAlign w:val="baseline"/>
        </w:rPr>
        <w:footnoteRef/>
      </w:r>
      <w:r>
        <w:rPr>
          <w:rFonts w:hint="cs"/>
          <w:rtl/>
        </w:rPr>
        <w:t>)</w:t>
      </w:r>
      <w:r w:rsidRPr="00EB5208">
        <w:rPr>
          <w:rFonts w:hint="cs"/>
          <w:rtl/>
        </w:rPr>
        <w:t xml:space="preserve"> ובשו"ת בנין ציון (הנ"ל הערה 4)</w:t>
      </w:r>
      <w:r w:rsidRPr="00EB5208">
        <w:rPr>
          <w:rFonts w:hint="cs"/>
        </w:rPr>
        <w:t xml:space="preserve"> </w:t>
      </w:r>
      <w:r w:rsidRPr="00EB5208">
        <w:rPr>
          <w:rFonts w:hint="cs"/>
          <w:rtl/>
        </w:rPr>
        <w:t>הקשה ד"אף שלא בנות מלחמה נינהו עכ"ז אפשר שזכירת השנאה תהי' תועלת למחייתו, ומעשה אסתר יוכיח, וכן נס חנוכה ע"י יהודית, שבשנאתה לאויב בא על ידה תשועה לישראל וביעל כתיב (שופטים ה, כד)</w:t>
      </w:r>
      <w:r w:rsidRPr="00EB5208">
        <w:rPr>
          <w:rFonts w:hint="cs"/>
        </w:rPr>
        <w:t xml:space="preserve"> </w:t>
      </w:r>
      <w:r w:rsidRPr="00EB5208">
        <w:rPr>
          <w:rFonts w:hint="cs"/>
          <w:rtl/>
        </w:rPr>
        <w:t>תבורך מנשים יעל מנשים באהל תבורך כו', ולמה לא תהי' זכירת מעשה עמלק לעורר השנאה גם בנשים לתועלת מצות מחייתו".</w:t>
      </w:r>
    </w:p>
  </w:footnote>
  <w:footnote w:id="20">
    <w:p w14:paraId="7FF8EBF7" w14:textId="18E9D21D" w:rsidR="00127F6C" w:rsidRPr="00EB5208" w:rsidRDefault="00127F6C" w:rsidP="00EB5208">
      <w:pPr>
        <w:pStyle w:val="FootnoteText"/>
      </w:pPr>
      <w:r w:rsidRPr="00EB5208">
        <w:rPr>
          <w:rStyle w:val="FootnoteReference"/>
          <w:rFonts w:hint="cs"/>
          <w:vertAlign w:val="baseline"/>
        </w:rPr>
        <w:footnoteRef/>
      </w:r>
      <w:r>
        <w:rPr>
          <w:rFonts w:hint="cs"/>
          <w:rtl/>
        </w:rPr>
        <w:t>)</w:t>
      </w:r>
      <w:r w:rsidRPr="00EB5208">
        <w:rPr>
          <w:rFonts w:hint="cs"/>
          <w:rtl/>
        </w:rPr>
        <w:t xml:space="preserve"> ראה פסיקתא רבתי פיב, ד [פ' זכור]: "זכור הוו זכורים לו למחות את שמו מן העולם, זכור את אשר עשה לך עמלק [וגו'] תמחה את זכר עמלק".</w:t>
      </w:r>
    </w:p>
  </w:footnote>
  <w:footnote w:id="21">
    <w:p w14:paraId="0B81700C" w14:textId="5D2E60A6" w:rsidR="00127F6C" w:rsidRPr="008D64A3" w:rsidRDefault="00127F6C" w:rsidP="00EB5208">
      <w:pPr>
        <w:pStyle w:val="FootnoteText"/>
      </w:pPr>
      <w:r w:rsidRPr="00EB5208">
        <w:rPr>
          <w:rStyle w:val="FootnoteReference"/>
          <w:rFonts w:hint="cs"/>
          <w:vertAlign w:val="baseline"/>
        </w:rPr>
        <w:footnoteRef/>
      </w:r>
      <w:r>
        <w:rPr>
          <w:rFonts w:hint="cs"/>
          <w:rtl/>
        </w:rPr>
        <w:t>)</w:t>
      </w:r>
      <w:r w:rsidRPr="00EB5208">
        <w:rPr>
          <w:rFonts w:hint="cs"/>
          <w:rtl/>
        </w:rPr>
        <w:t xml:space="preserve"> ראה גם שו"ת ערוגת הבושם (או"ח סי' רה): "וצ"ע מנא לי' למידרש טעמא דקראי". </w:t>
      </w:r>
    </w:p>
  </w:footnote>
  <w:footnote w:id="22">
    <w:p w14:paraId="7FB44603" w14:textId="444D7479" w:rsidR="00127F6C" w:rsidRPr="00EB5208" w:rsidRDefault="00127F6C" w:rsidP="00EB5208">
      <w:pPr>
        <w:pStyle w:val="FootnoteText"/>
      </w:pPr>
      <w:r w:rsidRPr="00EB5208">
        <w:rPr>
          <w:rStyle w:val="FootnoteReference"/>
          <w:rFonts w:hint="cs"/>
          <w:vertAlign w:val="baseline"/>
        </w:rPr>
        <w:footnoteRef/>
      </w:r>
      <w:r w:rsidRPr="00EB5208">
        <w:rPr>
          <w:rFonts w:hint="cs"/>
        </w:rPr>
        <w:t xml:space="preserve"> </w:t>
      </w:r>
      <w:r>
        <w:rPr>
          <w:rFonts w:hint="cs"/>
          <w:rtl/>
        </w:rPr>
        <w:t>)</w:t>
      </w:r>
      <w:r w:rsidRPr="00EB5208">
        <w:rPr>
          <w:rFonts w:hint="cs"/>
          <w:rtl/>
        </w:rPr>
        <w:t xml:space="preserve"> וראה מ"ש בהקדמה לספר החינוך בסופה:</w:t>
      </w:r>
      <w:r w:rsidRPr="00EB5208">
        <w:rPr>
          <w:rFonts w:hint="cs"/>
        </w:rPr>
        <w:t xml:space="preserve"> </w:t>
      </w:r>
      <w:r w:rsidRPr="00EB5208">
        <w:rPr>
          <w:rFonts w:hint="cs"/>
          <w:rtl/>
        </w:rPr>
        <w:t>"ודעתי לכתו</w:t>
      </w:r>
      <w:r>
        <w:rPr>
          <w:rFonts w:hint="cs"/>
          <w:rtl/>
        </w:rPr>
        <w:t>ב על כל אחת רמז אחד משרשי המצוה.</w:t>
      </w:r>
      <w:r w:rsidRPr="00EB5208">
        <w:rPr>
          <w:rFonts w:hint="cs"/>
          <w:rtl/>
        </w:rPr>
        <w:t xml:space="preserve">. ואינני חושב וגוזר להגיע אל האמת עכ"פ, כי מי כמוני תולעת ולא איש . . להרים יד במה שלא השיגו חכמים מחוכמים . . אלא שרוב חשקי לטבול קצה המטה ביערת דבש המצות דחקני ליכנס ביער שאין לו תחומין, עם דעתי שהרבה גדולים נכנסו שם והוציאו פחמין, אך אמרתי, מי יתן ותהי מחשבתי נטרדת בזה כל הימים", ע"ש בארוכה. </w:t>
      </w:r>
    </w:p>
  </w:footnote>
  <w:footnote w:id="23">
    <w:p w14:paraId="41EED022" w14:textId="1B0208B5" w:rsidR="00127F6C" w:rsidRPr="008D64A3" w:rsidRDefault="00127F6C" w:rsidP="00EB5208">
      <w:pPr>
        <w:pStyle w:val="FootnoteText"/>
      </w:pPr>
      <w:r w:rsidRPr="00EB5208">
        <w:rPr>
          <w:rStyle w:val="FootnoteReference"/>
          <w:rFonts w:hint="cs"/>
          <w:vertAlign w:val="baseline"/>
        </w:rPr>
        <w:footnoteRef/>
      </w:r>
      <w:r w:rsidRPr="00EB5208">
        <w:rPr>
          <w:rFonts w:hint="cs"/>
        </w:rPr>
        <w:t xml:space="preserve"> </w:t>
      </w:r>
      <w:r>
        <w:rPr>
          <w:rFonts w:hint="cs"/>
          <w:rtl/>
        </w:rPr>
        <w:t>)</w:t>
      </w:r>
      <w:r w:rsidRPr="00EB5208">
        <w:rPr>
          <w:rFonts w:hint="cs"/>
          <w:rtl/>
        </w:rPr>
        <w:t xml:space="preserve"> בשו"ת הרשב"א (ח"א סי' צד): "אף המצוות שיראה מפשוטי הטעמים שנתנה בהם התורה שהטעמים ההם הם תכלית הכונה בהם, אינה תכלית. אלא הטעם ההוא אמת, אך הוא כנקודה מתועלותי' ומכונותי', והדברים הנעלמים הרמוזים בתוכה כו' אין להם תכלה". ובאגה"ק לאדמו"ר הזקן (פי"ט): "טעמי מצות לא נתגלו כו' וגם באיזהו מקומן שנתגלה ונתפרש איזה טעם המובן לנו לכאורה, אין זה הטעם המובן לנו לבדו תכלית </w:t>
      </w:r>
      <w:r w:rsidRPr="008D64A3">
        <w:rPr>
          <w:rFonts w:hint="cs"/>
          <w:rtl/>
        </w:rPr>
        <w:t xml:space="preserve">הטעם וגבולו אלא בתוכו מלובש פנימיות ותעלומות חכמה שלמעלה מהשכל וההבנה". ולפי זה צ"ל דאף שיש טעמים נוספים שנעלמו מאתנו, מ"מ כל חילוקי דינים היוצאים מהטעם הנגלה ה"ה מתאימים גם לטעמים שאינם גלויים לנו, דאלה"כ איך נדרוש טעמא דקרא לר"ש כדאיתי לי' ולרבנן כדאית להו. ע"כ כתבתי "שהטעם בא לבאר הכוונה והמטרה של המצוה", כי בארבע אמותי' של ההלכה, הדברים יציבים ונכונים. </w:t>
      </w:r>
      <w:r w:rsidRPr="008D64A3">
        <w:rPr>
          <w:rFonts w:hint="cs"/>
          <w:b/>
          <w:bCs/>
          <w:rtl/>
        </w:rPr>
        <w:t>וד"ל</w:t>
      </w:r>
      <w:r w:rsidRPr="008D64A3">
        <w:rPr>
          <w:rFonts w:hint="cs"/>
          <w:rtl/>
        </w:rPr>
        <w:t xml:space="preserve">.         </w:t>
      </w:r>
    </w:p>
  </w:footnote>
  <w:footnote w:id="24">
    <w:p w14:paraId="01B389B0" w14:textId="6A7A13BB" w:rsidR="00127F6C" w:rsidRDefault="00127F6C" w:rsidP="00EB5208">
      <w:pPr>
        <w:pStyle w:val="FootnoteText"/>
        <w:rPr>
          <w:rtl/>
        </w:rPr>
      </w:pPr>
      <w:r w:rsidRPr="00EB5208">
        <w:rPr>
          <w:rFonts w:hint="cs"/>
        </w:rPr>
        <w:footnoteRef/>
      </w:r>
      <w:r>
        <w:rPr>
          <w:rFonts w:hint="cs"/>
          <w:rtl/>
        </w:rPr>
        <w:t>)</w:t>
      </w:r>
      <w:r w:rsidRPr="00EB5208">
        <w:rPr>
          <w:rFonts w:hint="cs"/>
          <w:rtl/>
        </w:rPr>
        <w:t xml:space="preserve"> ולהעיר שגם בדברי חז"ל מצינו שנתנו טעמים ע"ד הדרש, וע"ד הטעמים (נדה לא, ב) לחיוב הרחקת נדה מבעלה ול</w:t>
      </w:r>
      <w:r w:rsidRPr="008D64A3">
        <w:rPr>
          <w:rFonts w:hint="cs"/>
          <w:rtl/>
        </w:rPr>
        <w:t>מצות מילה בשמיני שעליהם כתב התרה</w:t>
      </w:r>
      <w:r>
        <w:rPr>
          <w:rFonts w:hint="cs"/>
          <w:rtl/>
        </w:rPr>
        <w:t>"</w:t>
      </w:r>
      <w:r w:rsidRPr="008D64A3">
        <w:rPr>
          <w:rFonts w:hint="cs"/>
          <w:rtl/>
        </w:rPr>
        <w:t>ד (פסקים וכתבים סי' קח) שלא נאמרו הטעמים אלא "דרך אגדה בעלמא ולא מחלקינן משום אותו טעם", "וכאלה רבות בתלמוד". ובספר החינוך (מצוה צה) הגדיר הדברים: דמ"ש חז"ל (סוטה יד, א)</w:t>
      </w:r>
      <w:r w:rsidRPr="008D64A3">
        <w:rPr>
          <w:rFonts w:hint="cs"/>
        </w:rPr>
        <w:t xml:space="preserve"> </w:t>
      </w:r>
      <w:r w:rsidRPr="008D64A3">
        <w:rPr>
          <w:rFonts w:hint="cs"/>
          <w:rtl/>
        </w:rPr>
        <w:t xml:space="preserve">"בקרבן סוטה, היא עשתה מעשה בהמה לפיכך תקריב שעורים, ובקרבן מצורע (ערכין טז, ב), הוא עשה מעשה פטיט יקריב צפרים, וכדומה לזה אמרו ז"ל בענין הנדה, מפני מה אמרה תורה לישב שבעה נקיים, שתהא חביבה עליו ביותר", הנה "באמת שאין כל זה לדעתם </w:t>
      </w:r>
      <w:r w:rsidRPr="008D64A3">
        <w:rPr>
          <w:rFonts w:hint="cs"/>
          <w:b/>
          <w:bCs/>
          <w:rtl/>
        </w:rPr>
        <w:t>תכלית הכוונה</w:t>
      </w:r>
      <w:r w:rsidRPr="008D64A3">
        <w:rPr>
          <w:rFonts w:hint="cs"/>
          <w:rtl/>
        </w:rPr>
        <w:t xml:space="preserve"> בדברים, רק להודיע כי ענין המצוה </w:t>
      </w:r>
      <w:r w:rsidRPr="008D64A3">
        <w:rPr>
          <w:rFonts w:hint="cs"/>
          <w:b/>
          <w:bCs/>
          <w:rtl/>
        </w:rPr>
        <w:t>יסבול הרבה רמזים</w:t>
      </w:r>
      <w:r w:rsidRPr="008D64A3">
        <w:rPr>
          <w:rFonts w:hint="cs"/>
          <w:rtl/>
        </w:rPr>
        <w:t xml:space="preserve"> מלבד עיקרים גדולים וחזקים". </w:t>
      </w:r>
    </w:p>
    <w:p w14:paraId="5FB5D68A" w14:textId="77777777" w:rsidR="00127F6C" w:rsidRPr="008D64A3" w:rsidRDefault="00127F6C" w:rsidP="00EB5208">
      <w:pPr>
        <w:pStyle w:val="FootnoteText"/>
      </w:pPr>
      <w:r w:rsidRPr="008D64A3">
        <w:rPr>
          <w:rFonts w:hint="cs"/>
          <w:rtl/>
        </w:rPr>
        <w:t>[וראה גם שו"ת אג"מ (יו"ד ח"ד סי' יד): "ברור ופשוט שטעם דר"מ [</w:t>
      </w:r>
      <w:r w:rsidRPr="008D64A3">
        <w:rPr>
          <w:rFonts w:hint="cs"/>
          <w:color w:val="000000"/>
          <w:rtl/>
        </w:rPr>
        <w:t>מפני מה אמרה תורה נדה לשבעה כו']</w:t>
      </w:r>
      <w:r w:rsidRPr="008D64A3">
        <w:rPr>
          <w:rFonts w:hint="cs"/>
          <w:rtl/>
        </w:rPr>
        <w:t xml:space="preserve"> אינו כלום לדינא, שכל הטעמים שנאמרו במצוות לא שייכים לדינא, אלא שגם טעם זה יש בהמצוה"].</w:t>
      </w:r>
    </w:p>
  </w:footnote>
  <w:footnote w:id="25">
    <w:p w14:paraId="5DF44F6A" w14:textId="052BE5EA" w:rsidR="00127F6C" w:rsidRPr="008D64A3" w:rsidRDefault="00127F6C" w:rsidP="00EB5208">
      <w:pPr>
        <w:pStyle w:val="FootnoteText"/>
      </w:pPr>
      <w:r w:rsidRPr="00EB5208">
        <w:rPr>
          <w:rFonts w:hint="cs"/>
        </w:rPr>
        <w:footnoteRef/>
      </w:r>
      <w:r w:rsidRPr="00EB5208">
        <w:rPr>
          <w:rFonts w:hint="cs"/>
        </w:rPr>
        <w:t xml:space="preserve"> </w:t>
      </w:r>
      <w:r>
        <w:rPr>
          <w:rFonts w:hint="cs"/>
          <w:rtl/>
        </w:rPr>
        <w:t xml:space="preserve">) </w:t>
      </w:r>
      <w:r w:rsidRPr="00EB5208">
        <w:rPr>
          <w:rFonts w:hint="cs"/>
          <w:rtl/>
        </w:rPr>
        <w:t>ובספהמ"צ להרמ</w:t>
      </w:r>
      <w:r w:rsidRPr="008D64A3">
        <w:rPr>
          <w:rFonts w:hint="cs"/>
          <w:rtl/>
        </w:rPr>
        <w:t xml:space="preserve">ב"ם (מל"ת מג): "הזהירנו מהעביר שער הצדעים כו' </w:t>
      </w:r>
      <w:r w:rsidRPr="008D64A3">
        <w:rPr>
          <w:rFonts w:hint="cs"/>
          <w:b/>
          <w:bCs/>
          <w:rtl/>
        </w:rPr>
        <w:t>כדי</w:t>
      </w:r>
      <w:r w:rsidRPr="008D64A3">
        <w:rPr>
          <w:rFonts w:hint="cs"/>
          <w:rtl/>
        </w:rPr>
        <w:t xml:space="preserve"> שלא נתדמה לעוע"ז, כי כן היו עושים כומרי ע"ז שהיו מגלחים שער הצדעים לבד. ולכן הוצרכו שיבארו במסכת יבמות (ה, א) ואמרו הקפת כל הראש שמה הקפה, </w:t>
      </w:r>
      <w:r w:rsidRPr="008D64A3">
        <w:rPr>
          <w:rFonts w:hint="cs"/>
          <w:b/>
          <w:bCs/>
          <w:rtl/>
        </w:rPr>
        <w:t>כדי שלא תאמר</w:t>
      </w:r>
      <w:r w:rsidRPr="008D64A3">
        <w:rPr>
          <w:rFonts w:hint="cs"/>
          <w:rtl/>
        </w:rPr>
        <w:t xml:space="preserve"> כי תכלית מה שיישמר הוא גילוח הצדעים והניח שאר השער כמו שיעשו כומרי ע"ז, אמנם כשיגלח הכל אין בזה דמיון בהם". וראה גם ספר החינוך מצוה רנא.</w:t>
      </w:r>
    </w:p>
  </w:footnote>
  <w:footnote w:id="26">
    <w:p w14:paraId="009779D7" w14:textId="66CB7430" w:rsidR="00127F6C" w:rsidRPr="008D64A3" w:rsidRDefault="00127F6C" w:rsidP="00EB5208">
      <w:pPr>
        <w:pStyle w:val="FootnoteText"/>
      </w:pPr>
      <w:r w:rsidRPr="00EB5208">
        <w:rPr>
          <w:rFonts w:hint="cs"/>
        </w:rPr>
        <w:footnoteRef/>
      </w:r>
      <w:r w:rsidRPr="00EB5208">
        <w:rPr>
          <w:rFonts w:hint="cs"/>
        </w:rPr>
        <w:t xml:space="preserve"> </w:t>
      </w:r>
      <w:r>
        <w:rPr>
          <w:rFonts w:hint="cs"/>
          <w:rtl/>
        </w:rPr>
        <w:t xml:space="preserve">) </w:t>
      </w:r>
      <w:r w:rsidRPr="00EB5208">
        <w:rPr>
          <w:rFonts w:hint="cs"/>
          <w:rtl/>
        </w:rPr>
        <w:t>ובשו"ת פ</w:t>
      </w:r>
      <w:r w:rsidRPr="008D64A3">
        <w:rPr>
          <w:rFonts w:hint="cs"/>
          <w:rtl/>
        </w:rPr>
        <w:t>נים מאירות (ח"ב סי' עט) כתב: "חלילה לומר כן לדעת הרמב"ם . . מה שמפורש בתורה לאיסור אף שהטעם מפני חוק כותים מ"מ חל מצוה זו על כל ישראל . . חלילה לומר לדעת הרמב"ם להתיר לקרובים למלכות לאו דלא תקיפו". וראה גם מנ"ח (מצוה רנא סק"א) שהשיג על הט"ז בזה. וראה שו"ת בית אב חמישאי (להגרא"א יודעלאוויץ, ניו יארק תרע"ט, סי' רלא) שהאריך לבאר ש"הצדק עם הט"ז ודלא כהפנים מאירות, אלא שלהלכה קיי"ל כהטושו"ע [ודלא כהרמב"ם] "והפורש מהם כפורש מן החיים וע"ז אמרו באבות (פ"ג מ"ד) דהמהלך בדרך יחידי היינו דהפוסקים לא פסקו כוותי' הר"ז מתחייב בנפשו". וראה מ"ש כ"ק אדמו"ר זי"ע באג"ק שלו (ח"א עמ' ט). ואכ"מ.</w:t>
      </w:r>
    </w:p>
  </w:footnote>
  <w:footnote w:id="27">
    <w:p w14:paraId="4E29E8E6" w14:textId="0EB78CD3" w:rsidR="00127F6C" w:rsidRPr="008D64A3" w:rsidRDefault="00127F6C" w:rsidP="00EB5208">
      <w:pPr>
        <w:pStyle w:val="FootnoteText"/>
      </w:pPr>
      <w:r w:rsidRPr="00EB5208">
        <w:rPr>
          <w:rFonts w:hint="cs"/>
        </w:rPr>
        <w:footnoteRef/>
      </w:r>
      <w:r>
        <w:rPr>
          <w:rFonts w:hint="cs"/>
          <w:rtl/>
        </w:rPr>
        <w:t>)</w:t>
      </w:r>
      <w:r w:rsidRPr="00EB5208">
        <w:rPr>
          <w:rFonts w:hint="cs"/>
          <w:rtl/>
        </w:rPr>
        <w:t xml:space="preserve"> וידועי</w:t>
      </w:r>
      <w:r>
        <w:rPr>
          <w:rFonts w:hint="cs"/>
          <w:rtl/>
        </w:rPr>
        <w:t xml:space="preserve">ם דברי </w:t>
      </w:r>
      <w:r w:rsidRPr="008D64A3">
        <w:rPr>
          <w:rFonts w:hint="cs"/>
          <w:rtl/>
        </w:rPr>
        <w:t>הב"ח בדעת הטור (או"ח סי' ח; שם סי' תרכה) ע"פ הכתובים (שמות יג, ט; ויקרא כג, מג; במדבר טו, מ) ש'דרש' ממ"ש "למען" ש"עיקר המצוה וקיומה תלוי' בכונתה כו' משא"כ שאר מצות דיוצא יד"ח אע"פ שלא יכוין בה דבר".</w:t>
      </w:r>
    </w:p>
  </w:footnote>
  <w:footnote w:id="28">
    <w:p w14:paraId="38D89773" w14:textId="12311AD1" w:rsidR="00127F6C" w:rsidRPr="008D64A3" w:rsidRDefault="00127F6C" w:rsidP="00EB5208">
      <w:pPr>
        <w:pStyle w:val="FootnoteText"/>
      </w:pPr>
      <w:r w:rsidRPr="00EB5208">
        <w:rPr>
          <w:rFonts w:hint="cs"/>
        </w:rPr>
        <w:footnoteRef/>
      </w:r>
      <w:r>
        <w:rPr>
          <w:rFonts w:hint="cs"/>
          <w:rtl/>
        </w:rPr>
        <w:t>)</w:t>
      </w:r>
      <w:r w:rsidRPr="00EB5208">
        <w:rPr>
          <w:rFonts w:hint="cs"/>
          <w:rtl/>
        </w:rPr>
        <w:t xml:space="preserve"> וראה</w:t>
      </w:r>
      <w:r w:rsidRPr="008D64A3">
        <w:rPr>
          <w:rFonts w:hint="cs"/>
          <w:rtl/>
        </w:rPr>
        <w:t xml:space="preserve"> גם לקוטי שיחות חי"ד עמ' 91. ואולי יש לבאר שזה מבואר גם ממ"ש רש"י בפירושו עה"כ (שמות יז, יד)</w:t>
      </w:r>
      <w:r w:rsidRPr="008D64A3">
        <w:rPr>
          <w:rFonts w:hint="cs"/>
        </w:rPr>
        <w:t xml:space="preserve"> </w:t>
      </w:r>
      <w:r w:rsidRPr="008D64A3">
        <w:rPr>
          <w:rFonts w:hint="cs"/>
          <w:rtl/>
        </w:rPr>
        <w:t xml:space="preserve">"כתוב זאת זכרון בספר ושים באזני יהושע כי מחה אמחה את  זכר עמלק", ופירש רש"י "כתב זאת זכרון שבא עמלק להזדווג לישראל קודם לכל האומות, ושים באזני יהושע המכניס את ישראל לארץ, שיצוה את ישראל לשלם לו את גמולו כו' כי מחה אמחה לכך אני מזהירך כן, כי חפץ אני למחותו", דמ"ש "אני מזהירך </w:t>
      </w:r>
      <w:r w:rsidRPr="008D64A3">
        <w:rPr>
          <w:rFonts w:hint="cs"/>
          <w:b/>
          <w:bCs/>
          <w:rtl/>
        </w:rPr>
        <w:t>כן</w:t>
      </w:r>
      <w:r w:rsidRPr="008D64A3">
        <w:rPr>
          <w:rFonts w:hint="cs"/>
          <w:rtl/>
        </w:rPr>
        <w:t>" קאי על הזכרון בספר וה"ה להזכרון בפה. ועצ"ע.</w:t>
      </w:r>
    </w:p>
  </w:footnote>
  <w:footnote w:id="29">
    <w:p w14:paraId="29B61F8C" w14:textId="77777777" w:rsidR="00127F6C" w:rsidRPr="00097CCE" w:rsidRDefault="00127F6C" w:rsidP="00097CCE">
      <w:pPr>
        <w:pStyle w:val="FootnoteText"/>
        <w:rPr>
          <w:rtl/>
        </w:rPr>
      </w:pPr>
      <w:r w:rsidRPr="00097CCE">
        <w:rPr>
          <w:rStyle w:val="FootnoteReference"/>
          <w:vertAlign w:val="baseline"/>
        </w:rPr>
        <w:sym w:font="Symbol" w:char="F02A"/>
      </w:r>
      <w:r w:rsidRPr="00097CCE">
        <w:t xml:space="preserve"> </w:t>
      </w:r>
      <w:r w:rsidRPr="00097CCE">
        <w:rPr>
          <w:rFonts w:hint="cs"/>
          <w:rtl/>
        </w:rPr>
        <w:t>)</w:t>
      </w:r>
      <w:r w:rsidRPr="00097CCE">
        <w:rPr>
          <w:rtl/>
        </w:rPr>
        <w:t xml:space="preserve"> מובן ופשוט שכל הנכתב כאן אינו אלא לפלפולא בעלמא ולהגדיל תורה ולהאדירה, אבל בנוגע לפועל מובן שכל שאולת כגון זה שייכים לרבנים פוסקי ומורי הוראות בישראל, כהוראת כ"ק אדמו"ר בכגון דא.</w:t>
      </w:r>
    </w:p>
  </w:footnote>
  <w:footnote w:id="30">
    <w:p w14:paraId="4AE506B0" w14:textId="77777777" w:rsidR="00127F6C" w:rsidRPr="00097CCE" w:rsidRDefault="00127F6C" w:rsidP="00097CCE">
      <w:pPr>
        <w:pStyle w:val="FootnoteText"/>
        <w:rPr>
          <w:rtl/>
        </w:rPr>
      </w:pPr>
      <w:r w:rsidRPr="00097CCE">
        <w:rPr>
          <w:rStyle w:val="FootnoteReference"/>
          <w:vertAlign w:val="baseline"/>
        </w:rPr>
        <w:footnoteRef/>
      </w:r>
      <w:r w:rsidRPr="00097CCE">
        <w:rPr>
          <w:rFonts w:hint="cs"/>
          <w:rtl/>
        </w:rPr>
        <w:t>)</w:t>
      </w:r>
      <w:r w:rsidRPr="00097CCE">
        <w:t xml:space="preserve"> </w:t>
      </w:r>
      <w:r w:rsidRPr="00097CCE">
        <w:rPr>
          <w:rtl/>
        </w:rPr>
        <w:t>אסתר פרק ט, פסוקים יט וכב.</w:t>
      </w:r>
    </w:p>
  </w:footnote>
  <w:footnote w:id="31">
    <w:p w14:paraId="4F3E7D0E" w14:textId="77777777" w:rsidR="00127F6C" w:rsidRPr="00097CCE" w:rsidRDefault="00127F6C" w:rsidP="00097CCE">
      <w:pPr>
        <w:pStyle w:val="FootnoteText"/>
        <w:rPr>
          <w:rtl/>
        </w:rPr>
      </w:pPr>
      <w:r w:rsidRPr="00097CCE">
        <w:rPr>
          <w:rStyle w:val="FootnoteReference"/>
          <w:vertAlign w:val="baseline"/>
        </w:rPr>
        <w:footnoteRef/>
      </w:r>
      <w:r w:rsidRPr="00097CCE">
        <w:rPr>
          <w:rFonts w:hint="cs"/>
          <w:rtl/>
        </w:rPr>
        <w:t>)</w:t>
      </w:r>
      <w:r w:rsidRPr="00097CCE">
        <w:t xml:space="preserve"> </w:t>
      </w:r>
      <w:r w:rsidRPr="00097CCE">
        <w:rPr>
          <w:rtl/>
        </w:rPr>
        <w:t>לשון הריטב"א בחידושיו (מגילה דף ז' ע"א), וכן הוא בחידושי הר"ן (שם), ועי' בהגהות רבינו יהונתן מלוניל על הרי"ף (שם), ובפתח עינים (על הגמרא שם) בשם הרמב"ן. וע"ע בתשובות והנהגות (חלק ג' סימן רל"ז) וז"ל "האחרונים דנו במצות משלוח מנות אם הוא בגדר מצות צדקה רק דבזה המצוה לשלוח לכל אחד, ואף לעשיר יש בזה תוספת, או שאינה כצדקה אלא שכל אחד מראה בזה ריעות לחבירו, ולע"ד נראה דאף שעיקרו לצדקה מ"מ כדי שלא לבייש את העניים תיקנו חז"ל בעיקר התקנה שגם העשירים יקבלו משלוח מנות אוכל, שהרי לקבל אוכל מחבירו נראה בזיון שהוא כ"כ אביון שצריך לקבל אוכל, ע"כ שפיר תיקנו המצוה מדברי קבלה לשלוח לכל אחד מנות אוכל אפילו עשיר", עכ"ל, ואכ"מ.</w:t>
      </w:r>
    </w:p>
  </w:footnote>
  <w:footnote w:id="32">
    <w:p w14:paraId="2B506A3D" w14:textId="320AE3AB" w:rsidR="00127F6C" w:rsidRPr="00097CCE" w:rsidRDefault="00127F6C" w:rsidP="00097CCE">
      <w:pPr>
        <w:pStyle w:val="FootnoteText"/>
        <w:rPr>
          <w:rtl/>
        </w:rPr>
      </w:pPr>
      <w:r w:rsidRPr="00097CCE">
        <w:rPr>
          <w:rStyle w:val="FootnoteReference"/>
          <w:vertAlign w:val="baseline"/>
        </w:rPr>
        <w:footnoteRef/>
      </w:r>
      <w:r w:rsidRPr="00097CCE">
        <w:rPr>
          <w:rFonts w:hint="cs"/>
          <w:rtl/>
        </w:rPr>
        <w:t>)</w:t>
      </w:r>
      <w:r w:rsidRPr="00097CCE">
        <w:t xml:space="preserve"> </w:t>
      </w:r>
      <w:r w:rsidRPr="00097CCE">
        <w:rPr>
          <w:rtl/>
        </w:rPr>
        <w:t>לשון הרמב"ם הלכות מגילה (פרק ב' הלכה ט"ו), הובא להלכה בשו"ע (סימן תרצ"ה סעיף ד').</w:t>
      </w:r>
      <w:r>
        <w:rPr>
          <w:rFonts w:hint="cs"/>
          <w:rtl/>
        </w:rPr>
        <w:t xml:space="preserve"> </w:t>
      </w:r>
      <w:r w:rsidRPr="00097CCE">
        <w:rPr>
          <w:rtl/>
        </w:rPr>
        <w:t>[ועי' בספר המנהגים – חב"ד (עמ' 74) שאדמור"י חב"ד נהגו לשלוח משלוח מנות לשלושה אנשים]</w:t>
      </w:r>
    </w:p>
    <w:p w14:paraId="47086C11" w14:textId="77777777" w:rsidR="00127F6C" w:rsidRPr="00267B89" w:rsidRDefault="00127F6C" w:rsidP="00097CCE">
      <w:pPr>
        <w:pStyle w:val="FootnoteText"/>
        <w:rPr>
          <w:rtl/>
        </w:rPr>
      </w:pPr>
      <w:r w:rsidRPr="00097CCE">
        <w:rPr>
          <w:rtl/>
        </w:rPr>
        <w:t>והנה בנוגע למקור דברי הרמב"ם ש"כל המרבה לשלוח לריעים משובח", ראוי להעיר למש"כ כתר המלך (על הרמב"ם שם), וז"ל "וכבוד מו"ח הגאון ז"ל הביא מקור לזה דכל המרבה ה"ז משובח מהא דאיתא בגמ' דמגילה (דף ז' ע"ב) הדר שלח ליה איהו ביד אביי מלא טסקא דזנגבילא וכו' והנה כיון דמחויב לשלוח שתי מנות של בשר או של ב' מיני אוכלין ואיך יצא מרי במשלוח מנות בזה דלא הוה רק תבלין לבשם את האוכלין וצריך לומר דמרי כבר קיים מצות משלוח מנות תחלה במיני אוכלין ואח"כ להרבות ריעות בזה שלח הני דברים דסגי בזה ולהכי שפיר מסיק אביי כי נפיק וכו' כי אתי לבי מרי קריבי לי שיתין צעי דשיתין מיני קדירה ואכלה מיניה פלגא ולמאי אתי לאשמועינן אלא אתי לומר דלא נימא דמרי שלח הני דברים לרבה שלא היה לו מיני מאכל לשלוח ולהכי אמר דבעת שבא מצא שיתין צעי של מיני מאכל ורק באשר כבר יצא ידי חובת משלוח מנות ורק למען להרבות דהרי זה משובח בזה די בהני דברים המשמחים אף דלא הוי מיני מאכל ודו</w:t>
      </w:r>
      <w:r w:rsidRPr="00097CCE">
        <w:rPr>
          <w:rFonts w:hint="cs"/>
          <w:rtl/>
        </w:rPr>
        <w:t>"</w:t>
      </w:r>
      <w:r w:rsidRPr="00097CCE">
        <w:rPr>
          <w:rtl/>
        </w:rPr>
        <w:t>ק</w:t>
      </w:r>
      <w:r w:rsidRPr="00097CCE">
        <w:rPr>
          <w:rFonts w:hint="cs"/>
          <w:rtl/>
        </w:rPr>
        <w:t>"</w:t>
      </w:r>
      <w:r w:rsidRPr="00097CCE">
        <w:rPr>
          <w:rtl/>
        </w:rPr>
        <w:t>, עכ"ל.</w:t>
      </w:r>
    </w:p>
  </w:footnote>
  <w:footnote w:id="33">
    <w:p w14:paraId="2926B413" w14:textId="77777777" w:rsidR="00127F6C" w:rsidRPr="005D6004" w:rsidRDefault="00127F6C" w:rsidP="005D6004">
      <w:pPr>
        <w:pStyle w:val="FootnoteText"/>
        <w:rPr>
          <w:rtl/>
        </w:rPr>
      </w:pPr>
      <w:r w:rsidRPr="005D6004">
        <w:rPr>
          <w:rStyle w:val="FootnoteReference"/>
          <w:vertAlign w:val="baseline"/>
        </w:rPr>
        <w:footnoteRef/>
      </w:r>
      <w:r w:rsidRPr="005D6004">
        <w:rPr>
          <w:rFonts w:hint="cs"/>
          <w:rtl/>
        </w:rPr>
        <w:t>)</w:t>
      </w:r>
      <w:r w:rsidRPr="005D6004">
        <w:t xml:space="preserve"> </w:t>
      </w:r>
      <w:r w:rsidRPr="005D6004">
        <w:rPr>
          <w:rtl/>
        </w:rPr>
        <w:t>מרדכי שבועות סי' תשס"ז, ב"מ סי' רמ"א, מהר"ם ב"ב תפ"ו ח"ב סי' ק"ל.</w:t>
      </w:r>
    </w:p>
  </w:footnote>
  <w:footnote w:id="34">
    <w:p w14:paraId="4CD705F5" w14:textId="77777777" w:rsidR="00127F6C" w:rsidRPr="005D6004" w:rsidRDefault="00127F6C" w:rsidP="005D6004">
      <w:pPr>
        <w:pStyle w:val="FootnoteText"/>
        <w:rPr>
          <w:rtl/>
        </w:rPr>
      </w:pPr>
      <w:r w:rsidRPr="005D6004">
        <w:rPr>
          <w:rStyle w:val="FootnoteReference"/>
          <w:vertAlign w:val="baseline"/>
        </w:rPr>
        <w:footnoteRef/>
      </w:r>
      <w:r w:rsidRPr="005D6004">
        <w:rPr>
          <w:rFonts w:hint="cs"/>
          <w:rtl/>
        </w:rPr>
        <w:t>)</w:t>
      </w:r>
      <w:r w:rsidRPr="005D6004">
        <w:t xml:space="preserve"> </w:t>
      </w:r>
      <w:r w:rsidRPr="005D6004">
        <w:rPr>
          <w:rtl/>
        </w:rPr>
        <w:t>או"ז ח"ג ב"מ י"א, ב', רא"ש פ"ב דקידושין סוף סי' ל"א. וע"ע באנציקלופדיה תלמודית חלק י"ט, (סוף עמוד קב ואילך).</w:t>
      </w:r>
    </w:p>
  </w:footnote>
  <w:footnote w:id="35">
    <w:p w14:paraId="7AA838B0" w14:textId="77777777" w:rsidR="00127F6C" w:rsidRPr="005D6004" w:rsidRDefault="00127F6C" w:rsidP="001F4F74">
      <w:pPr>
        <w:pStyle w:val="FootnoteText"/>
        <w:rPr>
          <w:rtl/>
        </w:rPr>
      </w:pPr>
      <w:r w:rsidRPr="005D6004">
        <w:rPr>
          <w:rStyle w:val="FootnoteReference"/>
          <w:vertAlign w:val="baseline"/>
        </w:rPr>
        <w:footnoteRef/>
      </w:r>
      <w:r w:rsidRPr="005D6004">
        <w:rPr>
          <w:rFonts w:hint="cs"/>
          <w:rtl/>
        </w:rPr>
        <w:t>)</w:t>
      </w:r>
      <w:r w:rsidRPr="005D6004">
        <w:t xml:space="preserve"> </w:t>
      </w:r>
      <w:r w:rsidRPr="005D6004">
        <w:rPr>
          <w:rtl/>
        </w:rPr>
        <w:t>מנחות פ"ב, א'.</w:t>
      </w:r>
    </w:p>
  </w:footnote>
  <w:footnote w:id="36">
    <w:p w14:paraId="26A5068C" w14:textId="77777777" w:rsidR="00127F6C" w:rsidRPr="005D6004" w:rsidRDefault="00127F6C" w:rsidP="005D6004">
      <w:pPr>
        <w:pStyle w:val="FootnoteText"/>
        <w:rPr>
          <w:rtl/>
        </w:rPr>
      </w:pPr>
      <w:r w:rsidRPr="005D6004">
        <w:rPr>
          <w:rStyle w:val="FootnoteReference"/>
          <w:vertAlign w:val="baseline"/>
        </w:rPr>
        <w:footnoteRef/>
      </w:r>
      <w:r w:rsidRPr="005D6004">
        <w:rPr>
          <w:rFonts w:hint="cs"/>
          <w:rtl/>
        </w:rPr>
        <w:t>)</w:t>
      </w:r>
      <w:r w:rsidRPr="005D6004">
        <w:t xml:space="preserve"> </w:t>
      </w:r>
      <w:r w:rsidRPr="005D6004">
        <w:rPr>
          <w:rtl/>
        </w:rPr>
        <w:t>ע"ש בסימן נ"ד.</w:t>
      </w:r>
    </w:p>
  </w:footnote>
  <w:footnote w:id="37">
    <w:p w14:paraId="23F8EFF8" w14:textId="77777777" w:rsidR="00127F6C" w:rsidRPr="00267B89" w:rsidRDefault="00127F6C" w:rsidP="005D6004">
      <w:pPr>
        <w:pStyle w:val="FootnoteText"/>
        <w:rPr>
          <w:rtl/>
        </w:rPr>
      </w:pPr>
      <w:r w:rsidRPr="005D6004">
        <w:rPr>
          <w:rStyle w:val="FootnoteReference"/>
          <w:vertAlign w:val="baseline"/>
        </w:rPr>
        <w:footnoteRef/>
      </w:r>
      <w:r w:rsidRPr="005D6004">
        <w:rPr>
          <w:rFonts w:hint="cs"/>
          <w:rtl/>
        </w:rPr>
        <w:t>)</w:t>
      </w:r>
      <w:r w:rsidRPr="005D6004">
        <w:t xml:space="preserve"> </w:t>
      </w:r>
      <w:r w:rsidRPr="005D6004">
        <w:rPr>
          <w:rtl/>
        </w:rPr>
        <w:t>קידושין ל"ב, א'.</w:t>
      </w:r>
    </w:p>
  </w:footnote>
  <w:footnote w:id="38">
    <w:p w14:paraId="201ABF08" w14:textId="77777777" w:rsidR="00127F6C" w:rsidRPr="005D6004" w:rsidRDefault="00127F6C" w:rsidP="005D6004">
      <w:pPr>
        <w:pStyle w:val="FootnoteText"/>
        <w:rPr>
          <w:rtl/>
        </w:rPr>
      </w:pPr>
      <w:r w:rsidRPr="005D6004">
        <w:rPr>
          <w:rStyle w:val="FootnoteReference"/>
          <w:vertAlign w:val="baseline"/>
        </w:rPr>
        <w:footnoteRef/>
      </w:r>
      <w:r w:rsidRPr="005D6004">
        <w:rPr>
          <w:rFonts w:hint="cs"/>
          <w:rtl/>
        </w:rPr>
        <w:t>)</w:t>
      </w:r>
      <w:r w:rsidRPr="005D6004">
        <w:t xml:space="preserve"> </w:t>
      </w:r>
      <w:r w:rsidRPr="005D6004">
        <w:rPr>
          <w:rtl/>
        </w:rPr>
        <w:t>ודלא כמ"ש בבאר הגולה (אחר אות ה') שהעיר על דברי הרמ"א וז"ל "פירוש, שבלאו הכי מחויב על כל פנים לעשות מצוה זו ורוצה לפטור ממנה במעשר, אינו רשאי. אבל אי רוצה לעשות בו מצוה שאינו כבר מחויב, ר</w:t>
      </w:r>
      <w:r w:rsidRPr="005D6004">
        <w:rPr>
          <w:rFonts w:hint="cs"/>
          <w:rtl/>
        </w:rPr>
        <w:t>ש</w:t>
      </w:r>
      <w:r w:rsidRPr="005D6004">
        <w:rPr>
          <w:rtl/>
        </w:rPr>
        <w:t xml:space="preserve">אי" עכ"ל. </w:t>
      </w:r>
    </w:p>
    <w:p w14:paraId="3D1F69C0" w14:textId="77777777" w:rsidR="00127F6C" w:rsidRPr="005D6004" w:rsidRDefault="00127F6C" w:rsidP="005D6004">
      <w:pPr>
        <w:pStyle w:val="FootnoteText"/>
        <w:rPr>
          <w:rtl/>
        </w:rPr>
      </w:pPr>
      <w:r w:rsidRPr="005D6004">
        <w:rPr>
          <w:rtl/>
        </w:rPr>
        <w:t>היינו שכוון בזה לעשות שלו</w:t>
      </w:r>
      <w:r w:rsidRPr="005D6004">
        <w:rPr>
          <w:rFonts w:hint="cs"/>
          <w:rtl/>
        </w:rPr>
        <w:t>ם</w:t>
      </w:r>
      <w:r w:rsidRPr="005D6004">
        <w:rPr>
          <w:rtl/>
        </w:rPr>
        <w:t xml:space="preserve"> בפמליא של מעלה בין המהרי"ל והמהר"ם, אשר נראים לכאורה דפליגו אהדדי, ועי"ז שמחלקים בין מצוה שחייב בלאו הכי או לא, יש להשוות שניהם דלא פליגו.</w:t>
      </w:r>
    </w:p>
    <w:p w14:paraId="7928CE67" w14:textId="77777777" w:rsidR="00127F6C" w:rsidRPr="005D6004" w:rsidRDefault="00127F6C" w:rsidP="005D6004">
      <w:pPr>
        <w:pStyle w:val="FootnoteText"/>
        <w:rPr>
          <w:rtl/>
        </w:rPr>
      </w:pPr>
      <w:r w:rsidRPr="005D6004">
        <w:rPr>
          <w:rtl/>
        </w:rPr>
        <w:t>דעי' בשו"ת חתם סופר (חלק ב' יו"ד סימן רל"א) דהשיג על הבאר הגולה וז"ל "במח"כ שגה ברואה דבמהרי"ל הל' ר"ה ובתשובה סי' נ"ו כ' להדיא הטעם משום דמעשר שייך לעניים ואיך יכול ליקח נרות בה"כ ממעות עני' אפי' לא יהי' חייב בהם בלא"ה מ"מ איך יכול לגזול עניים ולו אין לו בהמעות אלא טובת הנאה ולא יותר ואפי' למ"ד דבר שבחובה באה ממע"ש עיי' מנחות פ"ד היינו לגבוה דמע"ש ממון גבוה יכול להביא תורתו ג"כ לגבוה ממעות מע"ש אבל מעשר עניים לא עלה על דעת אדם מעולם שיעשה מצוה במעות עניי'", עכ"ל, וע"ע בדברי נכדו בשו"ת שבט סופר (יו"ד סימן פ"ד השני).</w:t>
      </w:r>
    </w:p>
    <w:p w14:paraId="2D833596" w14:textId="77777777" w:rsidR="00127F6C" w:rsidRPr="005D6004" w:rsidRDefault="00127F6C" w:rsidP="005D6004">
      <w:pPr>
        <w:pStyle w:val="FootnoteText"/>
        <w:rPr>
          <w:rtl/>
        </w:rPr>
      </w:pPr>
      <w:r w:rsidRPr="005D6004">
        <w:rPr>
          <w:rtl/>
        </w:rPr>
        <w:t>[אבל עי' בשו"ת מהר"ם ברודא סימן י"ד שהקשה על דברי הח"ס, וקיים דברי הבאר הגולה וע"ע בתשו' ערוגת הבושם (חיו"ד סי' ר"כ) שכתב גם הוא להגן בעד ב</w:t>
      </w:r>
      <w:r w:rsidRPr="005D6004">
        <w:rPr>
          <w:rFonts w:hint="cs"/>
          <w:rtl/>
        </w:rPr>
        <w:t>א</w:t>
      </w:r>
      <w:r w:rsidRPr="005D6004">
        <w:rPr>
          <w:rtl/>
        </w:rPr>
        <w:t>ר הגולה,</w:t>
      </w:r>
      <w:r w:rsidRPr="005D6004">
        <w:rPr>
          <w:rFonts w:hint="cs"/>
          <w:rtl/>
        </w:rPr>
        <w:t xml:space="preserve"> </w:t>
      </w:r>
      <w:r w:rsidRPr="005D6004">
        <w:rPr>
          <w:rtl/>
        </w:rPr>
        <w:t>ואכ"מ.]</w:t>
      </w:r>
    </w:p>
    <w:p w14:paraId="1DAB9230" w14:textId="66CCF3CE" w:rsidR="00127F6C" w:rsidRPr="005D6004" w:rsidRDefault="00127F6C" w:rsidP="005D6004">
      <w:pPr>
        <w:pStyle w:val="FootnoteText"/>
        <w:rPr>
          <w:rtl/>
        </w:rPr>
      </w:pPr>
      <w:r w:rsidRPr="005D6004">
        <w:rPr>
          <w:rtl/>
        </w:rPr>
        <w:t>וע"ע בשו"ת חת"ס (שם) שכתב לעשות שלום בין המהרי"ל והמהר"ם באו"א, הובא דבריו לקמן (הערה</w:t>
      </w:r>
      <w:r w:rsidRPr="005D6004">
        <w:rPr>
          <w:rFonts w:hint="cs"/>
          <w:rtl/>
        </w:rPr>
        <w:t xml:space="preserve"> </w:t>
      </w:r>
      <w:r w:rsidRPr="005D6004">
        <w:rPr>
          <w:rtl/>
        </w:rPr>
        <w:fldChar w:fldCharType="begin"/>
      </w:r>
      <w:r w:rsidRPr="005D6004">
        <w:rPr>
          <w:rtl/>
        </w:rPr>
        <w:instrText xml:space="preserve"> </w:instrText>
      </w:r>
      <w:r w:rsidRPr="005D6004">
        <w:instrText>NOTEREF</w:instrText>
      </w:r>
      <w:r w:rsidRPr="005D6004">
        <w:rPr>
          <w:rtl/>
        </w:rPr>
        <w:instrText xml:space="preserve"> _</w:instrText>
      </w:r>
      <w:r w:rsidRPr="005D6004">
        <w:instrText>Ref3097411 \h</w:instrText>
      </w:r>
      <w:r w:rsidRPr="005D6004">
        <w:rPr>
          <w:rtl/>
        </w:rPr>
        <w:instrText xml:space="preserve">  \* </w:instrText>
      </w:r>
      <w:r w:rsidRPr="005D6004">
        <w:instrText>MERGEFORMAT</w:instrText>
      </w:r>
      <w:r w:rsidRPr="005D6004">
        <w:rPr>
          <w:rtl/>
        </w:rPr>
        <w:instrText xml:space="preserve"> </w:instrText>
      </w:r>
      <w:r w:rsidRPr="005D6004">
        <w:rPr>
          <w:rtl/>
        </w:rPr>
      </w:r>
      <w:r w:rsidRPr="005D6004">
        <w:rPr>
          <w:rtl/>
        </w:rPr>
        <w:fldChar w:fldCharType="separate"/>
      </w:r>
      <w:r>
        <w:rPr>
          <w:rtl/>
        </w:rPr>
        <w:t>24</w:t>
      </w:r>
      <w:r w:rsidRPr="005D6004">
        <w:rPr>
          <w:rtl/>
        </w:rPr>
        <w:fldChar w:fldCharType="end"/>
      </w:r>
      <w:r w:rsidRPr="005D6004">
        <w:rPr>
          <w:rtl/>
        </w:rPr>
        <w:t>).</w:t>
      </w:r>
    </w:p>
  </w:footnote>
  <w:footnote w:id="39">
    <w:p w14:paraId="5A13F4FB" w14:textId="77777777" w:rsidR="00127F6C" w:rsidRPr="005D6004" w:rsidRDefault="00127F6C" w:rsidP="005D6004">
      <w:pPr>
        <w:pStyle w:val="FootnoteText"/>
        <w:rPr>
          <w:rtl/>
        </w:rPr>
      </w:pPr>
      <w:r w:rsidRPr="005D6004">
        <w:rPr>
          <w:rStyle w:val="FootnoteReference"/>
          <w:vertAlign w:val="baseline"/>
        </w:rPr>
        <w:footnoteRef/>
      </w:r>
      <w:r w:rsidRPr="005D6004">
        <w:rPr>
          <w:rFonts w:hint="cs"/>
          <w:rtl/>
        </w:rPr>
        <w:t>)</w:t>
      </w:r>
      <w:r w:rsidRPr="005D6004">
        <w:t xml:space="preserve"> </w:t>
      </w:r>
      <w:r w:rsidRPr="005D6004">
        <w:rPr>
          <w:rtl/>
        </w:rPr>
        <w:t>לשון מהר"ם מרוטנבורג בשו"ת שלו (דפוס פראג סימן ע"ד).</w:t>
      </w:r>
    </w:p>
  </w:footnote>
  <w:footnote w:id="40">
    <w:p w14:paraId="4AAA2E34" w14:textId="5FB21A1F" w:rsidR="00127F6C" w:rsidRPr="00267B89" w:rsidRDefault="00127F6C" w:rsidP="005D6004">
      <w:pPr>
        <w:pStyle w:val="FootnoteText"/>
        <w:rPr>
          <w:rtl/>
        </w:rPr>
      </w:pPr>
      <w:r w:rsidRPr="005D6004">
        <w:rPr>
          <w:rStyle w:val="FootnoteReference"/>
          <w:vertAlign w:val="baseline"/>
        </w:rPr>
        <w:footnoteRef/>
      </w:r>
      <w:r w:rsidRPr="005D6004">
        <w:rPr>
          <w:rFonts w:hint="cs"/>
          <w:rtl/>
        </w:rPr>
        <w:t>)</w:t>
      </w:r>
      <w:r w:rsidRPr="005D6004">
        <w:t xml:space="preserve"> </w:t>
      </w:r>
      <w:r w:rsidRPr="005D6004">
        <w:rPr>
          <w:rtl/>
        </w:rPr>
        <w:t xml:space="preserve">וכן מבואר להדיא בשו"ת כתב סופר (אורח חיים סימן קל"ט, וסימן קמ"א), דמהרי"ל לא מיירי רק לענין מתנות לאביונים, (אבל בנוגע למש"כ שם להתיר לצאת אף חיוב משלוח מנות ממעות מעשר עי' לקמן הערה </w:t>
      </w:r>
      <w:r w:rsidRPr="005D6004">
        <w:rPr>
          <w:rtl/>
        </w:rPr>
        <w:fldChar w:fldCharType="begin"/>
      </w:r>
      <w:r w:rsidRPr="005D6004">
        <w:instrText xml:space="preserve"> NOTEREF _Ref2766661 \h </w:instrText>
      </w:r>
      <w:r w:rsidRPr="005D6004">
        <w:rPr>
          <w:rtl/>
        </w:rPr>
        <w:instrText xml:space="preserve"> \* </w:instrText>
      </w:r>
      <w:r w:rsidRPr="005D6004">
        <w:instrText>MERGEFORMAT</w:instrText>
      </w:r>
      <w:r w:rsidRPr="005D6004">
        <w:rPr>
          <w:rtl/>
        </w:rPr>
        <w:instrText xml:space="preserve"> </w:instrText>
      </w:r>
      <w:r w:rsidRPr="005D6004">
        <w:rPr>
          <w:rtl/>
        </w:rPr>
      </w:r>
      <w:r w:rsidRPr="005D6004">
        <w:rPr>
          <w:rtl/>
        </w:rPr>
        <w:fldChar w:fldCharType="separate"/>
      </w:r>
      <w:r>
        <w:t>22</w:t>
      </w:r>
      <w:r w:rsidRPr="005D6004">
        <w:rPr>
          <w:rtl/>
        </w:rPr>
        <w:fldChar w:fldCharType="end"/>
      </w:r>
      <w:r w:rsidRPr="005D6004">
        <w:rPr>
          <w:rtl/>
        </w:rPr>
        <w:t>).</w:t>
      </w:r>
    </w:p>
  </w:footnote>
  <w:footnote w:id="41">
    <w:p w14:paraId="7DBB65BE" w14:textId="77777777" w:rsidR="00127F6C" w:rsidRPr="005D6004" w:rsidRDefault="00127F6C" w:rsidP="005D6004">
      <w:pPr>
        <w:pStyle w:val="FootnoteText"/>
        <w:rPr>
          <w:rtl/>
        </w:rPr>
      </w:pPr>
      <w:r w:rsidRPr="005D6004">
        <w:rPr>
          <w:rStyle w:val="FootnoteReference"/>
          <w:vertAlign w:val="baseline"/>
        </w:rPr>
        <w:footnoteRef/>
      </w:r>
      <w:r w:rsidRPr="005D6004">
        <w:rPr>
          <w:rFonts w:hint="cs"/>
          <w:rtl/>
        </w:rPr>
        <w:t>)</w:t>
      </w:r>
      <w:r w:rsidRPr="005D6004">
        <w:rPr>
          <w:rtl/>
        </w:rPr>
        <w:t xml:space="preserve"> וכן כתב בשו"ת להורות נתן (חלק ב' סימן נ"ד) וז"ל "ברם נלע"ד דעיקר כוונת השל"ה ז"ל רק לאפוקי שלא יוציא למשלוח מנות ממעות מעשר, ורצונו שלא יוציא ממעות מעשר אלא לצרכי עניים בלבד ולא צרכי שאר מצוה וכו', דעיקר מעות מעשר הוא כשנותנו לעניים ולא לשאר מצוות", עכ"ל.</w:t>
      </w:r>
    </w:p>
  </w:footnote>
  <w:footnote w:id="42">
    <w:p w14:paraId="193B1699" w14:textId="77777777" w:rsidR="00127F6C" w:rsidRPr="005D6004" w:rsidRDefault="00127F6C" w:rsidP="005D6004">
      <w:pPr>
        <w:pStyle w:val="FootnoteText"/>
        <w:rPr>
          <w:rtl/>
        </w:rPr>
      </w:pPr>
      <w:r w:rsidRPr="005D6004">
        <w:rPr>
          <w:rStyle w:val="FootnoteReference"/>
          <w:vertAlign w:val="baseline"/>
        </w:rPr>
        <w:footnoteRef/>
      </w:r>
      <w:r w:rsidRPr="005D6004">
        <w:rPr>
          <w:rFonts w:hint="cs"/>
          <w:rtl/>
        </w:rPr>
        <w:t>)</w:t>
      </w:r>
      <w:r w:rsidRPr="005D6004">
        <w:rPr>
          <w:rtl/>
        </w:rPr>
        <w:t xml:space="preserve"> אות כ"ט, וע"ע באנציקלופדיה תלמודית (חלק כ"ה עמ' ר"ג). </w:t>
      </w:r>
    </w:p>
  </w:footnote>
  <w:footnote w:id="43">
    <w:p w14:paraId="0ADEA6B4" w14:textId="77777777" w:rsidR="00127F6C" w:rsidRPr="005D6004" w:rsidRDefault="00127F6C" w:rsidP="005D6004">
      <w:pPr>
        <w:pStyle w:val="FootnoteText"/>
      </w:pPr>
      <w:r w:rsidRPr="005D6004">
        <w:rPr>
          <w:rStyle w:val="FootnoteReference"/>
          <w:vertAlign w:val="baseline"/>
        </w:rPr>
        <w:footnoteRef/>
      </w:r>
      <w:r w:rsidRPr="005D6004">
        <w:rPr>
          <w:rFonts w:hint="cs"/>
          <w:rtl/>
        </w:rPr>
        <w:t>)</w:t>
      </w:r>
      <w:r w:rsidRPr="005D6004">
        <w:rPr>
          <w:rtl/>
        </w:rPr>
        <w:t xml:space="preserve"> והנה אף שהביא השל"ה (שם אות ל"ז) הביא תשובות המהר"ם מעיל צדק (ע"ע לעיל אות </w:t>
      </w:r>
      <w:r w:rsidRPr="005D6004">
        <w:rPr>
          <w:rFonts w:hint="cs"/>
          <w:rtl/>
        </w:rPr>
        <w:t>ג'</w:t>
      </w:r>
      <w:r w:rsidRPr="005D6004">
        <w:rPr>
          <w:rtl/>
        </w:rPr>
        <w:t xml:space="preserve">), שלכאורה חולק על המהרי"ל, י"ל דס"ל דלא פליגי המהרי"ל והמרש"ל אהדדי, ויש לפרש דבריו ע"ד מש"כ בשו"ת ציץ אליעזר (חלק ט' סימן א' פרק ב' אות ד') וז"ל "ומכיון שבאנו לכך תו נקל לנבון להוסיף לומר שממילא אין סתירה מזה להאמור במהר"מ, כי בשם המדובר בכגון מצוה כזו אשר כסף המעשר שיוציא עליה ילך עכ"פ לעניים נצרכים, כגון לתתו לבעל ברית או לחתן וכלה נצרכים, אלא שהוא יהנה גם שיכבדוהו לבעל ברית ולהכניס החתן וכלה לחופה, וזה שהוא שהמדובר למעשה במהר"מ שם, וכן בכל בכדומה לזה. </w:t>
      </w:r>
    </w:p>
    <w:p w14:paraId="066D9F32" w14:textId="77777777" w:rsidR="00127F6C" w:rsidRDefault="00127F6C" w:rsidP="005D6004">
      <w:pPr>
        <w:pStyle w:val="FootnoteText"/>
        <w:rPr>
          <w:rtl/>
        </w:rPr>
      </w:pPr>
      <w:r w:rsidRPr="005D6004">
        <w:rPr>
          <w:rtl/>
        </w:rPr>
        <w:t>וזה שמתיר במהר"ם שם לקנות מהכסף גם ספרים ללמוד בהם ולהשאילן לאחרים, יש לומר דהוא זה גם כן מפני שישאילם לנצרכים ללמוד בהם שכל הנצרך להם עני הוא בחסר לו זה והר"ז כמספק לו מזון רוחני שאין זה גרוע ממספק מזון גשמי לחסר לו, אבל לעשות מצוה כזאת שהכסף לא ילך למזון גשמי או רוחני למי שחסר לו מזה יודה שפיר גם המהר"מ שאין לעשותה בכסף מעשר, וראי' להאמור יש להביא מדברי ספר בית דינו של שלמה חיו"ד סי' א' שכותב דאבל לקנות ספרים לבני עניים זה ודאי דבא מן המעשר, שכ"כ הרב שכה"ג עיין שם. והיינו מפני שהמצאת מזון רוחני לעניים ג"כ לנתינת צדקה תחשב, עכ"ל, ושו"ר עד"ז בשו"ת אמרי יושר (להגר"מ אריק, ח"ב סימן קל"ו אות א'), (וע"ע בשו"ת קנה בשם חלק א</w:t>
      </w:r>
      <w:r w:rsidRPr="005D6004">
        <w:rPr>
          <w:rFonts w:hint="cs"/>
          <w:rtl/>
        </w:rPr>
        <w:t>'</w:t>
      </w:r>
      <w:r w:rsidRPr="005D6004">
        <w:rPr>
          <w:rtl/>
        </w:rPr>
        <w:t xml:space="preserve"> סימן קי</w:t>
      </w:r>
      <w:r w:rsidRPr="005D6004">
        <w:rPr>
          <w:rFonts w:hint="cs"/>
          <w:rtl/>
        </w:rPr>
        <w:t>"</w:t>
      </w:r>
      <w:r w:rsidRPr="005D6004">
        <w:rPr>
          <w:rtl/>
        </w:rPr>
        <w:t>ג, ושו"ת יד הלוי ח"א יו"ד סימן קל"ז, ולעיל הערה</w:t>
      </w:r>
      <w:r w:rsidRPr="005D6004">
        <w:rPr>
          <w:rFonts w:hint="cs"/>
          <w:rtl/>
        </w:rPr>
        <w:t xml:space="preserve"> </w:t>
      </w:r>
      <w:r w:rsidRPr="005D6004">
        <w:rPr>
          <w:rtl/>
        </w:rPr>
        <w:fldChar w:fldCharType="begin"/>
      </w:r>
      <w:r w:rsidRPr="005D6004">
        <w:rPr>
          <w:rtl/>
        </w:rPr>
        <w:instrText xml:space="preserve"> </w:instrText>
      </w:r>
      <w:r w:rsidRPr="005D6004">
        <w:instrText>NOTEREF</w:instrText>
      </w:r>
      <w:r w:rsidRPr="005D6004">
        <w:rPr>
          <w:rtl/>
        </w:rPr>
        <w:instrText xml:space="preserve"> _</w:instrText>
      </w:r>
      <w:r w:rsidRPr="005D6004">
        <w:instrText>Ref3097249 \h</w:instrText>
      </w:r>
      <w:r w:rsidRPr="005D6004">
        <w:rPr>
          <w:rtl/>
        </w:rPr>
        <w:instrText xml:space="preserve">  \* </w:instrText>
      </w:r>
      <w:r w:rsidRPr="005D6004">
        <w:instrText>MERGEFORMAT</w:instrText>
      </w:r>
      <w:r w:rsidRPr="005D6004">
        <w:rPr>
          <w:rtl/>
        </w:rPr>
        <w:instrText xml:space="preserve"> </w:instrText>
      </w:r>
      <w:r w:rsidRPr="005D6004">
        <w:rPr>
          <w:rtl/>
        </w:rPr>
      </w:r>
      <w:r w:rsidRPr="005D6004">
        <w:rPr>
          <w:rtl/>
        </w:rPr>
        <w:fldChar w:fldCharType="separate"/>
      </w:r>
      <w:r>
        <w:rPr>
          <w:rtl/>
        </w:rPr>
        <w:t>23</w:t>
      </w:r>
      <w:r w:rsidRPr="005D6004">
        <w:rPr>
          <w:rtl/>
        </w:rPr>
        <w:fldChar w:fldCharType="end"/>
      </w:r>
      <w:r w:rsidRPr="005D6004">
        <w:rPr>
          <w:rtl/>
        </w:rPr>
        <w:t>).</w:t>
      </w:r>
    </w:p>
    <w:p w14:paraId="214CB380" w14:textId="3680F624" w:rsidR="00127F6C" w:rsidRPr="005D6004" w:rsidRDefault="00127F6C" w:rsidP="005D6004">
      <w:pPr>
        <w:pStyle w:val="FootnoteText"/>
        <w:rPr>
          <w:rtl/>
        </w:rPr>
      </w:pPr>
      <w:r w:rsidRPr="005D6004">
        <w:rPr>
          <w:rtl/>
        </w:rPr>
        <w:t>אבל א"א לומר כביאור של החת"ס (הובא לקמן הערה</w:t>
      </w:r>
      <w:r w:rsidRPr="005D6004">
        <w:rPr>
          <w:rFonts w:hint="cs"/>
          <w:rtl/>
        </w:rPr>
        <w:t xml:space="preserve"> </w:t>
      </w:r>
      <w:r w:rsidRPr="005D6004">
        <w:rPr>
          <w:rtl/>
        </w:rPr>
        <w:fldChar w:fldCharType="begin"/>
      </w:r>
      <w:r w:rsidRPr="005D6004">
        <w:rPr>
          <w:rtl/>
        </w:rPr>
        <w:instrText xml:space="preserve"> </w:instrText>
      </w:r>
      <w:r w:rsidRPr="005D6004">
        <w:instrText>NOTEREF</w:instrText>
      </w:r>
      <w:r w:rsidRPr="005D6004">
        <w:rPr>
          <w:rtl/>
        </w:rPr>
        <w:instrText xml:space="preserve"> _</w:instrText>
      </w:r>
      <w:r w:rsidRPr="005D6004">
        <w:instrText>Ref3097411 \h</w:instrText>
      </w:r>
      <w:r w:rsidRPr="005D6004">
        <w:rPr>
          <w:rtl/>
        </w:rPr>
        <w:instrText xml:space="preserve">  \* </w:instrText>
      </w:r>
      <w:r w:rsidRPr="005D6004">
        <w:instrText>MERGEFORMAT</w:instrText>
      </w:r>
      <w:r w:rsidRPr="005D6004">
        <w:rPr>
          <w:rtl/>
        </w:rPr>
        <w:instrText xml:space="preserve"> </w:instrText>
      </w:r>
      <w:r w:rsidRPr="005D6004">
        <w:rPr>
          <w:rtl/>
        </w:rPr>
      </w:r>
      <w:r w:rsidRPr="005D6004">
        <w:rPr>
          <w:rtl/>
        </w:rPr>
        <w:fldChar w:fldCharType="separate"/>
      </w:r>
      <w:r>
        <w:rPr>
          <w:rtl/>
        </w:rPr>
        <w:t>24</w:t>
      </w:r>
      <w:r w:rsidRPr="005D6004">
        <w:rPr>
          <w:rtl/>
        </w:rPr>
        <w:fldChar w:fldCharType="end"/>
      </w:r>
      <w:r w:rsidRPr="005D6004">
        <w:rPr>
          <w:rtl/>
        </w:rPr>
        <w:t>), דא"כ איך סתם השל"ה ש"המעשר הוא של העניים וזוכים בה גבאי צדקה שהם יד העניים", הלא יכול להיות שאביהם התנה שיוכלו להשתמש עם המעשר לכל דבר מצוה, וק"ל.</w:t>
      </w:r>
    </w:p>
    <w:p w14:paraId="168F0394" w14:textId="77777777" w:rsidR="00127F6C" w:rsidRPr="005D6004" w:rsidRDefault="00127F6C" w:rsidP="005D6004">
      <w:pPr>
        <w:pStyle w:val="FootnoteText"/>
        <w:rPr>
          <w:rtl/>
        </w:rPr>
      </w:pPr>
      <w:r w:rsidRPr="005D6004">
        <w:rPr>
          <w:rtl/>
        </w:rPr>
        <w:t xml:space="preserve">[והנה לפי המ"ד שמעות מעשר כספים אינו מיעוד לעניים דוקא, א"כ </w:t>
      </w:r>
      <w:r w:rsidRPr="005D6004">
        <w:rPr>
          <w:rFonts w:hint="cs"/>
          <w:rtl/>
        </w:rPr>
        <w:t>אף אי נימא שטובת הנאה אינו ממון, מ"מ</w:t>
      </w:r>
      <w:r w:rsidRPr="005D6004">
        <w:rPr>
          <w:rtl/>
        </w:rPr>
        <w:t xml:space="preserve"> אינו נופל בדרך ממילא לידי הגבאי צדקה, וע"כ נראה כמש"כ בשו"ת שבט הלוי (חלק י' סימן קס"ו אות ה') שמעשר כספים אחיזתו בו עוד עדיפא ואלימא בעלותו עליה יותר מכל כספי צדקה, כיון שנהוג היום שהרבה מצרכי הצאותיו שהם בגדר מצוה עושין מכספי מעשר, ולכאורה אינו מובן מש"כ מר אביו</w:t>
      </w:r>
      <w:r w:rsidRPr="005D6004">
        <w:rPr>
          <w:rFonts w:hint="cs"/>
          <w:rtl/>
        </w:rPr>
        <w:t xml:space="preserve"> </w:t>
      </w:r>
      <w:r w:rsidRPr="005D6004">
        <w:rPr>
          <w:rtl/>
        </w:rPr>
        <w:t xml:space="preserve">(בעל שבט הלוי) ז"ל שם לדחות סברה זו כי "מעשר כספים הוא ממון עניים כמ"ש במהרי"ל ובפוסקים שהם בכלל כספי צדקה לעניים", ובפרט דפסק הוא ז"ל בעצמו (שם סימן קס"ה אות ז') וז"ל "בענין כספי מעשר כידוע יש מחלוקת המהרי"ל ושאר פוסקים אם אפשר גם לשאר מצות שאין אדם מחויב בלא"ה, ומנהג להקל בזה אם אי אפשר להתקיים המצוה רק אם לוקחים בכסף מעשר כספים", ועצ"ע.] </w:t>
      </w:r>
    </w:p>
  </w:footnote>
  <w:footnote w:id="44">
    <w:p w14:paraId="07890296" w14:textId="77777777" w:rsidR="00127F6C" w:rsidRPr="005D6004" w:rsidRDefault="00127F6C" w:rsidP="005D6004">
      <w:pPr>
        <w:pStyle w:val="FootnoteText"/>
        <w:rPr>
          <w:rtl/>
        </w:rPr>
      </w:pPr>
      <w:r w:rsidRPr="005D6004">
        <w:rPr>
          <w:rStyle w:val="FootnoteReference"/>
          <w:vertAlign w:val="baseline"/>
        </w:rPr>
        <w:footnoteRef/>
      </w:r>
      <w:r w:rsidRPr="005D6004">
        <w:rPr>
          <w:rFonts w:hint="cs"/>
          <w:rtl/>
        </w:rPr>
        <w:t>)</w:t>
      </w:r>
      <w:r w:rsidRPr="005D6004">
        <w:rPr>
          <w:rtl/>
        </w:rPr>
        <w:t xml:space="preserve"> והנה כן נראה שגם המטה משה ס"ל ג"כ כהמהרי"ל בהא שפשיטא ליה שהחזן הוא עני</w:t>
      </w:r>
      <w:r w:rsidRPr="005D6004">
        <w:rPr>
          <w:rFonts w:hint="cs"/>
          <w:rtl/>
        </w:rPr>
        <w:t xml:space="preserve"> דוקא</w:t>
      </w:r>
      <w:r w:rsidRPr="005D6004">
        <w:rPr>
          <w:rtl/>
        </w:rPr>
        <w:t>.</w:t>
      </w:r>
    </w:p>
  </w:footnote>
  <w:footnote w:id="45">
    <w:p w14:paraId="2E34E25A" w14:textId="77777777" w:rsidR="00127F6C" w:rsidRPr="005D6004" w:rsidRDefault="00127F6C" w:rsidP="005D6004">
      <w:pPr>
        <w:pStyle w:val="FootnoteText"/>
        <w:rPr>
          <w:rtl/>
        </w:rPr>
      </w:pPr>
      <w:r w:rsidRPr="005D6004">
        <w:rPr>
          <w:rStyle w:val="FootnoteReference"/>
          <w:vertAlign w:val="baseline"/>
        </w:rPr>
        <w:footnoteRef/>
      </w:r>
      <w:r w:rsidRPr="005D6004">
        <w:rPr>
          <w:rFonts w:hint="cs"/>
          <w:rtl/>
        </w:rPr>
        <w:t>)</w:t>
      </w:r>
      <w:r w:rsidRPr="005D6004">
        <w:t xml:space="preserve"> </w:t>
      </w:r>
      <w:r w:rsidRPr="005D6004">
        <w:rPr>
          <w:rtl/>
        </w:rPr>
        <w:t xml:space="preserve">אבל עי' בבאר היטב (שם ס"ק ב') וז"ל "וכתב של"ה דמחצית השקל וכל שכן מתנות לאביונים ומשלוח מנות אין בא ממעות מעשר. ואם בא להוסיף מוסיף משל מעשר, מהרי"ל בתשובה סימן נ"ו. </w:t>
      </w:r>
    </w:p>
    <w:p w14:paraId="3DDC5077" w14:textId="7A77C70A" w:rsidR="00127F6C" w:rsidRPr="005D6004" w:rsidRDefault="00127F6C" w:rsidP="005D6004">
      <w:pPr>
        <w:pStyle w:val="FootnoteText"/>
        <w:rPr>
          <w:rtl/>
        </w:rPr>
      </w:pPr>
      <w:r w:rsidRPr="005D6004">
        <w:rPr>
          <w:rtl/>
        </w:rPr>
        <w:t>הרי ע"י שקיצר בדבריו ישנו משמעות שגם בנוגע למשלוח מנות ס"ל להמהרי"ל והשל"ה "אם בא להוסיף מוסיף משל מעשר", אבל כנ"ל שזה אינו, ואפשר שמכאן מקור טעתו של הנט"ג.</w:t>
      </w:r>
      <w:r>
        <w:rPr>
          <w:rtl/>
        </w:rPr>
        <w:t xml:space="preserve"> </w:t>
      </w:r>
    </w:p>
  </w:footnote>
  <w:footnote w:id="46">
    <w:p w14:paraId="4807C0CB" w14:textId="77777777" w:rsidR="00127F6C" w:rsidRPr="005D6004" w:rsidRDefault="00127F6C" w:rsidP="005D6004">
      <w:pPr>
        <w:pStyle w:val="FootnoteText"/>
        <w:rPr>
          <w:rtl/>
        </w:rPr>
      </w:pPr>
      <w:r w:rsidRPr="005D6004">
        <w:rPr>
          <w:rStyle w:val="FootnoteReference"/>
          <w:vertAlign w:val="baseline"/>
        </w:rPr>
        <w:footnoteRef/>
      </w:r>
      <w:r w:rsidRPr="005D6004">
        <w:rPr>
          <w:rFonts w:hint="cs"/>
          <w:rtl/>
        </w:rPr>
        <w:t>)</w:t>
      </w:r>
      <w:r w:rsidRPr="005D6004">
        <w:t xml:space="preserve"> </w:t>
      </w:r>
      <w:r w:rsidRPr="005D6004">
        <w:rPr>
          <w:rtl/>
        </w:rPr>
        <w:t>להרה"ג שלמה זלמן מירקש ז"ל, "והוא הלכה פסוקה בקיצור משולחן ערוך"</w:t>
      </w:r>
      <w:r w:rsidRPr="005D6004">
        <w:rPr>
          <w:rFonts w:hint="cs"/>
          <w:rtl/>
        </w:rPr>
        <w:t xml:space="preserve"> (לשון דף השער)</w:t>
      </w:r>
      <w:r w:rsidRPr="005D6004">
        <w:rPr>
          <w:rtl/>
        </w:rPr>
        <w:t>.</w:t>
      </w:r>
    </w:p>
  </w:footnote>
  <w:footnote w:id="47">
    <w:p w14:paraId="6C7C043C" w14:textId="270E6254" w:rsidR="00127F6C" w:rsidRPr="005D6004" w:rsidRDefault="00127F6C" w:rsidP="005D6004">
      <w:pPr>
        <w:pStyle w:val="FootnoteText"/>
        <w:rPr>
          <w:rtl/>
        </w:rPr>
      </w:pPr>
      <w:r w:rsidRPr="005D6004">
        <w:rPr>
          <w:rStyle w:val="FootnoteReference"/>
          <w:vertAlign w:val="baseline"/>
        </w:rPr>
        <w:footnoteRef/>
      </w:r>
      <w:r w:rsidRPr="005D6004">
        <w:rPr>
          <w:rFonts w:hint="cs"/>
          <w:rtl/>
        </w:rPr>
        <w:t>)</w:t>
      </w:r>
      <w:r w:rsidRPr="005D6004">
        <w:t xml:space="preserve"> </w:t>
      </w:r>
      <w:r>
        <w:rPr>
          <w:rtl/>
        </w:rPr>
        <w:t>בהגה</w:t>
      </w:r>
      <w:r w:rsidRPr="005D6004">
        <w:rPr>
          <w:rtl/>
        </w:rPr>
        <w:t>ותיו לטור סימן רנו, ובקיצור בסי' רמז.</w:t>
      </w:r>
    </w:p>
  </w:footnote>
  <w:footnote w:id="48">
    <w:p w14:paraId="6CBB5F7D" w14:textId="77777777" w:rsidR="00127F6C" w:rsidRPr="005D6004" w:rsidRDefault="00127F6C" w:rsidP="005D6004">
      <w:pPr>
        <w:pStyle w:val="FootnoteText"/>
        <w:rPr>
          <w:rtl/>
        </w:rPr>
      </w:pPr>
      <w:r w:rsidRPr="005D6004">
        <w:rPr>
          <w:rStyle w:val="FootnoteReference"/>
          <w:vertAlign w:val="baseline"/>
        </w:rPr>
        <w:footnoteRef/>
      </w:r>
      <w:r w:rsidRPr="005D6004">
        <w:rPr>
          <w:rFonts w:hint="cs"/>
          <w:rtl/>
        </w:rPr>
        <w:t>)</w:t>
      </w:r>
      <w:r w:rsidRPr="005D6004">
        <w:t xml:space="preserve"> </w:t>
      </w:r>
      <w:r w:rsidRPr="005D6004">
        <w:rPr>
          <w:rtl/>
        </w:rPr>
        <w:t>אות א' ד"ה אשר.</w:t>
      </w:r>
    </w:p>
  </w:footnote>
  <w:footnote w:id="49">
    <w:p w14:paraId="6B4B3B9D" w14:textId="77777777" w:rsidR="00127F6C" w:rsidRPr="005D6004" w:rsidRDefault="00127F6C" w:rsidP="005D6004">
      <w:pPr>
        <w:pStyle w:val="FootnoteText"/>
      </w:pPr>
      <w:r w:rsidRPr="005D6004">
        <w:rPr>
          <w:rStyle w:val="FootnoteReference"/>
          <w:vertAlign w:val="baseline"/>
        </w:rPr>
        <w:footnoteRef/>
      </w:r>
      <w:r w:rsidRPr="005D6004">
        <w:rPr>
          <w:rFonts w:hint="cs"/>
          <w:rtl/>
        </w:rPr>
        <w:t>)</w:t>
      </w:r>
      <w:r w:rsidRPr="005D6004">
        <w:t xml:space="preserve"> </w:t>
      </w:r>
      <w:r w:rsidRPr="005D6004">
        <w:rPr>
          <w:rtl/>
        </w:rPr>
        <w:t>וכן כתב בלוח ברכת הנהנין פרק י"א הלכה כ"ה.</w:t>
      </w:r>
    </w:p>
  </w:footnote>
  <w:footnote w:id="50">
    <w:p w14:paraId="403AE3F5" w14:textId="77777777" w:rsidR="00127F6C" w:rsidRPr="005D6004" w:rsidRDefault="00127F6C" w:rsidP="005D6004">
      <w:pPr>
        <w:pStyle w:val="FootnoteText"/>
        <w:rPr>
          <w:rtl/>
        </w:rPr>
      </w:pPr>
      <w:r w:rsidRPr="005D6004">
        <w:rPr>
          <w:rStyle w:val="FootnoteReference"/>
          <w:vertAlign w:val="baseline"/>
        </w:rPr>
        <w:footnoteRef/>
      </w:r>
      <w:r w:rsidRPr="005D6004">
        <w:rPr>
          <w:rFonts w:hint="cs"/>
          <w:rtl/>
        </w:rPr>
        <w:t>)</w:t>
      </w:r>
      <w:r w:rsidRPr="005D6004">
        <w:rPr>
          <w:rtl/>
        </w:rPr>
        <w:t xml:space="preserve"> עי' לקו"ש חלק ט' עמ' 346, ובתורת מנחם חלק ל"ד עמ' 272, וע"ע בהלכות ת"ת משו"ע אדה"ז עם הערות וציונים (פרק א' סעיף ז' הערה 45</w:t>
      </w:r>
      <w:r w:rsidRPr="005D6004">
        <w:t>/</w:t>
      </w:r>
      <w:r w:rsidRPr="005D6004">
        <w:rPr>
          <w:rtl/>
        </w:rPr>
        <w:t>א אות ב').</w:t>
      </w:r>
    </w:p>
  </w:footnote>
  <w:footnote w:id="51">
    <w:p w14:paraId="2E47F377" w14:textId="77777777" w:rsidR="00127F6C" w:rsidRPr="005D6004" w:rsidRDefault="00127F6C" w:rsidP="005D6004">
      <w:pPr>
        <w:pStyle w:val="FootnoteText"/>
        <w:rPr>
          <w:rtl/>
        </w:rPr>
      </w:pPr>
      <w:r w:rsidRPr="005D6004">
        <w:rPr>
          <w:rStyle w:val="FootnoteReference"/>
          <w:vertAlign w:val="baseline"/>
        </w:rPr>
        <w:footnoteRef/>
      </w:r>
      <w:r w:rsidRPr="005D6004">
        <w:rPr>
          <w:rFonts w:hint="cs"/>
          <w:rtl/>
        </w:rPr>
        <w:t>)</w:t>
      </w:r>
      <w:r w:rsidRPr="005D6004">
        <w:rPr>
          <w:rtl/>
        </w:rPr>
        <w:t xml:space="preserve"> כמ"ש באר הגולה (ע"ע לעיל הערה </w:t>
      </w:r>
      <w:r w:rsidRPr="005D6004">
        <w:rPr>
          <w:rtl/>
        </w:rPr>
        <w:fldChar w:fldCharType="begin"/>
      </w:r>
      <w:r w:rsidRPr="005D6004">
        <w:instrText xml:space="preserve"> NOTEREF _Ref2765869 \h  \* MERGEFORMAT </w:instrText>
      </w:r>
      <w:r w:rsidRPr="005D6004">
        <w:rPr>
          <w:rtl/>
        </w:rPr>
      </w:r>
      <w:r w:rsidRPr="005D6004">
        <w:rPr>
          <w:rtl/>
        </w:rPr>
        <w:fldChar w:fldCharType="separate"/>
      </w:r>
      <w:r>
        <w:t>9</w:t>
      </w:r>
      <w:r w:rsidRPr="005D6004">
        <w:rPr>
          <w:rtl/>
        </w:rPr>
        <w:fldChar w:fldCharType="end"/>
      </w:r>
      <w:r w:rsidRPr="005D6004">
        <w:rPr>
          <w:rtl/>
        </w:rPr>
        <w:t xml:space="preserve"> - ולא כמ"ש בשו"ת כתב סופר (עי' לעיל הערה </w:t>
      </w:r>
      <w:r w:rsidRPr="005D6004">
        <w:rPr>
          <w:rtl/>
        </w:rPr>
        <w:fldChar w:fldCharType="begin"/>
      </w:r>
      <w:r w:rsidRPr="005D6004">
        <w:instrText xml:space="preserve"> NOTEREF _Ref2702008 \h  \* MERGEFORMAT </w:instrText>
      </w:r>
      <w:r w:rsidRPr="005D6004">
        <w:rPr>
          <w:rtl/>
        </w:rPr>
      </w:r>
      <w:r w:rsidRPr="005D6004">
        <w:rPr>
          <w:rtl/>
        </w:rPr>
        <w:fldChar w:fldCharType="separate"/>
      </w:r>
      <w:r>
        <w:t>11</w:t>
      </w:r>
      <w:r w:rsidRPr="005D6004">
        <w:rPr>
          <w:rtl/>
        </w:rPr>
        <w:fldChar w:fldCharType="end"/>
      </w:r>
      <w:r w:rsidRPr="005D6004">
        <w:rPr>
          <w:rtl/>
        </w:rPr>
        <w:t>), שגבי מצות מ</w:t>
      </w:r>
      <w:r w:rsidRPr="005D6004">
        <w:rPr>
          <w:rFonts w:hint="cs"/>
          <w:rtl/>
        </w:rPr>
        <w:t>ש</w:t>
      </w:r>
      <w:r w:rsidRPr="005D6004">
        <w:rPr>
          <w:rtl/>
        </w:rPr>
        <w:t>לוח מצות וכל כיו"ב אין אומרים הכלל שכל דבר שבחובה אינו בא אלא מן החולין), וע"ע בהלכות ת"ת משו"ע אדה"ז עם הערות וציונים (פרק א' סעיף ז' הערה 50</w:t>
      </w:r>
      <w:r w:rsidRPr="005D6004">
        <w:t>/</w:t>
      </w:r>
      <w:r w:rsidRPr="005D6004">
        <w:rPr>
          <w:rtl/>
        </w:rPr>
        <w:t>ב, - אבל ע"ע שם בסוף הערה 47</w:t>
      </w:r>
      <w:r w:rsidRPr="005D6004">
        <w:t>/</w:t>
      </w:r>
      <w:r w:rsidRPr="005D6004">
        <w:rPr>
          <w:rtl/>
        </w:rPr>
        <w:t>ה דצ"ע אי ס"ל לאדה"ז ממש"כ בשו"ת ב"ד של שלמה (יו"ד ס"א (נ"א ע"ב)) שכשלא נזדמנו לו עניים יכול להוציא המעשר גם לקנות מצוה שהן חוב עליו בלא"ה).</w:t>
      </w:r>
    </w:p>
  </w:footnote>
  <w:footnote w:id="52">
    <w:p w14:paraId="1953DE52" w14:textId="77777777" w:rsidR="00127F6C" w:rsidRPr="005D6004" w:rsidRDefault="00127F6C" w:rsidP="005D6004">
      <w:pPr>
        <w:pStyle w:val="FootnoteText"/>
        <w:rPr>
          <w:rtl/>
        </w:rPr>
      </w:pPr>
      <w:r w:rsidRPr="005D6004">
        <w:rPr>
          <w:rStyle w:val="FootnoteReference"/>
          <w:vertAlign w:val="baseline"/>
        </w:rPr>
        <w:footnoteRef/>
      </w:r>
      <w:r w:rsidRPr="005D6004">
        <w:rPr>
          <w:rFonts w:hint="cs"/>
          <w:rtl/>
        </w:rPr>
        <w:t>)</w:t>
      </w:r>
      <w:r w:rsidRPr="005D6004">
        <w:rPr>
          <w:rtl/>
        </w:rPr>
        <w:t xml:space="preserve"> והנה אף שיש מהאחרונים שברצונם להשוות ולקרב דעת המהרי"ל ודעת מהר"ם מעיל צדק זה אל זה, כתבו שלא התיר המרה"ם כ"א באופן שהמעות שמשלם עבור המצוה מגיע בסופו של דבר לעניים, (עי' המצויין לעיל הערה </w:t>
      </w:r>
      <w:r w:rsidRPr="005D6004">
        <w:rPr>
          <w:rtl/>
        </w:rPr>
        <w:fldChar w:fldCharType="begin"/>
      </w:r>
      <w:r w:rsidRPr="005D6004">
        <w:rPr>
          <w:rtl/>
        </w:rPr>
        <w:instrText xml:space="preserve"> </w:instrText>
      </w:r>
      <w:r w:rsidRPr="005D6004">
        <w:instrText>NOTEREF</w:instrText>
      </w:r>
      <w:r w:rsidRPr="005D6004">
        <w:rPr>
          <w:rtl/>
        </w:rPr>
        <w:instrText xml:space="preserve"> _</w:instrText>
      </w:r>
      <w:r w:rsidRPr="005D6004">
        <w:instrText>Ref2702040 \h</w:instrText>
      </w:r>
      <w:r w:rsidRPr="005D6004">
        <w:rPr>
          <w:rtl/>
        </w:rPr>
        <w:instrText xml:space="preserve">  \* </w:instrText>
      </w:r>
      <w:r w:rsidRPr="005D6004">
        <w:instrText>MERGEFORMAT</w:instrText>
      </w:r>
      <w:r w:rsidRPr="005D6004">
        <w:rPr>
          <w:rtl/>
        </w:rPr>
        <w:instrText xml:space="preserve"> </w:instrText>
      </w:r>
      <w:r w:rsidRPr="005D6004">
        <w:rPr>
          <w:rtl/>
        </w:rPr>
      </w:r>
      <w:r w:rsidRPr="005D6004">
        <w:rPr>
          <w:rtl/>
        </w:rPr>
        <w:fldChar w:fldCharType="separate"/>
      </w:r>
      <w:r>
        <w:rPr>
          <w:rtl/>
        </w:rPr>
        <w:t>14</w:t>
      </w:r>
      <w:r w:rsidRPr="005D6004">
        <w:rPr>
          <w:rtl/>
        </w:rPr>
        <w:fldChar w:fldCharType="end"/>
      </w:r>
      <w:r w:rsidRPr="005D6004">
        <w:rPr>
          <w:rtl/>
        </w:rPr>
        <w:t>), מ"מ מסתימת לשון אדה"ז שהובא בסמוך משמע דס"ל לבאר דברי המ</w:t>
      </w:r>
      <w:r w:rsidRPr="005D6004">
        <w:rPr>
          <w:rFonts w:hint="cs"/>
          <w:rtl/>
        </w:rPr>
        <w:t>ה</w:t>
      </w:r>
      <w:r w:rsidRPr="005D6004">
        <w:rPr>
          <w:rtl/>
        </w:rPr>
        <w:t>ר"ם כפשוטו, דבכל גווני, אף שהמעות אינו בא לידי העניים, מותר</w:t>
      </w:r>
      <w:r w:rsidRPr="005D6004">
        <w:rPr>
          <w:rFonts w:hint="cs"/>
          <w:rtl/>
        </w:rPr>
        <w:t>, וכן בהדיא בדברי כ"ק אדמו"ר שם</w:t>
      </w:r>
      <w:r w:rsidRPr="005D6004">
        <w:rPr>
          <w:rtl/>
        </w:rPr>
        <w:t>.</w:t>
      </w:r>
    </w:p>
  </w:footnote>
  <w:footnote w:id="53">
    <w:p w14:paraId="4184AB35" w14:textId="77777777" w:rsidR="00127F6C" w:rsidRPr="005D6004" w:rsidRDefault="00127F6C" w:rsidP="005D6004">
      <w:pPr>
        <w:pStyle w:val="FootnoteText"/>
        <w:rPr>
          <w:rtl/>
        </w:rPr>
      </w:pPr>
      <w:r w:rsidRPr="005D6004">
        <w:rPr>
          <w:rStyle w:val="FootnoteReference"/>
          <w:vertAlign w:val="baseline"/>
        </w:rPr>
        <w:footnoteRef/>
      </w:r>
      <w:r w:rsidRPr="005D6004">
        <w:rPr>
          <w:rFonts w:hint="cs"/>
          <w:rtl/>
        </w:rPr>
        <w:t>)</w:t>
      </w:r>
      <w:r w:rsidRPr="005D6004">
        <w:rPr>
          <w:rtl/>
        </w:rPr>
        <w:t xml:space="preserve"> עי' תורת מנחם שם (עמ' 273), וע"ע הלכות ת"ת משו"ע אדה"ז עם הערות וציונים (בהערה 48</w:t>
      </w:r>
      <w:r w:rsidRPr="005D6004">
        <w:t>/</w:t>
      </w:r>
      <w:r w:rsidRPr="005D6004">
        <w:rPr>
          <w:rtl/>
        </w:rPr>
        <w:t xml:space="preserve">ה) שדייק מלשון אדה"ז שסבירה ליה ממש"כ בשו"ת חת"ס דאם התנהג ג' פעמים להפריש מעשר ולתתו לעניים ולא התנה שיכול לעשות מהמעשר כל דבר מצוה, שוב כל מה שיפרוש מעשר הוה ממילא לעניים ולא כל כמיני' לקנות מהם נר לבהכנ"ס אע"פ שאינו חייב בזה. </w:t>
      </w:r>
    </w:p>
    <w:p w14:paraId="19A8EBAB" w14:textId="77777777" w:rsidR="00127F6C" w:rsidRPr="005D6004" w:rsidRDefault="00127F6C" w:rsidP="005D6004">
      <w:pPr>
        <w:pStyle w:val="FootnoteText"/>
        <w:rPr>
          <w:rtl/>
        </w:rPr>
      </w:pPr>
      <w:r w:rsidRPr="005D6004">
        <w:rPr>
          <w:rtl/>
        </w:rPr>
        <w:t>ו</w:t>
      </w:r>
      <w:r w:rsidRPr="005D6004">
        <w:rPr>
          <w:rFonts w:hint="cs"/>
          <w:rtl/>
        </w:rPr>
        <w:t>אין להקשות מסתימת אדה"ז בזה</w:t>
      </w:r>
      <w:r w:rsidRPr="005D6004">
        <w:rPr>
          <w:rtl/>
        </w:rPr>
        <w:t>, (</w:t>
      </w:r>
      <w:r w:rsidRPr="005D6004">
        <w:rPr>
          <w:rFonts w:hint="cs"/>
          <w:rtl/>
        </w:rPr>
        <w:t>כאן</w:t>
      </w:r>
      <w:r w:rsidRPr="005D6004">
        <w:rPr>
          <w:rtl/>
        </w:rPr>
        <w:t xml:space="preserve"> </w:t>
      </w:r>
      <w:r w:rsidRPr="005D6004">
        <w:rPr>
          <w:rFonts w:hint="cs"/>
          <w:rtl/>
        </w:rPr>
        <w:t>ו</w:t>
      </w:r>
      <w:r w:rsidRPr="005D6004">
        <w:rPr>
          <w:rtl/>
        </w:rPr>
        <w:t xml:space="preserve">בסדר (ולוח) ברכה"נ) די"ל בפשטות, דלאו מקומו הוא שם, אלא בהלכות נדרים, וע"ע בשו"ת בצל החכמה (חלק ד' סימן קס"א אות ה') המבאר שחידושו של החת"ס הוא שאפילו אם לא הי' בדעתו לנהוג כן לעולם, מ"מ לאחר ג' פעמים שוב כל מה שיפרוש מעשר הוה ממילא לעניים, אבל אם בשעה שהתחיל לנהוג כן הי' דעתו בפירוש לנהוג כן לעולם, ונהג כן אפילו פעם אחת בלבד, צריך התרה (כמ"ש בשו"ע יו"ד סימן רי"ד סעיף א'). – וע"כ הא שחידש כ"ק אדמו"ר </w:t>
      </w:r>
      <w:r w:rsidRPr="005D6004">
        <w:rPr>
          <w:rFonts w:hint="cs"/>
          <w:rtl/>
        </w:rPr>
        <w:t xml:space="preserve">(שם) </w:t>
      </w:r>
      <w:r w:rsidRPr="005D6004">
        <w:rPr>
          <w:rtl/>
        </w:rPr>
        <w:t>בדעת אדה"ז דלא ס"ל שיש חילוק בין אם כבר הפריש מעות מעשר או שלא הפרישם עדיין, היינו דוקא קודם שלשה פעמים וכשלא היה דעתו בפירוש לנהוג כן לעולם, וק"ל.</w:t>
      </w:r>
    </w:p>
  </w:footnote>
  <w:footnote w:id="54">
    <w:p w14:paraId="0065C9AE" w14:textId="77777777" w:rsidR="00127F6C" w:rsidRPr="005D6004" w:rsidRDefault="00127F6C" w:rsidP="005D6004">
      <w:pPr>
        <w:pStyle w:val="FootnoteText"/>
        <w:rPr>
          <w:rtl/>
        </w:rPr>
      </w:pPr>
      <w:r w:rsidRPr="005D6004">
        <w:rPr>
          <w:rStyle w:val="FootnoteReference"/>
          <w:vertAlign w:val="baseline"/>
        </w:rPr>
        <w:footnoteRef/>
      </w:r>
      <w:r w:rsidRPr="005D6004">
        <w:rPr>
          <w:rFonts w:hint="cs"/>
          <w:rtl/>
        </w:rPr>
        <w:t>)</w:t>
      </w:r>
      <w:r w:rsidRPr="005D6004">
        <w:rPr>
          <w:rtl/>
        </w:rPr>
        <w:t xml:space="preserve"> עי' בהלכות ת"ת משו"ע אדה"ז עם הערות וציונים (שם, הערה 49/א סוף אות ב'), אבל ע"ע שם (הערה 47</w:t>
      </w:r>
      <w:r w:rsidRPr="005D6004">
        <w:t>/</w:t>
      </w:r>
      <w:r w:rsidRPr="005D6004">
        <w:rPr>
          <w:rtl/>
        </w:rPr>
        <w:t>ו), דיתכן שס"ל לאדה"ז שמצוה שיוצא מרשותו לגמרי, מותר להשתמש במעות מעשר אפילו כשידו משגת, ואכ"מ.</w:t>
      </w:r>
    </w:p>
    <w:p w14:paraId="5BF6C16C" w14:textId="77777777" w:rsidR="00127F6C" w:rsidRPr="00267B89" w:rsidRDefault="00127F6C" w:rsidP="005D6004">
      <w:pPr>
        <w:pStyle w:val="FootnoteText"/>
      </w:pPr>
      <w:r w:rsidRPr="005D6004">
        <w:rPr>
          <w:rtl/>
        </w:rPr>
        <w:t>[והנה צ"ע, אם קנה המנות קודם פורים והם מונחים בביתו, אי צריך לכתוב עליהם שנקנו מן המעשר, למען ידעו בניו דבר זה ולא יחזיקוהו להם, כמו שכתב הט"ז, או דלא חיישינין לזמן מועט כזו, ועצ"ע.]</w:t>
      </w:r>
    </w:p>
  </w:footnote>
  <w:footnote w:id="55">
    <w:p w14:paraId="1CCA966B" w14:textId="0AFB9740" w:rsidR="00127F6C" w:rsidRPr="00F8255E" w:rsidRDefault="00127F6C" w:rsidP="00F8255E">
      <w:pPr>
        <w:pStyle w:val="FootnoteText"/>
        <w:rPr>
          <w:rtl/>
        </w:rPr>
      </w:pPr>
      <w:r w:rsidRPr="00F8255E">
        <w:rPr>
          <w:rStyle w:val="FootnoteReference"/>
          <w:vertAlign w:val="baseline"/>
        </w:rPr>
        <w:footnoteRef/>
      </w:r>
      <w:r w:rsidRPr="00F8255E">
        <w:t xml:space="preserve"> </w:t>
      </w:r>
      <w:r>
        <w:rPr>
          <w:rFonts w:hint="cs"/>
          <w:rtl/>
        </w:rPr>
        <w:t xml:space="preserve">) </w:t>
      </w:r>
      <w:r w:rsidRPr="00F8255E">
        <w:rPr>
          <w:rtl/>
        </w:rPr>
        <w:t>ומידי דברי בשלילת החידוש של מכירו (דוקא), ומפני הטעם</w:t>
      </w:r>
      <w:r w:rsidRPr="00F8255E">
        <w:rPr>
          <w:rFonts w:hint="cs"/>
          <w:rtl/>
        </w:rPr>
        <w:t xml:space="preserve"> שכתבתי</w:t>
      </w:r>
      <w:r w:rsidRPr="00F8255E">
        <w:rPr>
          <w:rtl/>
        </w:rPr>
        <w:t xml:space="preserve"> </w:t>
      </w:r>
      <w:r w:rsidRPr="00F8255E">
        <w:rPr>
          <w:rFonts w:hint="cs"/>
          <w:rtl/>
        </w:rPr>
        <w:t>ש</w:t>
      </w:r>
      <w:r w:rsidRPr="00F8255E">
        <w:rPr>
          <w:rtl/>
        </w:rPr>
        <w:t>א״כ לא הו״ל לסתום אלא לפרש, יש להעיר מחידוש דומה של הערוה״ש ברמב״ם הלכות בכורות פ״ב ה״ו. ברמב״ם שם איתא שבספק בכור אם תפסו כהן אין מוציאין מידו.</w:t>
      </w:r>
    </w:p>
    <w:p w14:paraId="22F93840" w14:textId="77777777" w:rsidR="00127F6C" w:rsidRPr="00F8255E" w:rsidRDefault="00127F6C" w:rsidP="00F8255E">
      <w:pPr>
        <w:pStyle w:val="FootnoteText"/>
        <w:rPr>
          <w:rtl/>
        </w:rPr>
      </w:pPr>
      <w:r w:rsidRPr="00F8255E">
        <w:rPr>
          <w:rtl/>
        </w:rPr>
        <w:t>וברמב״ם הערוך שם כתב בשם הש״ך (יו״ד שטו סק״ג) בנקודות הכסף (שם) דצריך הכהן לשלם לישראל דמי טובת הנאה (דהרי אפילו אם הוא בכור יש לישראל זכות טובת הנאה ליתנו לכל כהן שירצה), ושהרמב״ם הולך לשיטתו (בהל׳ גניבה פ״ב ה״ה) דטובת הנאה אינה ממון.</w:t>
      </w:r>
    </w:p>
    <w:p w14:paraId="4DEFBDA0" w14:textId="77777777" w:rsidR="00127F6C" w:rsidRPr="00F8255E" w:rsidRDefault="00127F6C" w:rsidP="00F8255E">
      <w:pPr>
        <w:pStyle w:val="FootnoteText"/>
        <w:rPr>
          <w:rtl/>
        </w:rPr>
      </w:pPr>
      <w:r w:rsidRPr="00F8255E">
        <w:rPr>
          <w:rtl/>
        </w:rPr>
        <w:t>ויש להעיר:</w:t>
      </w:r>
    </w:p>
    <w:p w14:paraId="014A7CD1" w14:textId="23C016D2" w:rsidR="00127F6C" w:rsidRPr="00F8255E" w:rsidRDefault="00127F6C" w:rsidP="00F8255E">
      <w:pPr>
        <w:pStyle w:val="FootnoteText"/>
      </w:pPr>
      <w:r w:rsidRPr="00F8255E">
        <w:rPr>
          <w:rtl/>
        </w:rPr>
        <w:t>גם הש״ך (חו״מ סי׳ שנ) סובר דטובת הנאה אינה ממון.</w:t>
      </w:r>
      <w:r>
        <w:rPr>
          <w:rtl/>
        </w:rPr>
        <w:t xml:space="preserve"> </w:t>
      </w:r>
    </w:p>
    <w:p w14:paraId="21A321AA" w14:textId="77777777" w:rsidR="00127F6C" w:rsidRPr="00F8255E" w:rsidRDefault="00127F6C" w:rsidP="00F8255E">
      <w:pPr>
        <w:pStyle w:val="FootnoteText"/>
      </w:pPr>
      <w:r w:rsidRPr="00F8255E">
        <w:rPr>
          <w:rtl/>
        </w:rPr>
        <w:t>הש״ך לא כתב שצריך לשלם לו הטובת הנאה אלא למאן דס״ל שטובת הנאה ממון, ואיהו לא ס״ל הכי.</w:t>
      </w:r>
    </w:p>
    <w:p w14:paraId="1B3F0F86" w14:textId="0A0D84C4" w:rsidR="00127F6C" w:rsidRPr="00F8255E" w:rsidRDefault="00127F6C" w:rsidP="00F8255E">
      <w:pPr>
        <w:pStyle w:val="FootnoteText"/>
        <w:rPr>
          <w:rtl/>
        </w:rPr>
      </w:pPr>
      <w:r w:rsidRPr="00F8255E">
        <w:rPr>
          <w:rtl/>
        </w:rPr>
        <w:t xml:space="preserve">לדעת הש״ך (והלבוש) מחלוקת הפוסקים על הרמב״ם היא דאפי׳ אי נימא בשארי מקומות אין מוציאין הכא מוציאין הספק בכור מידו. דכיון שהישראל יש לו טובת הנאה ליתנו לכל כהן שירצה, ממילא הוא מוחזק תמיד. ובערוה״ש מוסיף דאפשר דגם הרמב״ם לא אמרה אלא במכירי כהונה (שבוודאי בכור בוודאי הי׳ נותן לו). </w:t>
      </w:r>
      <w:r w:rsidRPr="00F8255E">
        <w:rPr>
          <w:rFonts w:hint="cs"/>
          <w:rtl/>
        </w:rPr>
        <w:t xml:space="preserve">וקשה (כנ״ל בפנים), דא״כ לא הו״ל לסתום אלא לפרש. </w:t>
      </w:r>
      <w:r w:rsidRPr="00F8255E">
        <w:rPr>
          <w:rtl/>
        </w:rPr>
        <w:t>[</w:t>
      </w:r>
      <w:r w:rsidRPr="00F8255E">
        <w:rPr>
          <w:rFonts w:hint="cs"/>
          <w:rtl/>
        </w:rPr>
        <w:t>ויש להקשות גם</w:t>
      </w:r>
      <w:r w:rsidRPr="00F8255E">
        <w:rPr>
          <w:rtl/>
        </w:rPr>
        <w:t xml:space="preserve"> על הביאור שבערוה״ש שם שהרמב״ם חולק על סברא זו וסובר שמ״מ אין הכהן צריך להחזירו כיון שהרמב״ם ״הולך לשיטתו דטובת הנאה אינה ממון״, דקשה להולמו שהרי גם הש״ך פסק שאינה ממון ומ״מ פסק שצריך להחזירו כיון שהוא ״מוחזק״ תמיד כנ״ל.]</w:t>
      </w:r>
    </w:p>
  </w:footnote>
  <w:footnote w:id="56">
    <w:p w14:paraId="5D4342C2" w14:textId="35795062" w:rsidR="00127F6C" w:rsidRPr="00F8255E" w:rsidRDefault="00127F6C" w:rsidP="00F8255E">
      <w:pPr>
        <w:pStyle w:val="FootnoteText"/>
        <w:rPr>
          <w:rtl/>
        </w:rPr>
      </w:pPr>
      <w:r w:rsidRPr="00F8255E">
        <w:rPr>
          <w:rStyle w:val="FootnoteReference"/>
          <w:vertAlign w:val="baseline"/>
        </w:rPr>
        <w:footnoteRef/>
      </w:r>
      <w:r w:rsidRPr="00F8255E">
        <w:t xml:space="preserve"> </w:t>
      </w:r>
      <w:r>
        <w:rPr>
          <w:rFonts w:hint="cs"/>
          <w:rtl/>
        </w:rPr>
        <w:t xml:space="preserve">) </w:t>
      </w:r>
      <w:r w:rsidRPr="00F8255E">
        <w:rPr>
          <w:rtl/>
        </w:rPr>
        <w:t>ולהעיר מלק״ש חל״ו עמ׳ 70 הע׳ 2.</w:t>
      </w:r>
    </w:p>
  </w:footnote>
  <w:footnote w:id="57">
    <w:p w14:paraId="78650213" w14:textId="162FDC71" w:rsidR="00127F6C" w:rsidRPr="00F8255E" w:rsidRDefault="00127F6C" w:rsidP="00F8255E">
      <w:pPr>
        <w:pStyle w:val="FootnoteText"/>
        <w:rPr>
          <w:rtl/>
        </w:rPr>
      </w:pPr>
      <w:r w:rsidRPr="00F8255E">
        <w:rPr>
          <w:rStyle w:val="FootnoteReference"/>
          <w:vertAlign w:val="baseline"/>
        </w:rPr>
        <w:footnoteRef/>
      </w:r>
      <w:r w:rsidRPr="00F8255E">
        <w:t xml:space="preserve"> </w:t>
      </w:r>
      <w:r>
        <w:rPr>
          <w:rFonts w:hint="cs"/>
          <w:rtl/>
        </w:rPr>
        <w:t xml:space="preserve">) </w:t>
      </w:r>
      <w:r w:rsidRPr="00F8255E">
        <w:rPr>
          <w:rtl/>
        </w:rPr>
        <w:t>ד</w:t>
      </w:r>
      <w:r w:rsidRPr="00F8255E">
        <w:rPr>
          <w:rFonts w:hint="cs"/>
          <w:rtl/>
        </w:rPr>
        <w:t xml:space="preserve">בפשטות </w:t>
      </w:r>
      <w:r w:rsidRPr="00F8255E">
        <w:rPr>
          <w:rtl/>
        </w:rPr>
        <w:t>כשאומר לו בדרך סיפור בעלמא (משא״כ כשמרמז לו באצבע) לכאורה אין שליחות מעיקרא, ולא שצריך ״לבטל השליחות״ ע״י קבלנות וטובת הנאה.</w:t>
      </w:r>
    </w:p>
  </w:footnote>
  <w:footnote w:id="58">
    <w:p w14:paraId="560D8325" w14:textId="440133E6" w:rsidR="00127F6C" w:rsidRPr="00F8255E" w:rsidRDefault="00127F6C" w:rsidP="00F8255E">
      <w:pPr>
        <w:pStyle w:val="FootnoteText"/>
        <w:rPr>
          <w:rtl/>
        </w:rPr>
      </w:pPr>
      <w:r w:rsidRPr="00F8255E">
        <w:rPr>
          <w:rStyle w:val="FootnoteReference"/>
          <w:vertAlign w:val="baseline"/>
        </w:rPr>
        <w:footnoteRef/>
      </w:r>
      <w:r w:rsidRPr="00F8255E">
        <w:t xml:space="preserve"> </w:t>
      </w:r>
      <w:r>
        <w:rPr>
          <w:rFonts w:hint="cs"/>
          <w:rtl/>
        </w:rPr>
        <w:t xml:space="preserve">) </w:t>
      </w:r>
      <w:r w:rsidRPr="00F8255E">
        <w:rPr>
          <w:rtl/>
        </w:rPr>
        <w:t>ובגמרא שם לא הוזכר שיש איסור ״שליחות״ גם כשלא אמר לו הישראל כלום, או כשאמר לו בדרך סיפור שלא בדרך ציווי.</w:t>
      </w:r>
    </w:p>
  </w:footnote>
  <w:footnote w:id="59">
    <w:p w14:paraId="5F6D002D" w14:textId="567FE5A3" w:rsidR="00127F6C" w:rsidRPr="00F8255E" w:rsidRDefault="00127F6C" w:rsidP="00F8255E">
      <w:pPr>
        <w:pStyle w:val="FootnoteText"/>
        <w:rPr>
          <w:rtl/>
        </w:rPr>
      </w:pPr>
      <w:r w:rsidRPr="00F8255E">
        <w:rPr>
          <w:rStyle w:val="FootnoteReference"/>
          <w:vertAlign w:val="baseline"/>
        </w:rPr>
        <w:footnoteRef/>
      </w:r>
      <w:r w:rsidRPr="00F8255E">
        <w:t xml:space="preserve"> </w:t>
      </w:r>
      <w:r>
        <w:rPr>
          <w:rFonts w:hint="cs"/>
          <w:rtl/>
        </w:rPr>
        <w:t xml:space="preserve">) </w:t>
      </w:r>
      <w:r w:rsidRPr="00F8255E">
        <w:rPr>
          <w:b/>
          <w:bCs/>
          <w:rtl/>
        </w:rPr>
        <w:t>ו</w:t>
      </w:r>
      <w:r w:rsidRPr="00F8255E">
        <w:rPr>
          <w:rFonts w:hint="cs"/>
          <w:b/>
          <w:bCs/>
          <w:rtl/>
        </w:rPr>
        <w:t>ע״ד</w:t>
      </w:r>
      <w:r w:rsidRPr="00F8255E">
        <w:rPr>
          <w:rFonts w:hint="cs"/>
          <w:rtl/>
        </w:rPr>
        <w:t xml:space="preserve"> </w:t>
      </w:r>
      <w:r w:rsidRPr="00F8255E">
        <w:rPr>
          <w:rtl/>
        </w:rPr>
        <w:t>מ״ש הצ״צ שם שמ״ש במשנה שאם בשביל ישראל אסור הכוונה היא דדעת איכא אע״ג ששליחות ליכא, כיון דישראל לא ציווה לו כלל.</w:t>
      </w:r>
    </w:p>
  </w:footnote>
  <w:footnote w:id="60">
    <w:p w14:paraId="73ACA11A" w14:textId="33F567DC" w:rsidR="00127F6C" w:rsidRPr="00F8255E" w:rsidRDefault="00127F6C" w:rsidP="00F8255E">
      <w:pPr>
        <w:pStyle w:val="FootnoteText"/>
        <w:rPr>
          <w:rtl/>
        </w:rPr>
      </w:pPr>
      <w:r w:rsidRPr="00F8255E">
        <w:rPr>
          <w:rStyle w:val="FootnoteReference"/>
          <w:vertAlign w:val="baseline"/>
        </w:rPr>
        <w:footnoteRef/>
      </w:r>
      <w:r w:rsidRPr="00F8255E">
        <w:t xml:space="preserve"> </w:t>
      </w:r>
      <w:r>
        <w:rPr>
          <w:rFonts w:hint="cs"/>
          <w:rtl/>
        </w:rPr>
        <w:t xml:space="preserve">) </w:t>
      </w:r>
      <w:r w:rsidRPr="00F8255E">
        <w:rPr>
          <w:rtl/>
        </w:rPr>
        <w:t>בשוע"ר סי' שלד סכ"ז: "בדליקה התירו לומר בפני הנכרי כל המכבה אינו מפסיד. ואם אינו כאן יכול לקרותו לכאן ולומר כן בפניו".</w:t>
      </w:r>
    </w:p>
  </w:footnote>
  <w:footnote w:id="61">
    <w:p w14:paraId="40AD4BB8" w14:textId="1782AE0D" w:rsidR="00127F6C" w:rsidRDefault="00127F6C" w:rsidP="00F8255E">
      <w:pPr>
        <w:pStyle w:val="FootnoteText"/>
        <w:rPr>
          <w:rtl/>
        </w:rPr>
      </w:pPr>
      <w:r w:rsidRPr="00F8255E">
        <w:rPr>
          <w:rStyle w:val="FootnoteReference"/>
          <w:vertAlign w:val="baseline"/>
        </w:rPr>
        <w:footnoteRef/>
      </w:r>
      <w:r w:rsidRPr="00F8255E">
        <w:t xml:space="preserve"> </w:t>
      </w:r>
      <w:r>
        <w:rPr>
          <w:rFonts w:hint="cs"/>
          <w:rtl/>
        </w:rPr>
        <w:t xml:space="preserve">) </w:t>
      </w:r>
      <w:r w:rsidRPr="00F8255E">
        <w:rPr>
          <w:rtl/>
        </w:rPr>
        <w:t>כמ״ש שם הצ״צ וז״ל: ״והא שבדליקה התירו לומר כל המכבה אינו מפסיד אע״ג דודאי זכות הוא לו (אע״ג שעושה לקבל שכר [ולקמן מבואר שכשעושה לקבל שכר אינו זכות גמור], ודאי מ״מ זכות הוא לו. כ״ה בצ״צ שם ס״ה), י״ל שם התירו ולא חשו למחזי כשלוחו. ועוד דה״ל משאצ״ל.״</w:t>
      </w:r>
    </w:p>
  </w:footnote>
  <w:footnote w:id="62">
    <w:p w14:paraId="642C140A" w14:textId="2F7D7E8B" w:rsidR="00127F6C" w:rsidRPr="005E6E84" w:rsidRDefault="00127F6C" w:rsidP="005E6E84">
      <w:pPr>
        <w:pStyle w:val="FootnoteText"/>
        <w:rPr>
          <w:rtl/>
        </w:rPr>
      </w:pPr>
      <w:r w:rsidRPr="005E6E84">
        <w:rPr>
          <w:rStyle w:val="FootnoteReference"/>
          <w:vertAlign w:val="baseline"/>
        </w:rPr>
        <w:footnoteRef/>
      </w:r>
      <w:r>
        <w:rPr>
          <w:rFonts w:hint="cs"/>
          <w:rtl/>
        </w:rPr>
        <w:t>)</w:t>
      </w:r>
      <w:r w:rsidRPr="005E6E84">
        <w:rPr>
          <w:rtl/>
        </w:rPr>
        <w:t xml:space="preserve"> צ"ע למה מקדים (כאן וכן בשו"ת) השאלה "הבמחנים אם במבצרים", שהיא מאוחרות יותר, לשאלה "הטובה היא אם רעה" הכתובה לפניה. ולהעיר שגם בפירושו על התורה מפרש תחילה "הבמחנים" ורק אח"כ "הטובה היא", אלא ששם זה בגלל שמקשר "הבמחנים אם במבצרים" ל"החזק הוא הרפה". </w:t>
      </w:r>
    </w:p>
  </w:footnote>
  <w:footnote w:id="63">
    <w:p w14:paraId="0A09B142" w14:textId="4794B8AC" w:rsidR="00127F6C" w:rsidRPr="005E6E84" w:rsidRDefault="00127F6C" w:rsidP="005E6E84">
      <w:pPr>
        <w:pStyle w:val="FootnoteText"/>
        <w:rPr>
          <w:rtl/>
        </w:rPr>
      </w:pPr>
      <w:r w:rsidRPr="005E6E84">
        <w:rPr>
          <w:rStyle w:val="FootnoteReference"/>
          <w:vertAlign w:val="baseline"/>
        </w:rPr>
        <w:footnoteRef/>
      </w:r>
      <w:r>
        <w:rPr>
          <w:rFonts w:hint="cs"/>
          <w:rtl/>
        </w:rPr>
        <w:t>)</w:t>
      </w:r>
      <w:r w:rsidRPr="005E6E84">
        <w:rPr>
          <w:rtl/>
        </w:rPr>
        <w:t xml:space="preserve"> ועל דרך שכתוב שם פסוק יח "החזק הוא </w:t>
      </w:r>
      <w:r w:rsidRPr="005E6E84">
        <w:rPr>
          <w:b/>
          <w:bCs/>
          <w:rtl/>
        </w:rPr>
        <w:t>הרפה</w:t>
      </w:r>
      <w:r w:rsidRPr="005E6E84">
        <w:rPr>
          <w:rtl/>
        </w:rPr>
        <w:t xml:space="preserve">" (ובתרגום אונקלוס שם "התקיף הוא </w:t>
      </w:r>
      <w:r w:rsidRPr="005E6E84">
        <w:rPr>
          <w:b/>
          <w:bCs/>
          <w:rtl/>
        </w:rPr>
        <w:t>אם</w:t>
      </w:r>
      <w:r w:rsidRPr="005E6E84">
        <w:rPr>
          <w:rtl/>
        </w:rPr>
        <w:t xml:space="preserve"> חלש").</w:t>
      </w:r>
    </w:p>
  </w:footnote>
  <w:footnote w:id="64">
    <w:p w14:paraId="30E1DA7D" w14:textId="6BC86E0C" w:rsidR="00127F6C" w:rsidRPr="00CB5EFF" w:rsidRDefault="00127F6C" w:rsidP="005E6E84">
      <w:pPr>
        <w:pStyle w:val="FootnoteText"/>
      </w:pPr>
      <w:r w:rsidRPr="005E6E84">
        <w:rPr>
          <w:rStyle w:val="FootnoteReference"/>
          <w:vertAlign w:val="baseline"/>
        </w:rPr>
        <w:footnoteRef/>
      </w:r>
      <w:r>
        <w:rPr>
          <w:rFonts w:hint="cs"/>
          <w:rtl/>
        </w:rPr>
        <w:t>)</w:t>
      </w:r>
      <w:r w:rsidRPr="005E6E84">
        <w:rPr>
          <w:rtl/>
        </w:rPr>
        <w:t xml:space="preserve"> וצ"ע למה ברש"י על התורה לא פירש כלום במשמעות תיבת "אם" בתמיהה כפולה.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76D3C46C" w14:textId="77777777" w:rsidTr="0097105B">
      <w:trPr>
        <w:trHeight w:val="80"/>
      </w:trPr>
      <w:tc>
        <w:tcPr>
          <w:tcW w:w="1008" w:type="dxa"/>
          <w:vAlign w:val="center"/>
        </w:tcPr>
        <w:p w14:paraId="57644209" w14:textId="77777777"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14</w:t>
          </w:r>
          <w:r w:rsidRPr="002F63A9">
            <w:rPr>
              <w:rFonts w:ascii="Calibri Light" w:hAnsi="Calibri Light" w:cs="AAd_LivornaB4"/>
              <w:noProof/>
              <w:szCs w:val="28"/>
            </w:rPr>
            <w:fldChar w:fldCharType="end"/>
          </w:r>
        </w:p>
      </w:tc>
      <w:tc>
        <w:tcPr>
          <w:tcW w:w="4176" w:type="dxa"/>
          <w:vAlign w:val="center"/>
        </w:tcPr>
        <w:p w14:paraId="3C463234"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6C00D40C"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35234B03" w14:textId="77777777" w:rsidR="00127F6C" w:rsidRDefault="00127F6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14F13BA9" w14:textId="77777777" w:rsidTr="0097105B">
      <w:trPr>
        <w:trHeight w:val="80"/>
      </w:trPr>
      <w:tc>
        <w:tcPr>
          <w:tcW w:w="1008" w:type="dxa"/>
        </w:tcPr>
        <w:p w14:paraId="121662B1"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7FD4E289" w14:textId="649DFB69" w:rsidR="00127F6C" w:rsidRPr="00D25874" w:rsidRDefault="00127F6C" w:rsidP="00933637">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2503917D" w14:textId="417A61E8"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13</w:t>
          </w:r>
          <w:r w:rsidRPr="00425748">
            <w:rPr>
              <w:rFonts w:ascii="FbSfaradi Medium" w:hAnsi="FbSfaradi Medium" w:cs="AAd_LivornaB4"/>
              <w:szCs w:val="28"/>
            </w:rPr>
            <w:fldChar w:fldCharType="end"/>
          </w:r>
        </w:p>
      </w:tc>
    </w:tr>
  </w:tbl>
  <w:p w14:paraId="058A6E4E" w14:textId="77777777" w:rsidR="00127F6C" w:rsidRDefault="00127F6C" w:rsidP="00BC356B">
    <w:pPr>
      <w:tabs>
        <w:tab w:val="left" w:pos="1327"/>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403B2702" w14:textId="77777777" w:rsidTr="0097105B">
      <w:trPr>
        <w:trHeight w:val="80"/>
      </w:trPr>
      <w:tc>
        <w:tcPr>
          <w:tcW w:w="1008" w:type="dxa"/>
          <w:vAlign w:val="center"/>
        </w:tcPr>
        <w:p w14:paraId="665A17CF" w14:textId="4947141F"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9445E">
            <w:rPr>
              <w:rFonts w:ascii="Calibri Light" w:hAnsi="Calibri Light" w:cs="AAd_LivornaB4"/>
              <w:noProof/>
              <w:szCs w:val="28"/>
              <w:rtl/>
            </w:rPr>
            <w:t>16</w:t>
          </w:r>
          <w:r w:rsidRPr="002F63A9">
            <w:rPr>
              <w:rFonts w:ascii="Calibri Light" w:hAnsi="Calibri Light" w:cs="AAd_LivornaB4"/>
              <w:noProof/>
              <w:szCs w:val="28"/>
            </w:rPr>
            <w:fldChar w:fldCharType="end"/>
          </w:r>
        </w:p>
      </w:tc>
      <w:tc>
        <w:tcPr>
          <w:tcW w:w="4176" w:type="dxa"/>
          <w:vAlign w:val="center"/>
        </w:tcPr>
        <w:p w14:paraId="29505D7B"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0B1F0623"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38545DB4" w14:textId="77777777" w:rsidR="00127F6C" w:rsidRDefault="00127F6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01964B2A" w14:textId="77777777" w:rsidTr="0097105B">
      <w:trPr>
        <w:trHeight w:val="80"/>
      </w:trPr>
      <w:tc>
        <w:tcPr>
          <w:tcW w:w="1008" w:type="dxa"/>
        </w:tcPr>
        <w:p w14:paraId="48FEA702"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6C59DC47" w14:textId="05AA2309" w:rsidR="00127F6C" w:rsidRPr="00D25874" w:rsidRDefault="00127F6C" w:rsidP="00EF177F">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4E6486DA" w14:textId="00B5A7D2"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15</w:t>
          </w:r>
          <w:r w:rsidRPr="00425748">
            <w:rPr>
              <w:rFonts w:ascii="FbSfaradi Medium" w:hAnsi="FbSfaradi Medium" w:cs="AAd_LivornaB4"/>
              <w:szCs w:val="28"/>
            </w:rPr>
            <w:fldChar w:fldCharType="end"/>
          </w:r>
        </w:p>
      </w:tc>
    </w:tr>
  </w:tbl>
  <w:p w14:paraId="7DCE484C" w14:textId="77777777" w:rsidR="00127F6C" w:rsidRDefault="00127F6C" w:rsidP="00BC356B">
    <w:pPr>
      <w:tabs>
        <w:tab w:val="left" w:pos="1327"/>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32B819A6" w14:textId="77777777" w:rsidTr="0097105B">
      <w:trPr>
        <w:trHeight w:val="80"/>
      </w:trPr>
      <w:tc>
        <w:tcPr>
          <w:tcW w:w="1008" w:type="dxa"/>
          <w:vAlign w:val="center"/>
        </w:tcPr>
        <w:p w14:paraId="12D1E06D" w14:textId="6A9A626C"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28</w:t>
          </w:r>
          <w:r w:rsidRPr="002F63A9">
            <w:rPr>
              <w:rFonts w:ascii="Calibri Light" w:hAnsi="Calibri Light" w:cs="AAd_LivornaB4"/>
              <w:noProof/>
              <w:szCs w:val="28"/>
            </w:rPr>
            <w:fldChar w:fldCharType="end"/>
          </w:r>
        </w:p>
      </w:tc>
      <w:tc>
        <w:tcPr>
          <w:tcW w:w="4176" w:type="dxa"/>
          <w:vAlign w:val="center"/>
        </w:tcPr>
        <w:p w14:paraId="189B5E36"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1B7A0254"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5BBCB392" w14:textId="77777777" w:rsidR="00127F6C" w:rsidRDefault="00127F6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7EB33994" w14:textId="77777777" w:rsidTr="0097105B">
      <w:trPr>
        <w:trHeight w:val="80"/>
      </w:trPr>
      <w:tc>
        <w:tcPr>
          <w:tcW w:w="1008" w:type="dxa"/>
        </w:tcPr>
        <w:p w14:paraId="02644A2A"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5C7DE4C7" w14:textId="4C41CEBC" w:rsidR="00127F6C" w:rsidRPr="00D25874" w:rsidRDefault="00127F6C" w:rsidP="00933637">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64BE96FC" w14:textId="79231F3E"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17</w:t>
          </w:r>
          <w:r w:rsidRPr="00425748">
            <w:rPr>
              <w:rFonts w:ascii="FbSfaradi Medium" w:hAnsi="FbSfaradi Medium" w:cs="AAd_LivornaB4"/>
              <w:szCs w:val="28"/>
            </w:rPr>
            <w:fldChar w:fldCharType="end"/>
          </w:r>
        </w:p>
      </w:tc>
    </w:tr>
  </w:tbl>
  <w:p w14:paraId="3CB4E285" w14:textId="77777777" w:rsidR="00127F6C" w:rsidRDefault="00127F6C" w:rsidP="00BC356B">
    <w:pPr>
      <w:tabs>
        <w:tab w:val="left" w:pos="1327"/>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2047E67D" w14:textId="77777777" w:rsidTr="0097105B">
      <w:trPr>
        <w:trHeight w:val="80"/>
      </w:trPr>
      <w:tc>
        <w:tcPr>
          <w:tcW w:w="1008" w:type="dxa"/>
          <w:vAlign w:val="center"/>
        </w:tcPr>
        <w:p w14:paraId="72B8276F" w14:textId="6A36E2B1"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9445E">
            <w:rPr>
              <w:rFonts w:ascii="Calibri Light" w:hAnsi="Calibri Light" w:cs="AAd_LivornaB4"/>
              <w:noProof/>
              <w:szCs w:val="28"/>
              <w:rtl/>
            </w:rPr>
            <w:t>20</w:t>
          </w:r>
          <w:r w:rsidRPr="002F63A9">
            <w:rPr>
              <w:rFonts w:ascii="Calibri Light" w:hAnsi="Calibri Light" w:cs="AAd_LivornaB4"/>
              <w:noProof/>
              <w:szCs w:val="28"/>
            </w:rPr>
            <w:fldChar w:fldCharType="end"/>
          </w:r>
        </w:p>
      </w:tc>
      <w:tc>
        <w:tcPr>
          <w:tcW w:w="4176" w:type="dxa"/>
          <w:vAlign w:val="center"/>
        </w:tcPr>
        <w:p w14:paraId="1DCDC2BD"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79B49869"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01620415" w14:textId="77777777" w:rsidR="00127F6C" w:rsidRDefault="00127F6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65A3EC74" w14:textId="77777777" w:rsidTr="0097105B">
      <w:trPr>
        <w:trHeight w:val="80"/>
      </w:trPr>
      <w:tc>
        <w:tcPr>
          <w:tcW w:w="1008" w:type="dxa"/>
        </w:tcPr>
        <w:p w14:paraId="3A3C679C"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3A5FA300" w14:textId="446F7DAB" w:rsidR="00127F6C" w:rsidRPr="00D25874" w:rsidRDefault="00127F6C" w:rsidP="00EF177F">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01FD1890" w14:textId="15B2BA52"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19</w:t>
          </w:r>
          <w:r w:rsidRPr="00425748">
            <w:rPr>
              <w:rFonts w:ascii="FbSfaradi Medium" w:hAnsi="FbSfaradi Medium" w:cs="AAd_LivornaB4"/>
              <w:szCs w:val="28"/>
            </w:rPr>
            <w:fldChar w:fldCharType="end"/>
          </w:r>
        </w:p>
      </w:tc>
    </w:tr>
  </w:tbl>
  <w:p w14:paraId="5CB31B6C" w14:textId="77777777" w:rsidR="00127F6C" w:rsidRDefault="00127F6C" w:rsidP="00BC356B">
    <w:pPr>
      <w:tabs>
        <w:tab w:val="left" w:pos="1327"/>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506B791D" w14:textId="77777777" w:rsidTr="0097105B">
      <w:trPr>
        <w:trHeight w:val="80"/>
      </w:trPr>
      <w:tc>
        <w:tcPr>
          <w:tcW w:w="1008" w:type="dxa"/>
          <w:vAlign w:val="center"/>
        </w:tcPr>
        <w:p w14:paraId="600E55B2" w14:textId="0C239B99"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9445E">
            <w:rPr>
              <w:rFonts w:ascii="Calibri Light" w:hAnsi="Calibri Light" w:cs="AAd_LivornaB4"/>
              <w:noProof/>
              <w:szCs w:val="28"/>
              <w:rtl/>
            </w:rPr>
            <w:t>22</w:t>
          </w:r>
          <w:r w:rsidRPr="002F63A9">
            <w:rPr>
              <w:rFonts w:ascii="Calibri Light" w:hAnsi="Calibri Light" w:cs="AAd_LivornaB4"/>
              <w:noProof/>
              <w:szCs w:val="28"/>
            </w:rPr>
            <w:fldChar w:fldCharType="end"/>
          </w:r>
        </w:p>
      </w:tc>
      <w:tc>
        <w:tcPr>
          <w:tcW w:w="4176" w:type="dxa"/>
          <w:vAlign w:val="center"/>
        </w:tcPr>
        <w:p w14:paraId="20FA8660"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4601DC41"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46121CA9" w14:textId="77777777" w:rsidR="00127F6C" w:rsidRDefault="00127F6C"/>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43358942" w14:textId="77777777" w:rsidTr="0097105B">
      <w:trPr>
        <w:trHeight w:val="80"/>
      </w:trPr>
      <w:tc>
        <w:tcPr>
          <w:tcW w:w="1008" w:type="dxa"/>
        </w:tcPr>
        <w:p w14:paraId="687230E2"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7FCA337A" w14:textId="69A04477" w:rsidR="00127F6C" w:rsidRPr="00D25874" w:rsidRDefault="00127F6C" w:rsidP="00EF177F">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0B25C64F" w14:textId="5E9EE30B"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21</w:t>
          </w:r>
          <w:r w:rsidRPr="00425748">
            <w:rPr>
              <w:rFonts w:ascii="FbSfaradi Medium" w:hAnsi="FbSfaradi Medium" w:cs="AAd_LivornaB4"/>
              <w:szCs w:val="28"/>
            </w:rPr>
            <w:fldChar w:fldCharType="end"/>
          </w:r>
        </w:p>
      </w:tc>
    </w:tr>
  </w:tbl>
  <w:p w14:paraId="77DF8A88" w14:textId="77777777" w:rsidR="00127F6C" w:rsidRDefault="00127F6C" w:rsidP="00BC356B">
    <w:pPr>
      <w:tabs>
        <w:tab w:val="left" w:pos="1327"/>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74B307BA" w14:textId="77777777" w:rsidTr="0097105B">
      <w:trPr>
        <w:trHeight w:val="80"/>
      </w:trPr>
      <w:tc>
        <w:tcPr>
          <w:tcW w:w="1008" w:type="dxa"/>
          <w:vAlign w:val="center"/>
        </w:tcPr>
        <w:p w14:paraId="0F14C8FA" w14:textId="77777777"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32</w:t>
          </w:r>
          <w:r w:rsidRPr="002F63A9">
            <w:rPr>
              <w:rFonts w:ascii="Calibri Light" w:hAnsi="Calibri Light" w:cs="AAd_LivornaB4"/>
              <w:noProof/>
              <w:szCs w:val="28"/>
            </w:rPr>
            <w:fldChar w:fldCharType="end"/>
          </w:r>
        </w:p>
      </w:tc>
      <w:tc>
        <w:tcPr>
          <w:tcW w:w="4176" w:type="dxa"/>
          <w:vAlign w:val="center"/>
        </w:tcPr>
        <w:p w14:paraId="2B6ECC01"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4950A25"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133C660E" w14:textId="77777777" w:rsidR="00127F6C" w:rsidRDefault="00127F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66ACE7B6" w14:textId="77777777" w:rsidTr="0097105B">
      <w:trPr>
        <w:trHeight w:val="80"/>
      </w:trPr>
      <w:tc>
        <w:tcPr>
          <w:tcW w:w="1008" w:type="dxa"/>
        </w:tcPr>
        <w:p w14:paraId="21EF5754"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75F5F493" w14:textId="77777777" w:rsidR="00127F6C" w:rsidRPr="00D25874" w:rsidRDefault="00127F6C" w:rsidP="001F4F74">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 </w:t>
          </w:r>
          <w:r w:rsidRPr="00D25874">
            <w:rPr>
              <w:rFonts w:ascii="FbSfaradi Medium" w:hAnsi="FbSfaradi Medium" w:cs="AAd_LivornaB4" w:hint="cs"/>
              <w:b/>
              <w:bCs/>
              <w:sz w:val="28"/>
              <w:szCs w:val="28"/>
              <w:rtl/>
            </w:rPr>
            <w:t>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77B49B0B" w14:textId="77777777"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Pr>
              <w:rFonts w:ascii="FbSfaradi Medium" w:hAnsi="FbSfaradi Medium" w:cs="AAd_LivornaB4"/>
              <w:noProof/>
              <w:szCs w:val="28"/>
              <w:rtl/>
            </w:rPr>
            <w:t>15</w:t>
          </w:r>
          <w:r w:rsidRPr="00425748">
            <w:rPr>
              <w:rFonts w:ascii="FbSfaradi Medium" w:hAnsi="FbSfaradi Medium" w:cs="AAd_LivornaB4"/>
              <w:szCs w:val="28"/>
            </w:rPr>
            <w:fldChar w:fldCharType="end"/>
          </w:r>
        </w:p>
      </w:tc>
    </w:tr>
  </w:tbl>
  <w:p w14:paraId="12420E8E" w14:textId="77777777" w:rsidR="00127F6C" w:rsidRDefault="00127F6C" w:rsidP="00BC356B">
    <w:pPr>
      <w:tabs>
        <w:tab w:val="left" w:pos="1327"/>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12209F14" w14:textId="77777777" w:rsidTr="0097105B">
      <w:trPr>
        <w:trHeight w:val="80"/>
      </w:trPr>
      <w:tc>
        <w:tcPr>
          <w:tcW w:w="1008" w:type="dxa"/>
        </w:tcPr>
        <w:p w14:paraId="6F7E8138"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633044B1" w14:textId="2F546493" w:rsidR="00127F6C" w:rsidRPr="00D25874" w:rsidRDefault="00127F6C" w:rsidP="00E15FB0">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4DC8242D" w14:textId="382D56E8"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23</w:t>
          </w:r>
          <w:r w:rsidRPr="00425748">
            <w:rPr>
              <w:rFonts w:ascii="FbSfaradi Medium" w:hAnsi="FbSfaradi Medium" w:cs="AAd_LivornaB4"/>
              <w:szCs w:val="28"/>
            </w:rPr>
            <w:fldChar w:fldCharType="end"/>
          </w:r>
        </w:p>
      </w:tc>
    </w:tr>
  </w:tbl>
  <w:p w14:paraId="088375BF" w14:textId="77777777" w:rsidR="00127F6C" w:rsidRDefault="00127F6C" w:rsidP="00BC356B">
    <w:pPr>
      <w:tabs>
        <w:tab w:val="left" w:pos="1327"/>
      </w:tab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46F8683B" w14:textId="77777777" w:rsidTr="0097105B">
      <w:trPr>
        <w:trHeight w:val="80"/>
      </w:trPr>
      <w:tc>
        <w:tcPr>
          <w:tcW w:w="1008" w:type="dxa"/>
          <w:vAlign w:val="center"/>
        </w:tcPr>
        <w:p w14:paraId="5A3081F8" w14:textId="77777777"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34</w:t>
          </w:r>
          <w:r w:rsidRPr="002F63A9">
            <w:rPr>
              <w:rFonts w:ascii="Calibri Light" w:hAnsi="Calibri Light" w:cs="AAd_LivornaB4"/>
              <w:noProof/>
              <w:szCs w:val="28"/>
            </w:rPr>
            <w:fldChar w:fldCharType="end"/>
          </w:r>
        </w:p>
      </w:tc>
      <w:tc>
        <w:tcPr>
          <w:tcW w:w="4176" w:type="dxa"/>
          <w:vAlign w:val="center"/>
        </w:tcPr>
        <w:p w14:paraId="11F6FE9C"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4B924F48"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692245FA" w14:textId="77777777" w:rsidR="00127F6C" w:rsidRDefault="00127F6C"/>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5BE25AAC" w14:textId="77777777" w:rsidTr="0097105B">
      <w:trPr>
        <w:trHeight w:val="80"/>
      </w:trPr>
      <w:tc>
        <w:tcPr>
          <w:tcW w:w="1008" w:type="dxa"/>
        </w:tcPr>
        <w:p w14:paraId="5BBB3537"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37F56CC0" w14:textId="28434BDE" w:rsidR="00127F6C" w:rsidRPr="00D25874" w:rsidRDefault="00127F6C" w:rsidP="00EF177F">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5D59DF8F" w14:textId="77777777"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Pr>
              <w:rFonts w:ascii="FbSfaradi Medium" w:hAnsi="FbSfaradi Medium" w:cs="AAd_LivornaB4"/>
              <w:noProof/>
              <w:szCs w:val="28"/>
              <w:rtl/>
            </w:rPr>
            <w:t>35</w:t>
          </w:r>
          <w:r w:rsidRPr="00425748">
            <w:rPr>
              <w:rFonts w:ascii="FbSfaradi Medium" w:hAnsi="FbSfaradi Medium" w:cs="AAd_LivornaB4"/>
              <w:szCs w:val="28"/>
            </w:rPr>
            <w:fldChar w:fldCharType="end"/>
          </w:r>
        </w:p>
      </w:tc>
    </w:tr>
  </w:tbl>
  <w:p w14:paraId="608D4573" w14:textId="77777777" w:rsidR="00127F6C" w:rsidRDefault="00127F6C"/>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366E50FB" w14:textId="77777777" w:rsidTr="0097105B">
      <w:trPr>
        <w:trHeight w:val="80"/>
      </w:trPr>
      <w:tc>
        <w:tcPr>
          <w:tcW w:w="1008" w:type="dxa"/>
          <w:vAlign w:val="center"/>
        </w:tcPr>
        <w:p w14:paraId="7F609452" w14:textId="480B63E9"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9445E">
            <w:rPr>
              <w:rFonts w:ascii="Calibri Light" w:hAnsi="Calibri Light" w:cs="AAd_LivornaB4"/>
              <w:noProof/>
              <w:szCs w:val="28"/>
              <w:rtl/>
            </w:rPr>
            <w:t>24</w:t>
          </w:r>
          <w:r w:rsidRPr="002F63A9">
            <w:rPr>
              <w:rFonts w:ascii="Calibri Light" w:hAnsi="Calibri Light" w:cs="AAd_LivornaB4"/>
              <w:noProof/>
              <w:szCs w:val="28"/>
            </w:rPr>
            <w:fldChar w:fldCharType="end"/>
          </w:r>
        </w:p>
      </w:tc>
      <w:tc>
        <w:tcPr>
          <w:tcW w:w="4176" w:type="dxa"/>
          <w:vAlign w:val="center"/>
        </w:tcPr>
        <w:p w14:paraId="3726FC4F"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6DAA398A"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41256BC0" w14:textId="77777777" w:rsidR="00127F6C" w:rsidRDefault="00127F6C"/>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16EF3B9E" w14:textId="77777777" w:rsidTr="0097105B">
      <w:trPr>
        <w:trHeight w:val="80"/>
      </w:trPr>
      <w:tc>
        <w:tcPr>
          <w:tcW w:w="1008" w:type="dxa"/>
        </w:tcPr>
        <w:p w14:paraId="40566E62"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4ED584E9" w14:textId="77777777" w:rsidR="00127F6C" w:rsidRPr="00D25874" w:rsidRDefault="00127F6C" w:rsidP="00C8154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 - פורים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7058BA47" w14:textId="6AC9DC7F"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Pr>
              <w:rFonts w:ascii="FbSfaradi Medium" w:hAnsi="FbSfaradi Medium" w:cs="AAd_LivornaB4"/>
              <w:noProof/>
              <w:szCs w:val="28"/>
              <w:rtl/>
            </w:rPr>
            <w:t>35</w:t>
          </w:r>
          <w:r w:rsidRPr="00425748">
            <w:rPr>
              <w:rFonts w:ascii="FbSfaradi Medium" w:hAnsi="FbSfaradi Medium" w:cs="AAd_LivornaB4"/>
              <w:szCs w:val="28"/>
            </w:rPr>
            <w:fldChar w:fldCharType="end"/>
          </w:r>
        </w:p>
      </w:tc>
    </w:tr>
  </w:tbl>
  <w:p w14:paraId="72CEDFC2" w14:textId="77777777" w:rsidR="00127F6C" w:rsidRDefault="00127F6C" w:rsidP="00BC356B">
    <w:pPr>
      <w:tabs>
        <w:tab w:val="left" w:pos="1327"/>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64A9BE9A" w14:textId="77777777" w:rsidTr="0097105B">
      <w:trPr>
        <w:trHeight w:val="80"/>
      </w:trPr>
      <w:tc>
        <w:tcPr>
          <w:tcW w:w="1008" w:type="dxa"/>
          <w:vAlign w:val="center"/>
        </w:tcPr>
        <w:p w14:paraId="08B13C4D" w14:textId="37D3FAF2"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9445E">
            <w:rPr>
              <w:rFonts w:ascii="Calibri Light" w:hAnsi="Calibri Light" w:cs="AAd_LivornaB4"/>
              <w:noProof/>
              <w:szCs w:val="28"/>
              <w:rtl/>
            </w:rPr>
            <w:t>34</w:t>
          </w:r>
          <w:r w:rsidRPr="002F63A9">
            <w:rPr>
              <w:rFonts w:ascii="Calibri Light" w:hAnsi="Calibri Light" w:cs="AAd_LivornaB4"/>
              <w:noProof/>
              <w:szCs w:val="28"/>
            </w:rPr>
            <w:fldChar w:fldCharType="end"/>
          </w:r>
        </w:p>
      </w:tc>
      <w:tc>
        <w:tcPr>
          <w:tcW w:w="4176" w:type="dxa"/>
          <w:vAlign w:val="center"/>
        </w:tcPr>
        <w:p w14:paraId="1263045B"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7BAADB3D"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5F01F522" w14:textId="77777777" w:rsidR="00127F6C" w:rsidRDefault="00127F6C"/>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1406B626" w14:textId="77777777" w:rsidTr="0097105B">
      <w:trPr>
        <w:trHeight w:val="80"/>
      </w:trPr>
      <w:tc>
        <w:tcPr>
          <w:tcW w:w="1008" w:type="dxa"/>
        </w:tcPr>
        <w:p w14:paraId="7042CCB8"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4DB4AA2D" w14:textId="26087E9F" w:rsidR="00127F6C" w:rsidRPr="00D25874" w:rsidRDefault="00127F6C" w:rsidP="001F4F74">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26F15997" w14:textId="2022BE5E"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33</w:t>
          </w:r>
          <w:r w:rsidRPr="00425748">
            <w:rPr>
              <w:rFonts w:ascii="FbSfaradi Medium" w:hAnsi="FbSfaradi Medium" w:cs="AAd_LivornaB4"/>
              <w:szCs w:val="28"/>
            </w:rPr>
            <w:fldChar w:fldCharType="end"/>
          </w:r>
        </w:p>
      </w:tc>
    </w:tr>
  </w:tbl>
  <w:p w14:paraId="60867D6F" w14:textId="77777777" w:rsidR="00127F6C" w:rsidRDefault="00127F6C" w:rsidP="00BC356B">
    <w:pPr>
      <w:tabs>
        <w:tab w:val="left" w:pos="1327"/>
      </w:tabs>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1EC2A5F7" w14:textId="77777777" w:rsidTr="0097105B">
      <w:trPr>
        <w:trHeight w:val="80"/>
      </w:trPr>
      <w:tc>
        <w:tcPr>
          <w:tcW w:w="1008" w:type="dxa"/>
          <w:vAlign w:val="center"/>
        </w:tcPr>
        <w:p w14:paraId="71A27CE4" w14:textId="12CCCD15"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46</w:t>
          </w:r>
          <w:r w:rsidRPr="002F63A9">
            <w:rPr>
              <w:rFonts w:ascii="Calibri Light" w:hAnsi="Calibri Light" w:cs="AAd_LivornaB4"/>
              <w:noProof/>
              <w:szCs w:val="28"/>
            </w:rPr>
            <w:fldChar w:fldCharType="end"/>
          </w:r>
        </w:p>
      </w:tc>
      <w:tc>
        <w:tcPr>
          <w:tcW w:w="4176" w:type="dxa"/>
          <w:vAlign w:val="center"/>
        </w:tcPr>
        <w:p w14:paraId="019E3456"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2D4A844F"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2C65BCDA" w14:textId="77777777" w:rsidR="00127F6C" w:rsidRDefault="00127F6C"/>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093B8F7C" w14:textId="77777777" w:rsidTr="0097105B">
      <w:trPr>
        <w:trHeight w:val="80"/>
      </w:trPr>
      <w:tc>
        <w:tcPr>
          <w:tcW w:w="1008" w:type="dxa"/>
        </w:tcPr>
        <w:p w14:paraId="7426B45D"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0BE23C8A" w14:textId="2EEE57E1" w:rsidR="00127F6C" w:rsidRPr="00D25874" w:rsidRDefault="00127F6C" w:rsidP="001F4F74">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01392B37" w14:textId="34C11560"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35</w:t>
          </w:r>
          <w:r w:rsidRPr="00425748">
            <w:rPr>
              <w:rFonts w:ascii="FbSfaradi Medium" w:hAnsi="FbSfaradi Medium" w:cs="AAd_LivornaB4"/>
              <w:szCs w:val="28"/>
            </w:rPr>
            <w:fldChar w:fldCharType="end"/>
          </w:r>
        </w:p>
      </w:tc>
    </w:tr>
  </w:tbl>
  <w:p w14:paraId="4CFC4BDC" w14:textId="77777777" w:rsidR="00127F6C" w:rsidRDefault="00127F6C" w:rsidP="00BC356B">
    <w:pPr>
      <w:tabs>
        <w:tab w:val="left" w:pos="1327"/>
      </w:tabs>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51D68220" w14:textId="77777777" w:rsidTr="0097105B">
      <w:trPr>
        <w:trHeight w:val="80"/>
      </w:trPr>
      <w:tc>
        <w:tcPr>
          <w:tcW w:w="1008" w:type="dxa"/>
          <w:vAlign w:val="center"/>
        </w:tcPr>
        <w:p w14:paraId="5B614C65" w14:textId="50FF2D28"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9445E">
            <w:rPr>
              <w:rFonts w:ascii="Calibri Light" w:hAnsi="Calibri Light" w:cs="AAd_LivornaB4"/>
              <w:noProof/>
              <w:szCs w:val="28"/>
              <w:rtl/>
            </w:rPr>
            <w:t>42</w:t>
          </w:r>
          <w:r w:rsidRPr="002F63A9">
            <w:rPr>
              <w:rFonts w:ascii="Calibri Light" w:hAnsi="Calibri Light" w:cs="AAd_LivornaB4"/>
              <w:noProof/>
              <w:szCs w:val="28"/>
            </w:rPr>
            <w:fldChar w:fldCharType="end"/>
          </w:r>
        </w:p>
      </w:tc>
      <w:tc>
        <w:tcPr>
          <w:tcW w:w="4176" w:type="dxa"/>
          <w:vAlign w:val="center"/>
        </w:tcPr>
        <w:p w14:paraId="3EBC9994"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645CA944"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2D4AD919" w14:textId="77777777" w:rsidR="00127F6C" w:rsidRDefault="00127F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61FB8DC2" w14:textId="77777777" w:rsidTr="0097105B">
      <w:trPr>
        <w:trHeight w:val="80"/>
      </w:trPr>
      <w:tc>
        <w:tcPr>
          <w:tcW w:w="1008" w:type="dxa"/>
          <w:vAlign w:val="center"/>
        </w:tcPr>
        <w:p w14:paraId="36853E48" w14:textId="488CDE78"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9445E">
            <w:rPr>
              <w:rFonts w:ascii="Calibri Light" w:hAnsi="Calibri Light" w:cs="AAd_LivornaB4"/>
              <w:noProof/>
              <w:szCs w:val="28"/>
              <w:rtl/>
            </w:rPr>
            <w:t>6</w:t>
          </w:r>
          <w:r w:rsidRPr="002F63A9">
            <w:rPr>
              <w:rFonts w:ascii="Calibri Light" w:hAnsi="Calibri Light" w:cs="AAd_LivornaB4"/>
              <w:noProof/>
              <w:szCs w:val="28"/>
            </w:rPr>
            <w:fldChar w:fldCharType="end"/>
          </w:r>
        </w:p>
      </w:tc>
      <w:tc>
        <w:tcPr>
          <w:tcW w:w="4176" w:type="dxa"/>
          <w:vAlign w:val="center"/>
        </w:tcPr>
        <w:p w14:paraId="30B3256D"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63AF9532"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0A7A2937" w14:textId="77777777" w:rsidR="00127F6C" w:rsidRDefault="00127F6C"/>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57B60320" w14:textId="77777777" w:rsidTr="0097105B">
      <w:trPr>
        <w:trHeight w:val="80"/>
      </w:trPr>
      <w:tc>
        <w:tcPr>
          <w:tcW w:w="1008" w:type="dxa"/>
        </w:tcPr>
        <w:p w14:paraId="1C00B39B"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61F6EFB0" w14:textId="08AE1C79" w:rsidR="00127F6C" w:rsidRPr="00D25874" w:rsidRDefault="00127F6C" w:rsidP="001F4F74">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59561D7C" w14:textId="4CE75790"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41</w:t>
          </w:r>
          <w:r w:rsidRPr="00425748">
            <w:rPr>
              <w:rFonts w:ascii="FbSfaradi Medium" w:hAnsi="FbSfaradi Medium" w:cs="AAd_LivornaB4"/>
              <w:szCs w:val="28"/>
            </w:rPr>
            <w:fldChar w:fldCharType="end"/>
          </w:r>
        </w:p>
      </w:tc>
    </w:tr>
  </w:tbl>
  <w:p w14:paraId="7CA2BDBC" w14:textId="77777777" w:rsidR="00127F6C" w:rsidRDefault="00127F6C" w:rsidP="00BC356B">
    <w:pPr>
      <w:tabs>
        <w:tab w:val="left" w:pos="1327"/>
      </w:tabs>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7019B1F9" w14:textId="77777777" w:rsidTr="0097105B">
      <w:trPr>
        <w:trHeight w:val="80"/>
      </w:trPr>
      <w:tc>
        <w:tcPr>
          <w:tcW w:w="1008" w:type="dxa"/>
          <w:vAlign w:val="center"/>
        </w:tcPr>
        <w:p w14:paraId="50AEE620" w14:textId="28AA3023"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9445E">
            <w:rPr>
              <w:rFonts w:ascii="Calibri Light" w:hAnsi="Calibri Light" w:cs="AAd_LivornaB4"/>
              <w:noProof/>
              <w:szCs w:val="28"/>
              <w:rtl/>
            </w:rPr>
            <w:t>44</w:t>
          </w:r>
          <w:r w:rsidRPr="002F63A9">
            <w:rPr>
              <w:rFonts w:ascii="Calibri Light" w:hAnsi="Calibri Light" w:cs="AAd_LivornaB4"/>
              <w:noProof/>
              <w:szCs w:val="28"/>
            </w:rPr>
            <w:fldChar w:fldCharType="end"/>
          </w:r>
        </w:p>
      </w:tc>
      <w:tc>
        <w:tcPr>
          <w:tcW w:w="4176" w:type="dxa"/>
          <w:vAlign w:val="center"/>
        </w:tcPr>
        <w:p w14:paraId="60BF4AFD"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25ACC54C"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24CD9498" w14:textId="77777777" w:rsidR="00127F6C" w:rsidRDefault="00127F6C"/>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32D5E94E" w14:textId="77777777" w:rsidTr="0097105B">
      <w:trPr>
        <w:trHeight w:val="80"/>
      </w:trPr>
      <w:tc>
        <w:tcPr>
          <w:tcW w:w="1008" w:type="dxa"/>
        </w:tcPr>
        <w:p w14:paraId="577FCE89"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5D23434C" w14:textId="1A86F73F" w:rsidR="00127F6C" w:rsidRPr="00D25874" w:rsidRDefault="00127F6C" w:rsidP="001F4F74">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2CD9992C" w14:textId="7DF0BF55"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45</w:t>
          </w:r>
          <w:r w:rsidRPr="00425748">
            <w:rPr>
              <w:rFonts w:ascii="FbSfaradi Medium" w:hAnsi="FbSfaradi Medium" w:cs="AAd_LivornaB4"/>
              <w:szCs w:val="28"/>
            </w:rPr>
            <w:fldChar w:fldCharType="end"/>
          </w:r>
        </w:p>
      </w:tc>
    </w:tr>
  </w:tbl>
  <w:p w14:paraId="53641147" w14:textId="77777777" w:rsidR="00127F6C" w:rsidRDefault="00127F6C" w:rsidP="00BC356B">
    <w:pPr>
      <w:tabs>
        <w:tab w:val="left" w:pos="1327"/>
      </w:tabs>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1944EC2A" w14:textId="77777777" w:rsidTr="0097105B">
      <w:trPr>
        <w:trHeight w:val="80"/>
      </w:trPr>
      <w:tc>
        <w:tcPr>
          <w:tcW w:w="1008" w:type="dxa"/>
          <w:vAlign w:val="center"/>
        </w:tcPr>
        <w:p w14:paraId="73CE6275" w14:textId="62EB751E"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58</w:t>
          </w:r>
          <w:r w:rsidRPr="002F63A9">
            <w:rPr>
              <w:rFonts w:ascii="Calibri Light" w:hAnsi="Calibri Light" w:cs="AAd_LivornaB4"/>
              <w:noProof/>
              <w:szCs w:val="28"/>
            </w:rPr>
            <w:fldChar w:fldCharType="end"/>
          </w:r>
        </w:p>
      </w:tc>
      <w:tc>
        <w:tcPr>
          <w:tcW w:w="4176" w:type="dxa"/>
          <w:vAlign w:val="center"/>
        </w:tcPr>
        <w:p w14:paraId="4FA4136C"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6489E5E2"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0424D1AA" w14:textId="77777777" w:rsidR="00127F6C" w:rsidRDefault="00127F6C"/>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5E82F56C" w14:textId="77777777" w:rsidTr="0097105B">
      <w:trPr>
        <w:trHeight w:val="80"/>
      </w:trPr>
      <w:tc>
        <w:tcPr>
          <w:tcW w:w="1008" w:type="dxa"/>
        </w:tcPr>
        <w:p w14:paraId="02F68908"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46F39F52" w14:textId="77777777" w:rsidR="00127F6C" w:rsidRPr="00D25874" w:rsidRDefault="00127F6C" w:rsidP="00C8154B">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 - פורים</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0B33D51A" w14:textId="77777777"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Pr>
              <w:rFonts w:ascii="FbSfaradi Medium" w:hAnsi="FbSfaradi Medium" w:cs="AAd_LivornaB4"/>
              <w:noProof/>
              <w:szCs w:val="28"/>
              <w:rtl/>
            </w:rPr>
            <w:t>53</w:t>
          </w:r>
          <w:r w:rsidRPr="00425748">
            <w:rPr>
              <w:rFonts w:ascii="FbSfaradi Medium" w:hAnsi="FbSfaradi Medium" w:cs="AAd_LivornaB4"/>
              <w:szCs w:val="28"/>
            </w:rPr>
            <w:fldChar w:fldCharType="end"/>
          </w:r>
        </w:p>
      </w:tc>
    </w:tr>
  </w:tbl>
  <w:p w14:paraId="610E2C2A" w14:textId="77777777" w:rsidR="00127F6C" w:rsidRDefault="00127F6C" w:rsidP="00BC356B">
    <w:pPr>
      <w:tabs>
        <w:tab w:val="left" w:pos="1327"/>
      </w:tabs>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4F181064" w14:textId="77777777" w:rsidTr="0097105B">
      <w:trPr>
        <w:trHeight w:val="80"/>
      </w:trPr>
      <w:tc>
        <w:tcPr>
          <w:tcW w:w="1008" w:type="dxa"/>
          <w:vAlign w:val="center"/>
        </w:tcPr>
        <w:p w14:paraId="18C4FC9D" w14:textId="77777777"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9445E">
            <w:rPr>
              <w:rFonts w:ascii="Calibri Light" w:hAnsi="Calibri Light" w:cs="AAd_LivornaB4"/>
              <w:noProof/>
              <w:szCs w:val="28"/>
              <w:rtl/>
            </w:rPr>
            <w:t>46</w:t>
          </w:r>
          <w:r w:rsidRPr="002F63A9">
            <w:rPr>
              <w:rFonts w:ascii="Calibri Light" w:hAnsi="Calibri Light" w:cs="AAd_LivornaB4"/>
              <w:noProof/>
              <w:szCs w:val="28"/>
            </w:rPr>
            <w:fldChar w:fldCharType="end"/>
          </w:r>
        </w:p>
      </w:tc>
      <w:tc>
        <w:tcPr>
          <w:tcW w:w="4176" w:type="dxa"/>
          <w:vAlign w:val="center"/>
        </w:tcPr>
        <w:p w14:paraId="581BD472"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3EB20935"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6939B9DF" w14:textId="77777777" w:rsidR="00127F6C" w:rsidRDefault="00127F6C"/>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5B0B1B35" w14:textId="77777777" w:rsidTr="0097105B">
      <w:trPr>
        <w:trHeight w:val="80"/>
      </w:trPr>
      <w:tc>
        <w:tcPr>
          <w:tcW w:w="1008" w:type="dxa"/>
        </w:tcPr>
        <w:p w14:paraId="1F318CE2"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4AF677C4" w14:textId="46C7E296" w:rsidR="00127F6C" w:rsidRPr="00D25874" w:rsidRDefault="00127F6C" w:rsidP="001F4F74">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6C5D86D9" w14:textId="53D09F44"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47</w:t>
          </w:r>
          <w:r w:rsidRPr="00425748">
            <w:rPr>
              <w:rFonts w:ascii="FbSfaradi Medium" w:hAnsi="FbSfaradi Medium" w:cs="AAd_LivornaB4"/>
              <w:szCs w:val="28"/>
            </w:rPr>
            <w:fldChar w:fldCharType="end"/>
          </w:r>
        </w:p>
      </w:tc>
    </w:tr>
  </w:tbl>
  <w:p w14:paraId="541F9B24" w14:textId="77777777" w:rsidR="00127F6C" w:rsidRDefault="00127F6C" w:rsidP="00BC356B">
    <w:pPr>
      <w:tabs>
        <w:tab w:val="left" w:pos="1327"/>
      </w:tabs>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1EFCE573" w14:textId="77777777" w:rsidTr="0097105B">
      <w:trPr>
        <w:trHeight w:val="80"/>
      </w:trPr>
      <w:tc>
        <w:tcPr>
          <w:tcW w:w="1008" w:type="dxa"/>
          <w:vAlign w:val="center"/>
        </w:tcPr>
        <w:p w14:paraId="7F8CA63D" w14:textId="0CEFEA4B"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9445E">
            <w:rPr>
              <w:rFonts w:ascii="Calibri Light" w:hAnsi="Calibri Light" w:cs="AAd_LivornaB4"/>
              <w:noProof/>
              <w:szCs w:val="28"/>
              <w:rtl/>
            </w:rPr>
            <w:t>48</w:t>
          </w:r>
          <w:r w:rsidRPr="002F63A9">
            <w:rPr>
              <w:rFonts w:ascii="Calibri Light" w:hAnsi="Calibri Light" w:cs="AAd_LivornaB4"/>
              <w:noProof/>
              <w:szCs w:val="28"/>
            </w:rPr>
            <w:fldChar w:fldCharType="end"/>
          </w:r>
        </w:p>
      </w:tc>
      <w:tc>
        <w:tcPr>
          <w:tcW w:w="4176" w:type="dxa"/>
          <w:vAlign w:val="center"/>
        </w:tcPr>
        <w:p w14:paraId="51D269AC"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102CBA89"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66FB31C9" w14:textId="77777777" w:rsidR="00127F6C" w:rsidRDefault="00127F6C"/>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3A2FB54A" w14:textId="77777777" w:rsidTr="0097105B">
      <w:trPr>
        <w:trHeight w:val="80"/>
      </w:trPr>
      <w:tc>
        <w:tcPr>
          <w:tcW w:w="1008" w:type="dxa"/>
        </w:tcPr>
        <w:p w14:paraId="39ACA753"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2F9BF451" w14:textId="7D4C5EE4" w:rsidR="00127F6C" w:rsidRPr="00D25874" w:rsidRDefault="00127F6C" w:rsidP="001F4F74">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0CF8A71D" w14:textId="36C1FE2C"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49</w:t>
          </w:r>
          <w:r w:rsidRPr="00425748">
            <w:rPr>
              <w:rFonts w:ascii="FbSfaradi Medium" w:hAnsi="FbSfaradi Medium" w:cs="AAd_LivornaB4"/>
              <w:szCs w:val="28"/>
            </w:rPr>
            <w:fldChar w:fldCharType="end"/>
          </w:r>
        </w:p>
      </w:tc>
    </w:tr>
  </w:tbl>
  <w:p w14:paraId="534AA2BC" w14:textId="77777777" w:rsidR="00127F6C" w:rsidRDefault="00127F6C" w:rsidP="00BC356B">
    <w:pPr>
      <w:tabs>
        <w:tab w:val="left" w:pos="1327"/>
      </w:tabs>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1E5D776F" w14:textId="77777777" w:rsidTr="0097105B">
      <w:trPr>
        <w:trHeight w:val="80"/>
      </w:trPr>
      <w:tc>
        <w:tcPr>
          <w:tcW w:w="1008" w:type="dxa"/>
          <w:vAlign w:val="center"/>
        </w:tcPr>
        <w:p w14:paraId="229562B6" w14:textId="56E12E98"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9445E">
            <w:rPr>
              <w:rFonts w:ascii="Calibri Light" w:hAnsi="Calibri Light" w:cs="AAd_LivornaB4"/>
              <w:noProof/>
              <w:szCs w:val="28"/>
              <w:rtl/>
            </w:rPr>
            <w:t>50</w:t>
          </w:r>
          <w:r w:rsidRPr="002F63A9">
            <w:rPr>
              <w:rFonts w:ascii="Calibri Light" w:hAnsi="Calibri Light" w:cs="AAd_LivornaB4"/>
              <w:noProof/>
              <w:szCs w:val="28"/>
            </w:rPr>
            <w:fldChar w:fldCharType="end"/>
          </w:r>
        </w:p>
      </w:tc>
      <w:tc>
        <w:tcPr>
          <w:tcW w:w="4176" w:type="dxa"/>
          <w:vAlign w:val="center"/>
        </w:tcPr>
        <w:p w14:paraId="57F8AABF"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79BB37ED"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02BBAC61" w14:textId="77777777" w:rsidR="00127F6C" w:rsidRDefault="00127F6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66AB9420" w14:textId="77777777" w:rsidTr="0097105B">
      <w:trPr>
        <w:trHeight w:val="80"/>
      </w:trPr>
      <w:tc>
        <w:tcPr>
          <w:tcW w:w="1008" w:type="dxa"/>
        </w:tcPr>
        <w:p w14:paraId="100528CA"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30FA88BA" w14:textId="77777777" w:rsidR="00127F6C" w:rsidRPr="00D25874" w:rsidRDefault="00127F6C" w:rsidP="00EF177F">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165C1C04" w14:textId="234C4D88"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5</w:t>
          </w:r>
          <w:r w:rsidRPr="00425748">
            <w:rPr>
              <w:rFonts w:ascii="FbSfaradi Medium" w:hAnsi="FbSfaradi Medium" w:cs="AAd_LivornaB4"/>
              <w:szCs w:val="28"/>
            </w:rPr>
            <w:fldChar w:fldCharType="end"/>
          </w:r>
        </w:p>
      </w:tc>
    </w:tr>
  </w:tbl>
  <w:p w14:paraId="5F5E8530" w14:textId="77777777" w:rsidR="00127F6C" w:rsidRDefault="00127F6C" w:rsidP="00BC356B">
    <w:pPr>
      <w:tabs>
        <w:tab w:val="left" w:pos="1327"/>
      </w:tabs>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6D1EB8CB" w14:textId="77777777" w:rsidTr="0097105B">
      <w:trPr>
        <w:trHeight w:val="80"/>
      </w:trPr>
      <w:tc>
        <w:tcPr>
          <w:tcW w:w="1008" w:type="dxa"/>
        </w:tcPr>
        <w:p w14:paraId="042BCE9A"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1FA1993A" w14:textId="75E15F30" w:rsidR="00127F6C" w:rsidRPr="00D25874" w:rsidRDefault="00127F6C" w:rsidP="001F4F74">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15801127" w14:textId="5F592C57"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51</w:t>
          </w:r>
          <w:r w:rsidRPr="00425748">
            <w:rPr>
              <w:rFonts w:ascii="FbSfaradi Medium" w:hAnsi="FbSfaradi Medium" w:cs="AAd_LivornaB4"/>
              <w:szCs w:val="28"/>
            </w:rPr>
            <w:fldChar w:fldCharType="end"/>
          </w:r>
        </w:p>
      </w:tc>
    </w:tr>
  </w:tbl>
  <w:p w14:paraId="4EA4235B" w14:textId="77777777" w:rsidR="00127F6C" w:rsidRDefault="00127F6C" w:rsidP="00BC356B">
    <w:pPr>
      <w:tabs>
        <w:tab w:val="left" w:pos="1327"/>
      </w:tabs>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252DC8F2" w14:textId="77777777" w:rsidTr="0097105B">
      <w:trPr>
        <w:trHeight w:val="80"/>
      </w:trPr>
      <w:tc>
        <w:tcPr>
          <w:tcW w:w="1008" w:type="dxa"/>
          <w:vAlign w:val="center"/>
        </w:tcPr>
        <w:p w14:paraId="78694C8B" w14:textId="0A8ACBF3"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9445E">
            <w:rPr>
              <w:rFonts w:ascii="Calibri Light" w:hAnsi="Calibri Light" w:cs="AAd_LivornaB4"/>
              <w:noProof/>
              <w:szCs w:val="28"/>
              <w:rtl/>
            </w:rPr>
            <w:t>58</w:t>
          </w:r>
          <w:r w:rsidRPr="002F63A9">
            <w:rPr>
              <w:rFonts w:ascii="Calibri Light" w:hAnsi="Calibri Light" w:cs="AAd_LivornaB4"/>
              <w:noProof/>
              <w:szCs w:val="28"/>
            </w:rPr>
            <w:fldChar w:fldCharType="end"/>
          </w:r>
        </w:p>
      </w:tc>
      <w:tc>
        <w:tcPr>
          <w:tcW w:w="4176" w:type="dxa"/>
          <w:vAlign w:val="center"/>
        </w:tcPr>
        <w:p w14:paraId="7AAA6C46"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7708BC54"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6882AB14" w14:textId="77777777" w:rsidR="00127F6C" w:rsidRDefault="00127F6C"/>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51E623E1" w14:textId="77777777" w:rsidTr="0097105B">
      <w:trPr>
        <w:trHeight w:val="80"/>
      </w:trPr>
      <w:tc>
        <w:tcPr>
          <w:tcW w:w="1008" w:type="dxa"/>
        </w:tcPr>
        <w:p w14:paraId="66950D55"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7F2D5842" w14:textId="620DB922" w:rsidR="00127F6C" w:rsidRPr="00D25874" w:rsidRDefault="00127F6C" w:rsidP="001F4F74">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099FC8C7" w14:textId="7AC002ED"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59</w:t>
          </w:r>
          <w:r w:rsidRPr="00425748">
            <w:rPr>
              <w:rFonts w:ascii="FbSfaradi Medium" w:hAnsi="FbSfaradi Medium" w:cs="AAd_LivornaB4"/>
              <w:szCs w:val="28"/>
            </w:rPr>
            <w:fldChar w:fldCharType="end"/>
          </w:r>
        </w:p>
      </w:tc>
    </w:tr>
  </w:tbl>
  <w:p w14:paraId="04FB4150" w14:textId="77777777" w:rsidR="00127F6C" w:rsidRDefault="00127F6C" w:rsidP="00BC356B">
    <w:pPr>
      <w:tabs>
        <w:tab w:val="left" w:pos="1327"/>
      </w:tabs>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5E682CB1" w14:textId="77777777" w:rsidTr="0097105B">
      <w:trPr>
        <w:trHeight w:val="80"/>
      </w:trPr>
      <w:tc>
        <w:tcPr>
          <w:tcW w:w="1008" w:type="dxa"/>
          <w:vAlign w:val="center"/>
        </w:tcPr>
        <w:p w14:paraId="0C277EC5" w14:textId="52B070E0"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9445E">
            <w:rPr>
              <w:rFonts w:ascii="Calibri Light" w:hAnsi="Calibri Light" w:cs="AAd_LivornaB4"/>
              <w:noProof/>
              <w:szCs w:val="28"/>
              <w:rtl/>
            </w:rPr>
            <w:t>68</w:t>
          </w:r>
          <w:r w:rsidRPr="002F63A9">
            <w:rPr>
              <w:rFonts w:ascii="Calibri Light" w:hAnsi="Calibri Light" w:cs="AAd_LivornaB4"/>
              <w:noProof/>
              <w:szCs w:val="28"/>
            </w:rPr>
            <w:fldChar w:fldCharType="end"/>
          </w:r>
        </w:p>
      </w:tc>
      <w:tc>
        <w:tcPr>
          <w:tcW w:w="4176" w:type="dxa"/>
          <w:vAlign w:val="center"/>
        </w:tcPr>
        <w:p w14:paraId="6236F8BF"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71F1A587"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5D877DDB" w14:textId="77777777" w:rsidR="00127F6C" w:rsidRDefault="00127F6C"/>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63960DF8" w14:textId="77777777" w:rsidTr="0097105B">
      <w:trPr>
        <w:trHeight w:val="80"/>
      </w:trPr>
      <w:tc>
        <w:tcPr>
          <w:tcW w:w="1008" w:type="dxa"/>
        </w:tcPr>
        <w:p w14:paraId="7EC49BEF"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579F238C" w14:textId="43844191" w:rsidR="00127F6C" w:rsidRPr="00D25874" w:rsidRDefault="00127F6C" w:rsidP="001F4F74">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0F23984A" w14:textId="211F7B38"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67</w:t>
          </w:r>
          <w:r w:rsidRPr="00425748">
            <w:rPr>
              <w:rFonts w:ascii="FbSfaradi Medium" w:hAnsi="FbSfaradi Medium" w:cs="AAd_LivornaB4"/>
              <w:szCs w:val="28"/>
            </w:rPr>
            <w:fldChar w:fldCharType="end"/>
          </w:r>
        </w:p>
      </w:tc>
    </w:tr>
  </w:tbl>
  <w:p w14:paraId="0EA2E10D" w14:textId="77777777" w:rsidR="00127F6C" w:rsidRDefault="00127F6C" w:rsidP="00BC356B">
    <w:pPr>
      <w:tabs>
        <w:tab w:val="left" w:pos="1327"/>
      </w:tabs>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6AE3E977" w14:textId="77777777" w:rsidTr="0097105B">
      <w:trPr>
        <w:trHeight w:val="80"/>
      </w:trPr>
      <w:tc>
        <w:tcPr>
          <w:tcW w:w="1008" w:type="dxa"/>
          <w:vAlign w:val="center"/>
        </w:tcPr>
        <w:p w14:paraId="5459F814" w14:textId="46DDF0FE"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9445E">
            <w:rPr>
              <w:rFonts w:ascii="Calibri Light" w:hAnsi="Calibri Light" w:cs="AAd_LivornaB4"/>
              <w:noProof/>
              <w:szCs w:val="28"/>
              <w:rtl/>
            </w:rPr>
            <w:t>76</w:t>
          </w:r>
          <w:r w:rsidRPr="002F63A9">
            <w:rPr>
              <w:rFonts w:ascii="Calibri Light" w:hAnsi="Calibri Light" w:cs="AAd_LivornaB4"/>
              <w:noProof/>
              <w:szCs w:val="28"/>
            </w:rPr>
            <w:fldChar w:fldCharType="end"/>
          </w:r>
        </w:p>
      </w:tc>
      <w:tc>
        <w:tcPr>
          <w:tcW w:w="4176" w:type="dxa"/>
          <w:vAlign w:val="center"/>
        </w:tcPr>
        <w:p w14:paraId="1A8EF860"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79DB3DEF"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44806CF2" w14:textId="77777777" w:rsidR="00127F6C" w:rsidRDefault="00127F6C"/>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27657DD9" w14:textId="77777777" w:rsidTr="0097105B">
      <w:trPr>
        <w:trHeight w:val="80"/>
      </w:trPr>
      <w:tc>
        <w:tcPr>
          <w:tcW w:w="1008" w:type="dxa"/>
        </w:tcPr>
        <w:p w14:paraId="736A0C93"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46715D29" w14:textId="77777777" w:rsidR="00127F6C" w:rsidRPr="00D25874" w:rsidRDefault="00127F6C" w:rsidP="00930EC7">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060FCE2E" w14:textId="161C102A"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75</w:t>
          </w:r>
          <w:r w:rsidRPr="00425748">
            <w:rPr>
              <w:rFonts w:ascii="FbSfaradi Medium" w:hAnsi="FbSfaradi Medium" w:cs="AAd_LivornaB4"/>
              <w:szCs w:val="28"/>
            </w:rPr>
            <w:fldChar w:fldCharType="end"/>
          </w:r>
        </w:p>
      </w:tc>
    </w:tr>
  </w:tbl>
  <w:p w14:paraId="7B99BE14" w14:textId="77777777" w:rsidR="00127F6C" w:rsidRDefault="00127F6C" w:rsidP="00BC356B">
    <w:pPr>
      <w:tabs>
        <w:tab w:val="left" w:pos="1327"/>
      </w:tabs>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5BCFBEE5" w14:textId="77777777" w:rsidTr="0097105B">
      <w:trPr>
        <w:trHeight w:val="80"/>
      </w:trPr>
      <w:tc>
        <w:tcPr>
          <w:tcW w:w="1008" w:type="dxa"/>
          <w:vAlign w:val="center"/>
        </w:tcPr>
        <w:p w14:paraId="752B6B2D" w14:textId="07B96BE7"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92</w:t>
          </w:r>
          <w:r w:rsidRPr="002F63A9">
            <w:rPr>
              <w:rFonts w:ascii="Calibri Light" w:hAnsi="Calibri Light" w:cs="AAd_LivornaB4"/>
              <w:noProof/>
              <w:szCs w:val="28"/>
            </w:rPr>
            <w:fldChar w:fldCharType="end"/>
          </w:r>
        </w:p>
      </w:tc>
      <w:tc>
        <w:tcPr>
          <w:tcW w:w="4176" w:type="dxa"/>
          <w:vAlign w:val="center"/>
        </w:tcPr>
        <w:p w14:paraId="1DBB855A"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3DF785AB"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4BDB45DC" w14:textId="77777777" w:rsidR="00127F6C" w:rsidRDefault="00127F6C"/>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09C6E17B" w14:textId="77777777" w:rsidTr="0097105B">
      <w:trPr>
        <w:trHeight w:val="80"/>
      </w:trPr>
      <w:tc>
        <w:tcPr>
          <w:tcW w:w="1008" w:type="dxa"/>
        </w:tcPr>
        <w:p w14:paraId="358FF1C3"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6E3A891F" w14:textId="34C7FE04" w:rsidR="00127F6C" w:rsidRPr="00D25874" w:rsidRDefault="00127F6C" w:rsidP="002A3A9E">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56AB6ECF" w14:textId="1CB759F0"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77</w:t>
          </w:r>
          <w:r w:rsidRPr="00425748">
            <w:rPr>
              <w:rFonts w:ascii="FbSfaradi Medium" w:hAnsi="FbSfaradi Medium" w:cs="AAd_LivornaB4"/>
              <w:szCs w:val="28"/>
            </w:rPr>
            <w:fldChar w:fldCharType="end"/>
          </w:r>
        </w:p>
      </w:tc>
    </w:tr>
  </w:tbl>
  <w:p w14:paraId="2DC4DCD7" w14:textId="77777777" w:rsidR="00127F6C" w:rsidRDefault="00127F6C" w:rsidP="00BC356B">
    <w:pPr>
      <w:tabs>
        <w:tab w:val="left" w:pos="1327"/>
      </w:tabs>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3ACE8472" w14:textId="77777777" w:rsidTr="0097105B">
      <w:trPr>
        <w:trHeight w:val="80"/>
      </w:trPr>
      <w:tc>
        <w:tcPr>
          <w:tcW w:w="1008" w:type="dxa"/>
          <w:vAlign w:val="center"/>
        </w:tcPr>
        <w:p w14:paraId="1ABDF4A5" w14:textId="762D2546"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9445E">
            <w:rPr>
              <w:rFonts w:ascii="Calibri Light" w:hAnsi="Calibri Light" w:cs="AAd_LivornaB4"/>
              <w:noProof/>
              <w:szCs w:val="28"/>
              <w:rtl/>
            </w:rPr>
            <w:t>78</w:t>
          </w:r>
          <w:r w:rsidRPr="002F63A9">
            <w:rPr>
              <w:rFonts w:ascii="Calibri Light" w:hAnsi="Calibri Light" w:cs="AAd_LivornaB4"/>
              <w:noProof/>
              <w:szCs w:val="28"/>
            </w:rPr>
            <w:fldChar w:fldCharType="end"/>
          </w:r>
        </w:p>
      </w:tc>
      <w:tc>
        <w:tcPr>
          <w:tcW w:w="4176" w:type="dxa"/>
          <w:vAlign w:val="center"/>
        </w:tcPr>
        <w:p w14:paraId="045F2906"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1B57ECE"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1FBBDA90" w14:textId="77777777" w:rsidR="00127F6C" w:rsidRDefault="00127F6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79C97660" w14:textId="77777777" w:rsidTr="0097105B">
      <w:trPr>
        <w:trHeight w:val="80"/>
      </w:trPr>
      <w:tc>
        <w:tcPr>
          <w:tcW w:w="1008" w:type="dxa"/>
          <w:vAlign w:val="center"/>
        </w:tcPr>
        <w:p w14:paraId="4773165C" w14:textId="6BE6AFBE"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9445E">
            <w:rPr>
              <w:rFonts w:ascii="Calibri Light" w:hAnsi="Calibri Light" w:cs="AAd_LivornaB4"/>
              <w:noProof/>
              <w:szCs w:val="28"/>
              <w:rtl/>
            </w:rPr>
            <w:t>12</w:t>
          </w:r>
          <w:r w:rsidRPr="002F63A9">
            <w:rPr>
              <w:rFonts w:ascii="Calibri Light" w:hAnsi="Calibri Light" w:cs="AAd_LivornaB4"/>
              <w:noProof/>
              <w:szCs w:val="28"/>
            </w:rPr>
            <w:fldChar w:fldCharType="end"/>
          </w:r>
        </w:p>
      </w:tc>
      <w:tc>
        <w:tcPr>
          <w:tcW w:w="4176" w:type="dxa"/>
          <w:vAlign w:val="center"/>
        </w:tcPr>
        <w:p w14:paraId="252DAFB9"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64BB200D"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40CF310B" w14:textId="77777777" w:rsidR="00127F6C" w:rsidRDefault="00127F6C"/>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6208C308" w14:textId="77777777" w:rsidTr="0097105B">
      <w:trPr>
        <w:trHeight w:val="80"/>
      </w:trPr>
      <w:tc>
        <w:tcPr>
          <w:tcW w:w="1008" w:type="dxa"/>
        </w:tcPr>
        <w:p w14:paraId="51B7FC97"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1A621C5A" w14:textId="28986277" w:rsidR="00127F6C" w:rsidRPr="00D25874" w:rsidRDefault="00127F6C" w:rsidP="002A3A9E">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40E666F6" w14:textId="4CA9B00F"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79</w:t>
          </w:r>
          <w:r w:rsidRPr="00425748">
            <w:rPr>
              <w:rFonts w:ascii="FbSfaradi Medium" w:hAnsi="FbSfaradi Medium" w:cs="AAd_LivornaB4"/>
              <w:szCs w:val="28"/>
            </w:rPr>
            <w:fldChar w:fldCharType="end"/>
          </w:r>
        </w:p>
      </w:tc>
    </w:tr>
  </w:tbl>
  <w:p w14:paraId="052EF7AE" w14:textId="77777777" w:rsidR="00127F6C" w:rsidRDefault="00127F6C" w:rsidP="00BC356B">
    <w:pPr>
      <w:tabs>
        <w:tab w:val="left" w:pos="1327"/>
      </w:tabs>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4E8EDA9E" w14:textId="77777777" w:rsidTr="0097105B">
      <w:trPr>
        <w:trHeight w:val="80"/>
      </w:trPr>
      <w:tc>
        <w:tcPr>
          <w:tcW w:w="1008" w:type="dxa"/>
          <w:vAlign w:val="center"/>
        </w:tcPr>
        <w:p w14:paraId="0D338CDE" w14:textId="468BE646"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9445E">
            <w:rPr>
              <w:rFonts w:ascii="Calibri Light" w:hAnsi="Calibri Light" w:cs="AAd_LivornaB4"/>
              <w:noProof/>
              <w:szCs w:val="28"/>
              <w:rtl/>
            </w:rPr>
            <w:t>82</w:t>
          </w:r>
          <w:r w:rsidRPr="002F63A9">
            <w:rPr>
              <w:rFonts w:ascii="Calibri Light" w:hAnsi="Calibri Light" w:cs="AAd_LivornaB4"/>
              <w:noProof/>
              <w:szCs w:val="28"/>
            </w:rPr>
            <w:fldChar w:fldCharType="end"/>
          </w:r>
        </w:p>
      </w:tc>
      <w:tc>
        <w:tcPr>
          <w:tcW w:w="4176" w:type="dxa"/>
          <w:vAlign w:val="center"/>
        </w:tcPr>
        <w:p w14:paraId="0DAFC8BD"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2BB4B4F5"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5965C167" w14:textId="77777777" w:rsidR="00127F6C" w:rsidRDefault="00127F6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0C949B3A" w14:textId="77777777" w:rsidTr="0097105B">
      <w:trPr>
        <w:trHeight w:val="80"/>
      </w:trPr>
      <w:tc>
        <w:tcPr>
          <w:tcW w:w="1008" w:type="dxa"/>
        </w:tcPr>
        <w:p w14:paraId="79F31CD9"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7EA6A7E4" w14:textId="77777777" w:rsidR="00127F6C" w:rsidRPr="00D25874" w:rsidRDefault="00127F6C" w:rsidP="00930EC7">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5A83C7CB" w14:textId="4C8ABE8C"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81</w:t>
          </w:r>
          <w:r w:rsidRPr="00425748">
            <w:rPr>
              <w:rFonts w:ascii="FbSfaradi Medium" w:hAnsi="FbSfaradi Medium" w:cs="AAd_LivornaB4"/>
              <w:szCs w:val="28"/>
            </w:rPr>
            <w:fldChar w:fldCharType="end"/>
          </w:r>
        </w:p>
      </w:tc>
    </w:tr>
  </w:tbl>
  <w:p w14:paraId="3C13C9CD" w14:textId="77777777" w:rsidR="00127F6C" w:rsidRDefault="00127F6C" w:rsidP="00BC356B">
    <w:pPr>
      <w:tabs>
        <w:tab w:val="left" w:pos="1327"/>
      </w:tabs>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1C60D110" w14:textId="77777777" w:rsidTr="0097105B">
      <w:trPr>
        <w:trHeight w:val="80"/>
      </w:trPr>
      <w:tc>
        <w:tcPr>
          <w:tcW w:w="1008" w:type="dxa"/>
          <w:vAlign w:val="center"/>
        </w:tcPr>
        <w:p w14:paraId="73A50BCC" w14:textId="77777777"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96</w:t>
          </w:r>
          <w:r w:rsidRPr="002F63A9">
            <w:rPr>
              <w:rFonts w:ascii="Calibri Light" w:hAnsi="Calibri Light" w:cs="AAd_LivornaB4"/>
              <w:noProof/>
              <w:szCs w:val="28"/>
            </w:rPr>
            <w:fldChar w:fldCharType="end"/>
          </w:r>
        </w:p>
      </w:tc>
      <w:tc>
        <w:tcPr>
          <w:tcW w:w="4176" w:type="dxa"/>
          <w:vAlign w:val="center"/>
        </w:tcPr>
        <w:p w14:paraId="1DC293B6"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4CA977AC"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4941028B" w14:textId="77777777" w:rsidR="00127F6C" w:rsidRDefault="00127F6C"/>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5B85CDEE" w14:textId="77777777" w:rsidTr="0097105B">
      <w:trPr>
        <w:trHeight w:val="80"/>
      </w:trPr>
      <w:tc>
        <w:tcPr>
          <w:tcW w:w="1008" w:type="dxa"/>
        </w:tcPr>
        <w:p w14:paraId="74FC7070"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137280E9" w14:textId="794602D6" w:rsidR="00127F6C" w:rsidRPr="00D25874" w:rsidRDefault="00127F6C" w:rsidP="00EF177F">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2AC826D0" w14:textId="77777777"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Pr>
              <w:rFonts w:ascii="FbSfaradi Medium" w:hAnsi="FbSfaradi Medium" w:cs="AAd_LivornaB4"/>
              <w:noProof/>
              <w:szCs w:val="28"/>
              <w:rtl/>
            </w:rPr>
            <w:t>91</w:t>
          </w:r>
          <w:r w:rsidRPr="00425748">
            <w:rPr>
              <w:rFonts w:ascii="FbSfaradi Medium" w:hAnsi="FbSfaradi Medium" w:cs="AAd_LivornaB4"/>
              <w:szCs w:val="28"/>
            </w:rPr>
            <w:fldChar w:fldCharType="end"/>
          </w:r>
        </w:p>
      </w:tc>
    </w:tr>
  </w:tbl>
  <w:p w14:paraId="373A1188" w14:textId="77777777" w:rsidR="00127F6C" w:rsidRDefault="00127F6C" w:rsidP="00BC356B">
    <w:pPr>
      <w:tabs>
        <w:tab w:val="left" w:pos="1327"/>
      </w:tabs>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3BF2120E" w14:textId="77777777" w:rsidTr="0097105B">
      <w:trPr>
        <w:trHeight w:val="80"/>
      </w:trPr>
      <w:tc>
        <w:tcPr>
          <w:tcW w:w="1008" w:type="dxa"/>
          <w:vAlign w:val="center"/>
        </w:tcPr>
        <w:p w14:paraId="1AE656E0" w14:textId="6BA41BE8"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9445E">
            <w:rPr>
              <w:rFonts w:ascii="Calibri Light" w:hAnsi="Calibri Light" w:cs="AAd_LivornaB4"/>
              <w:noProof/>
              <w:szCs w:val="28"/>
              <w:rtl/>
            </w:rPr>
            <w:t>84</w:t>
          </w:r>
          <w:r w:rsidRPr="002F63A9">
            <w:rPr>
              <w:rFonts w:ascii="Calibri Light" w:hAnsi="Calibri Light" w:cs="AAd_LivornaB4"/>
              <w:noProof/>
              <w:szCs w:val="28"/>
            </w:rPr>
            <w:fldChar w:fldCharType="end"/>
          </w:r>
        </w:p>
      </w:tc>
      <w:tc>
        <w:tcPr>
          <w:tcW w:w="4176" w:type="dxa"/>
          <w:vAlign w:val="center"/>
        </w:tcPr>
        <w:p w14:paraId="119F9FA0"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33BB8535"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50AB67B8" w14:textId="77777777" w:rsidR="00127F6C" w:rsidRDefault="00127F6C"/>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08E6B1E5" w14:textId="77777777" w:rsidTr="0097105B">
      <w:trPr>
        <w:trHeight w:val="80"/>
      </w:trPr>
      <w:tc>
        <w:tcPr>
          <w:tcW w:w="1008" w:type="dxa"/>
        </w:tcPr>
        <w:p w14:paraId="35B08CE6"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511A2AD8" w14:textId="1679D38C" w:rsidR="00127F6C" w:rsidRPr="00D25874" w:rsidRDefault="00127F6C" w:rsidP="00930EC7">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73EA91C2" w14:textId="321E39DA"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83</w:t>
          </w:r>
          <w:r w:rsidRPr="00425748">
            <w:rPr>
              <w:rFonts w:ascii="FbSfaradi Medium" w:hAnsi="FbSfaradi Medium" w:cs="AAd_LivornaB4"/>
              <w:szCs w:val="28"/>
            </w:rPr>
            <w:fldChar w:fldCharType="end"/>
          </w:r>
        </w:p>
      </w:tc>
    </w:tr>
  </w:tbl>
  <w:p w14:paraId="15435FC2" w14:textId="77777777" w:rsidR="00127F6C" w:rsidRDefault="00127F6C" w:rsidP="00BC356B">
    <w:pPr>
      <w:tabs>
        <w:tab w:val="left" w:pos="1327"/>
      </w:tabs>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34ABD890" w14:textId="77777777" w:rsidTr="0097105B">
      <w:trPr>
        <w:trHeight w:val="80"/>
      </w:trPr>
      <w:tc>
        <w:tcPr>
          <w:tcW w:w="1008" w:type="dxa"/>
          <w:vAlign w:val="center"/>
        </w:tcPr>
        <w:p w14:paraId="28355FFD" w14:textId="77777777"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94</w:t>
          </w:r>
          <w:r w:rsidRPr="002F63A9">
            <w:rPr>
              <w:rFonts w:ascii="Calibri Light" w:hAnsi="Calibri Light" w:cs="AAd_LivornaB4"/>
              <w:noProof/>
              <w:szCs w:val="28"/>
            </w:rPr>
            <w:fldChar w:fldCharType="end"/>
          </w:r>
        </w:p>
      </w:tc>
      <w:tc>
        <w:tcPr>
          <w:tcW w:w="4176" w:type="dxa"/>
          <w:vAlign w:val="center"/>
        </w:tcPr>
        <w:p w14:paraId="22B027F5"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AF99A93"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3F9FDA03" w14:textId="77777777" w:rsidR="00127F6C" w:rsidRDefault="00127F6C"/>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247ABE4F" w14:textId="77777777" w:rsidTr="0097105B">
      <w:trPr>
        <w:trHeight w:val="80"/>
      </w:trPr>
      <w:tc>
        <w:tcPr>
          <w:tcW w:w="1008" w:type="dxa"/>
        </w:tcPr>
        <w:p w14:paraId="08D50A36"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6FF57196" w14:textId="77777777" w:rsidR="00127F6C" w:rsidRPr="00D25874" w:rsidRDefault="00127F6C" w:rsidP="00930EC7">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36137BA2" w14:textId="6023B2C7"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85</w:t>
          </w:r>
          <w:r w:rsidRPr="00425748">
            <w:rPr>
              <w:rFonts w:ascii="FbSfaradi Medium" w:hAnsi="FbSfaradi Medium" w:cs="AAd_LivornaB4"/>
              <w:szCs w:val="28"/>
            </w:rPr>
            <w:fldChar w:fldCharType="end"/>
          </w:r>
        </w:p>
      </w:tc>
    </w:tr>
  </w:tbl>
  <w:p w14:paraId="13E3A8FB" w14:textId="77777777" w:rsidR="00127F6C" w:rsidRDefault="00127F6C" w:rsidP="00BC356B">
    <w:pPr>
      <w:tabs>
        <w:tab w:val="left" w:pos="1327"/>
      </w:tabs>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62931624" w14:textId="77777777" w:rsidTr="0097105B">
      <w:trPr>
        <w:trHeight w:val="80"/>
      </w:trPr>
      <w:tc>
        <w:tcPr>
          <w:tcW w:w="1008" w:type="dxa"/>
          <w:vAlign w:val="center"/>
        </w:tcPr>
        <w:p w14:paraId="02F06EA4" w14:textId="7498EE81"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sidR="00F9445E">
            <w:rPr>
              <w:rFonts w:ascii="Calibri Light" w:hAnsi="Calibri Light" w:cs="AAd_LivornaB4"/>
              <w:noProof/>
              <w:szCs w:val="28"/>
              <w:rtl/>
            </w:rPr>
            <w:t>86</w:t>
          </w:r>
          <w:r w:rsidRPr="002F63A9">
            <w:rPr>
              <w:rFonts w:ascii="Calibri Light" w:hAnsi="Calibri Light" w:cs="AAd_LivornaB4"/>
              <w:noProof/>
              <w:szCs w:val="28"/>
            </w:rPr>
            <w:fldChar w:fldCharType="end"/>
          </w:r>
        </w:p>
      </w:tc>
      <w:tc>
        <w:tcPr>
          <w:tcW w:w="4176" w:type="dxa"/>
          <w:vAlign w:val="center"/>
        </w:tcPr>
        <w:p w14:paraId="5CD12C6B"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5FA1F078"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3FC54828" w14:textId="77777777" w:rsidR="00127F6C" w:rsidRDefault="00127F6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61C5ADC8" w14:textId="77777777" w:rsidTr="0097105B">
      <w:trPr>
        <w:trHeight w:val="80"/>
      </w:trPr>
      <w:tc>
        <w:tcPr>
          <w:tcW w:w="1008" w:type="dxa"/>
        </w:tcPr>
        <w:p w14:paraId="7EACC4D8"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45087F7D" w14:textId="77777777" w:rsidR="00127F6C" w:rsidRPr="00D25874" w:rsidRDefault="00127F6C" w:rsidP="001F4F74">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720FC356" w14:textId="39F8D89C"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11</w:t>
          </w:r>
          <w:r w:rsidRPr="00425748">
            <w:rPr>
              <w:rFonts w:ascii="FbSfaradi Medium" w:hAnsi="FbSfaradi Medium" w:cs="AAd_LivornaB4"/>
              <w:szCs w:val="28"/>
            </w:rPr>
            <w:fldChar w:fldCharType="end"/>
          </w:r>
        </w:p>
      </w:tc>
    </w:tr>
  </w:tbl>
  <w:p w14:paraId="77A8AF17" w14:textId="77777777" w:rsidR="00127F6C" w:rsidRDefault="00127F6C" w:rsidP="00BC356B">
    <w:pPr>
      <w:tabs>
        <w:tab w:val="left" w:pos="1327"/>
      </w:tabs>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3E572288" w14:textId="77777777" w:rsidTr="0097105B">
      <w:trPr>
        <w:trHeight w:val="80"/>
      </w:trPr>
      <w:tc>
        <w:tcPr>
          <w:tcW w:w="1008" w:type="dxa"/>
        </w:tcPr>
        <w:p w14:paraId="2D41EBFD"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5507029B" w14:textId="5AB5630C" w:rsidR="00127F6C" w:rsidRPr="00D25874" w:rsidRDefault="00127F6C" w:rsidP="00930EC7">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08FBC8E8" w14:textId="456F1CCB"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sidR="00F9445E">
            <w:rPr>
              <w:rFonts w:ascii="FbSfaradi Medium" w:hAnsi="FbSfaradi Medium" w:cs="AAd_LivornaB4"/>
              <w:noProof/>
              <w:szCs w:val="28"/>
              <w:rtl/>
            </w:rPr>
            <w:t>87</w:t>
          </w:r>
          <w:r w:rsidRPr="00425748">
            <w:rPr>
              <w:rFonts w:ascii="FbSfaradi Medium" w:hAnsi="FbSfaradi Medium" w:cs="AAd_LivornaB4"/>
              <w:szCs w:val="28"/>
            </w:rPr>
            <w:fldChar w:fldCharType="end"/>
          </w:r>
        </w:p>
      </w:tc>
    </w:tr>
  </w:tbl>
  <w:p w14:paraId="2FD4825D" w14:textId="77777777" w:rsidR="00127F6C" w:rsidRDefault="00127F6C" w:rsidP="00BC356B">
    <w:pPr>
      <w:tabs>
        <w:tab w:val="left" w:pos="132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1DE62BBE" w14:textId="77777777" w:rsidTr="0097105B">
      <w:trPr>
        <w:trHeight w:val="80"/>
      </w:trPr>
      <w:tc>
        <w:tcPr>
          <w:tcW w:w="1008" w:type="dxa"/>
          <w:vAlign w:val="center"/>
        </w:tcPr>
        <w:p w14:paraId="67D0605D" w14:textId="77777777"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10</w:t>
          </w:r>
          <w:r w:rsidRPr="002F63A9">
            <w:rPr>
              <w:rFonts w:ascii="Calibri Light" w:hAnsi="Calibri Light" w:cs="AAd_LivornaB4"/>
              <w:noProof/>
              <w:szCs w:val="28"/>
            </w:rPr>
            <w:fldChar w:fldCharType="end"/>
          </w:r>
        </w:p>
      </w:tc>
      <w:tc>
        <w:tcPr>
          <w:tcW w:w="4176" w:type="dxa"/>
          <w:vAlign w:val="center"/>
        </w:tcPr>
        <w:p w14:paraId="400DB889"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696D370F"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2228E414" w14:textId="77777777" w:rsidR="00127F6C" w:rsidRDefault="00127F6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bidiVisual/>
      <w:tblW w:w="6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176"/>
      <w:gridCol w:w="1008"/>
    </w:tblGrid>
    <w:tr w:rsidR="00127F6C" w:rsidRPr="00425748" w14:paraId="069813D2" w14:textId="77777777" w:rsidTr="0097105B">
      <w:trPr>
        <w:trHeight w:val="80"/>
      </w:trPr>
      <w:tc>
        <w:tcPr>
          <w:tcW w:w="1008" w:type="dxa"/>
        </w:tcPr>
        <w:p w14:paraId="64D18082" w14:textId="77777777" w:rsidR="00127F6C" w:rsidRPr="00425748" w:rsidRDefault="00127F6C" w:rsidP="007F107E">
          <w:pPr>
            <w:tabs>
              <w:tab w:val="center" w:pos="4680"/>
              <w:tab w:val="right" w:pos="9360"/>
            </w:tabs>
            <w:rPr>
              <w:rFonts w:ascii="FbSfaradi Medium" w:hAnsi="FbSfaradi Medium" w:cs="FbSfaradi Medium"/>
              <w:sz w:val="36"/>
              <w:szCs w:val="32"/>
              <w:rtl/>
            </w:rPr>
          </w:pPr>
        </w:p>
      </w:tc>
      <w:tc>
        <w:tcPr>
          <w:tcW w:w="4176" w:type="dxa"/>
        </w:tcPr>
        <w:p w14:paraId="543BF79B" w14:textId="446972EF" w:rsidR="00127F6C" w:rsidRPr="00D25874" w:rsidRDefault="00127F6C" w:rsidP="00EF177F">
          <w:pPr>
            <w:tabs>
              <w:tab w:val="center" w:pos="4680"/>
              <w:tab w:val="right" w:pos="9360"/>
            </w:tabs>
            <w:bidi/>
            <w:jc w:val="center"/>
            <w:rPr>
              <w:rFonts w:ascii="FbSfaradi Medium" w:hAnsi="FbSfaradi Medium" w:cs="AAd_LivornaB4"/>
              <w:sz w:val="28"/>
              <w:szCs w:val="28"/>
              <w:rtl/>
            </w:rPr>
          </w:pPr>
          <w:r w:rsidRPr="00D25874">
            <w:rPr>
              <w:rFonts w:ascii="FbSfaradi Medium" w:hAnsi="FbSfaradi Medium" w:cs="AAd_LivornaB4" w:hint="cs"/>
              <w:b/>
              <w:bCs/>
              <w:sz w:val="28"/>
              <w:szCs w:val="28"/>
              <w:rtl/>
            </w:rPr>
            <w:t xml:space="preserve">פרשת </w:t>
          </w:r>
          <w:r>
            <w:rPr>
              <w:rFonts w:ascii="FbSfaradi Medium" w:hAnsi="FbSfaradi Medium" w:cs="AAd_LivornaB4" w:hint="cs"/>
              <w:b/>
              <w:bCs/>
              <w:sz w:val="28"/>
              <w:szCs w:val="28"/>
              <w:rtl/>
            </w:rPr>
            <w:t xml:space="preserve">ויקרא </w:t>
          </w:r>
          <w:r>
            <w:rPr>
              <w:rFonts w:ascii="FbSfaradi Medium" w:hAnsi="FbSfaradi Medium" w:cs="AAd_LivornaB4"/>
              <w:b/>
              <w:bCs/>
              <w:sz w:val="28"/>
              <w:szCs w:val="28"/>
              <w:rtl/>
            </w:rPr>
            <w:t>–</w:t>
          </w:r>
          <w:r>
            <w:rPr>
              <w:rFonts w:ascii="FbSfaradi Medium" w:hAnsi="FbSfaradi Medium" w:cs="AAd_LivornaB4" w:hint="cs"/>
              <w:b/>
              <w:bCs/>
              <w:sz w:val="28"/>
              <w:szCs w:val="28"/>
              <w:rtl/>
            </w:rPr>
            <w:t xml:space="preserve"> זכור</w:t>
          </w:r>
          <w:r w:rsidRPr="00D25874">
            <w:rPr>
              <w:rFonts w:ascii="FbSfaradi Medium" w:hAnsi="FbSfaradi Medium" w:cs="AAd_LivornaB4" w:hint="cs"/>
              <w:b/>
              <w:bCs/>
              <w:sz w:val="28"/>
              <w:szCs w:val="28"/>
              <w:rtl/>
            </w:rPr>
            <w:t xml:space="preserve"> ה</w:t>
          </w:r>
          <w:r w:rsidRPr="00D25874">
            <w:rPr>
              <w:rFonts w:ascii="AAd_LivornaR2" w:hAnsi="AAd_LivornaR2" w:cs="AAd_LivornaR2"/>
              <w:b/>
              <w:bCs/>
              <w:sz w:val="28"/>
              <w:szCs w:val="28"/>
              <w:rtl/>
            </w:rPr>
            <w:t>'</w:t>
          </w:r>
          <w:r w:rsidRPr="00D25874">
            <w:rPr>
              <w:rFonts w:ascii="FbSfaradi Medium" w:hAnsi="FbSfaradi Medium" w:cs="AAd_LivornaB4" w:hint="cs"/>
              <w:b/>
              <w:bCs/>
              <w:sz w:val="28"/>
              <w:szCs w:val="28"/>
              <w:rtl/>
            </w:rPr>
            <w:t>תשע"ט</w:t>
          </w:r>
        </w:p>
      </w:tc>
      <w:tc>
        <w:tcPr>
          <w:tcW w:w="1008" w:type="dxa"/>
          <w:vAlign w:val="bottom"/>
        </w:tcPr>
        <w:p w14:paraId="1B96E33B" w14:textId="77777777" w:rsidR="00127F6C" w:rsidRPr="00425748" w:rsidRDefault="00127F6C" w:rsidP="0097105B">
          <w:pPr>
            <w:tabs>
              <w:tab w:val="center" w:pos="4680"/>
              <w:tab w:val="right" w:pos="9360"/>
            </w:tabs>
            <w:bidi/>
            <w:jc w:val="right"/>
            <w:rPr>
              <w:rFonts w:ascii="FbSfaradi Medium" w:hAnsi="FbSfaradi Medium" w:cs="AAd_LivornaB4"/>
              <w:szCs w:val="28"/>
              <w:rtl/>
            </w:rPr>
          </w:pPr>
          <w:r w:rsidRPr="00425748">
            <w:rPr>
              <w:rFonts w:ascii="FbSfaradi Medium" w:hAnsi="FbSfaradi Medium" w:cs="AAd_LivornaB4"/>
              <w:szCs w:val="28"/>
            </w:rPr>
            <w:fldChar w:fldCharType="begin"/>
          </w:r>
          <w:r w:rsidRPr="00425748">
            <w:rPr>
              <w:rFonts w:ascii="FbSfaradi Medium" w:hAnsi="FbSfaradi Medium" w:cs="AAd_LivornaB4"/>
              <w:szCs w:val="28"/>
            </w:rPr>
            <w:instrText xml:space="preserve"> PAGE   \* MERGEFORMAT </w:instrText>
          </w:r>
          <w:r w:rsidRPr="00425748">
            <w:rPr>
              <w:rFonts w:ascii="FbSfaradi Medium" w:hAnsi="FbSfaradi Medium" w:cs="AAd_LivornaB4"/>
              <w:szCs w:val="28"/>
            </w:rPr>
            <w:fldChar w:fldCharType="separate"/>
          </w:r>
          <w:r>
            <w:rPr>
              <w:rFonts w:ascii="FbSfaradi Medium" w:hAnsi="FbSfaradi Medium" w:cs="AAd_LivornaB4"/>
              <w:noProof/>
              <w:szCs w:val="28"/>
              <w:rtl/>
            </w:rPr>
            <w:t>17</w:t>
          </w:r>
          <w:r w:rsidRPr="00425748">
            <w:rPr>
              <w:rFonts w:ascii="FbSfaradi Medium" w:hAnsi="FbSfaradi Medium" w:cs="AAd_LivornaB4"/>
              <w:szCs w:val="28"/>
            </w:rPr>
            <w:fldChar w:fldCharType="end"/>
          </w:r>
        </w:p>
      </w:tc>
    </w:tr>
  </w:tbl>
  <w:p w14:paraId="133D1A69" w14:textId="77777777" w:rsidR="00127F6C" w:rsidRDefault="00127F6C" w:rsidP="00BC356B">
    <w:pPr>
      <w:tabs>
        <w:tab w:val="left" w:pos="1327"/>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6192" w:type="dxa"/>
      <w:tblInd w:w="11" w:type="dxa"/>
      <w:tblLook w:val="04A0" w:firstRow="1" w:lastRow="0" w:firstColumn="1" w:lastColumn="0" w:noHBand="0" w:noVBand="1"/>
    </w:tblPr>
    <w:tblGrid>
      <w:gridCol w:w="1008"/>
      <w:gridCol w:w="4176"/>
      <w:gridCol w:w="1008"/>
    </w:tblGrid>
    <w:tr w:rsidR="00127F6C" w:rsidRPr="00425748" w14:paraId="77C91AB4" w14:textId="77777777" w:rsidTr="0097105B">
      <w:trPr>
        <w:trHeight w:val="80"/>
      </w:trPr>
      <w:tc>
        <w:tcPr>
          <w:tcW w:w="1008" w:type="dxa"/>
          <w:vAlign w:val="center"/>
        </w:tcPr>
        <w:p w14:paraId="74F35B6F" w14:textId="77777777" w:rsidR="00127F6C" w:rsidRPr="002F63A9" w:rsidRDefault="00127F6C" w:rsidP="0097105B">
          <w:pPr>
            <w:tabs>
              <w:tab w:val="center" w:pos="4680"/>
              <w:tab w:val="right" w:pos="9360"/>
            </w:tabs>
            <w:bidi/>
            <w:spacing w:after="0" w:line="240" w:lineRule="auto"/>
            <w:rPr>
              <w:rFonts w:ascii="Calibri Light" w:hAnsi="Calibri Light" w:cs="AAd_LivornaB4"/>
              <w:szCs w:val="28"/>
              <w:rtl/>
            </w:rPr>
          </w:pPr>
          <w:r w:rsidRPr="002F63A9">
            <w:rPr>
              <w:rFonts w:ascii="Calibri Light" w:hAnsi="Calibri Light" w:cs="AAd_LivornaB4"/>
              <w:szCs w:val="28"/>
            </w:rPr>
            <w:fldChar w:fldCharType="begin"/>
          </w:r>
          <w:r w:rsidRPr="002F63A9">
            <w:rPr>
              <w:rFonts w:ascii="Calibri Light" w:hAnsi="Calibri Light" w:cs="AAd_LivornaB4"/>
              <w:szCs w:val="28"/>
            </w:rPr>
            <w:instrText xml:space="preserve"> PAGE   \* MERGEFORMAT </w:instrText>
          </w:r>
          <w:r w:rsidRPr="002F63A9">
            <w:rPr>
              <w:rFonts w:ascii="Calibri Light" w:hAnsi="Calibri Light" w:cs="AAd_LivornaB4"/>
              <w:szCs w:val="28"/>
            </w:rPr>
            <w:fldChar w:fldCharType="separate"/>
          </w:r>
          <w:r>
            <w:rPr>
              <w:rFonts w:ascii="Calibri Light" w:hAnsi="Calibri Light" w:cs="AAd_LivornaB4"/>
              <w:noProof/>
              <w:szCs w:val="28"/>
              <w:rtl/>
            </w:rPr>
            <w:t>22</w:t>
          </w:r>
          <w:r w:rsidRPr="002F63A9">
            <w:rPr>
              <w:rFonts w:ascii="Calibri Light" w:hAnsi="Calibri Light" w:cs="AAd_LivornaB4"/>
              <w:noProof/>
              <w:szCs w:val="28"/>
            </w:rPr>
            <w:fldChar w:fldCharType="end"/>
          </w:r>
        </w:p>
      </w:tc>
      <w:tc>
        <w:tcPr>
          <w:tcW w:w="4176" w:type="dxa"/>
          <w:vAlign w:val="center"/>
        </w:tcPr>
        <w:p w14:paraId="370794AE" w14:textId="77777777" w:rsidR="00127F6C" w:rsidRPr="00D25874" w:rsidRDefault="00127F6C" w:rsidP="008E66C8">
          <w:pPr>
            <w:tabs>
              <w:tab w:val="center" w:pos="4680"/>
              <w:tab w:val="right" w:pos="9360"/>
            </w:tabs>
            <w:spacing w:after="0" w:line="240" w:lineRule="auto"/>
            <w:jc w:val="center"/>
            <w:rPr>
              <w:rFonts w:ascii="FbSfaradi Medium" w:hAnsi="FbSfaradi Medium" w:cs="AAd_LivornaB4"/>
              <w:sz w:val="28"/>
              <w:szCs w:val="28"/>
              <w:rtl/>
            </w:rPr>
          </w:pPr>
          <w:r w:rsidRPr="00D25874">
            <w:rPr>
              <w:rFonts w:ascii="FbSfaradi Medium" w:hAnsi="FbSfaradi Medium" w:cs="AAd_LivornaB4" w:hint="cs"/>
              <w:sz w:val="28"/>
              <w:szCs w:val="28"/>
              <w:rtl/>
            </w:rPr>
            <w:t>הערות וביאורים</w:t>
          </w:r>
        </w:p>
      </w:tc>
      <w:tc>
        <w:tcPr>
          <w:tcW w:w="1008" w:type="dxa"/>
          <w:vAlign w:val="center"/>
        </w:tcPr>
        <w:p w14:paraId="38DFABA8" w14:textId="77777777" w:rsidR="00127F6C" w:rsidRPr="00425748" w:rsidRDefault="00127F6C" w:rsidP="007F107E">
          <w:pPr>
            <w:tabs>
              <w:tab w:val="center" w:pos="4680"/>
              <w:tab w:val="right" w:pos="9360"/>
            </w:tabs>
            <w:spacing w:after="0" w:line="240" w:lineRule="auto"/>
            <w:jc w:val="right"/>
            <w:rPr>
              <w:rFonts w:ascii="FbSfaradi Medium" w:hAnsi="FbSfaradi Medium" w:cs="FbSfaradi Medium"/>
              <w:sz w:val="36"/>
              <w:szCs w:val="32"/>
              <w:rtl/>
            </w:rPr>
          </w:pPr>
        </w:p>
      </w:tc>
    </w:tr>
  </w:tbl>
  <w:p w14:paraId="791260F3" w14:textId="77777777" w:rsidR="00127F6C" w:rsidRDefault="00127F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011"/>
    <w:multiLevelType w:val="hybridMultilevel"/>
    <w:tmpl w:val="C4DA7A30"/>
    <w:lvl w:ilvl="0" w:tplc="2F2E7194">
      <w:start w:val="1"/>
      <w:numFmt w:val="bullet"/>
      <w:lvlText w:val=""/>
      <w:lvlJc w:val="left"/>
      <w:pPr>
        <w:ind w:left="720" w:hanging="360"/>
      </w:pPr>
      <w:rPr>
        <w:rFonts w:ascii="Symbol" w:eastAsiaTheme="minorHAnsi" w:hAnsi="Symbol" w:cs="Narkisi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6C2E"/>
    <w:multiLevelType w:val="hybridMultilevel"/>
    <w:tmpl w:val="2E7820CC"/>
    <w:lvl w:ilvl="0" w:tplc="1D3AAF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7542E"/>
    <w:multiLevelType w:val="hybridMultilevel"/>
    <w:tmpl w:val="680C29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AE353A2"/>
    <w:multiLevelType w:val="hybridMultilevel"/>
    <w:tmpl w:val="18688C64"/>
    <w:lvl w:ilvl="0" w:tplc="61323F4A">
      <w:start w:val="1"/>
      <w:numFmt w:val="hebrew1"/>
      <w:lvlText w:val="%1."/>
      <w:lvlJc w:val="left"/>
      <w:pPr>
        <w:ind w:left="720" w:hanging="360"/>
      </w:pPr>
      <w:rPr>
        <w:rFonts w:asciiTheme="majorBidi" w:eastAsiaTheme="minorEastAsia" w:hAnsiTheme="majorBidi"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41E62"/>
    <w:multiLevelType w:val="hybridMultilevel"/>
    <w:tmpl w:val="1BF04F5A"/>
    <w:lvl w:ilvl="0" w:tplc="5CF6E0DC">
      <w:start w:val="1"/>
      <w:numFmt w:val="hebrew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E3075E3"/>
    <w:multiLevelType w:val="hybridMultilevel"/>
    <w:tmpl w:val="EC0412BA"/>
    <w:lvl w:ilvl="0" w:tplc="02F60834">
      <w:start w:val="1030"/>
      <w:numFmt w:val="bullet"/>
      <w:lvlText w:val="-"/>
      <w:lvlJc w:val="left"/>
      <w:pPr>
        <w:ind w:left="648" w:hanging="360"/>
      </w:pPr>
      <w:rPr>
        <w:rFonts w:ascii="David" w:eastAsia="Calibri" w:hAnsi="David" w:cs="David"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15:restartNumberingAfterBreak="0">
    <w:nsid w:val="1D253B8F"/>
    <w:multiLevelType w:val="hybridMultilevel"/>
    <w:tmpl w:val="157699F2"/>
    <w:styleLink w:val="ImportedStyle3"/>
    <w:lvl w:ilvl="0" w:tplc="7020F950">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708C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EC6F26">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D0C73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A24C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3A81B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5B08E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EA1A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A85C8C">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06714F"/>
    <w:multiLevelType w:val="hybridMultilevel"/>
    <w:tmpl w:val="706C6CC8"/>
    <w:lvl w:ilvl="0" w:tplc="CC6E37AE">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F09E0"/>
    <w:multiLevelType w:val="hybridMultilevel"/>
    <w:tmpl w:val="055E5A74"/>
    <w:lvl w:ilvl="0" w:tplc="E4C871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F311E"/>
    <w:multiLevelType w:val="hybridMultilevel"/>
    <w:tmpl w:val="0C8A4D90"/>
    <w:lvl w:ilvl="0" w:tplc="7FECFDE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75E8C"/>
    <w:multiLevelType w:val="hybridMultilevel"/>
    <w:tmpl w:val="CBFC000E"/>
    <w:lvl w:ilvl="0" w:tplc="D77AF8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12100"/>
    <w:multiLevelType w:val="hybridMultilevel"/>
    <w:tmpl w:val="2820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C5FAC"/>
    <w:multiLevelType w:val="hybridMultilevel"/>
    <w:tmpl w:val="8678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F028CF"/>
    <w:multiLevelType w:val="hybridMultilevel"/>
    <w:tmpl w:val="84AE797C"/>
    <w:styleLink w:val="ImportedStyle1"/>
    <w:lvl w:ilvl="0" w:tplc="30440E68">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9288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B6603E">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DDA42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707F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726684">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D5E6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9085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50C1F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74D3DF0"/>
    <w:multiLevelType w:val="hybridMultilevel"/>
    <w:tmpl w:val="5B1EF134"/>
    <w:lvl w:ilvl="0" w:tplc="0248CCFC">
      <w:start w:val="1"/>
      <w:numFmt w:val="hebrew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85135F4"/>
    <w:multiLevelType w:val="hybridMultilevel"/>
    <w:tmpl w:val="BF5014D8"/>
    <w:lvl w:ilvl="0" w:tplc="11C2AEF6">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C4F1F"/>
    <w:multiLevelType w:val="hybridMultilevel"/>
    <w:tmpl w:val="1A1AB988"/>
    <w:styleLink w:val="ImportedStyle2"/>
    <w:lvl w:ilvl="0" w:tplc="1C4E65FC">
      <w:start w:val="1"/>
      <w:numFmt w:val="hebrew2"/>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3236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D8656A">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CF89A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F6FB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18BAA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CD66D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EC54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E0164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6"/>
  </w:num>
  <w:num w:numId="3">
    <w:abstractNumId w:val="6"/>
  </w:num>
  <w:num w:numId="4">
    <w:abstractNumId w:val="7"/>
  </w:num>
  <w:num w:numId="5">
    <w:abstractNumId w:val="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2"/>
  </w:num>
  <w:num w:numId="11">
    <w:abstractNumId w:val="10"/>
  </w:num>
  <w:num w:numId="12">
    <w:abstractNumId w:val="5"/>
  </w:num>
  <w:num w:numId="13">
    <w:abstractNumId w:val="11"/>
  </w:num>
  <w:num w:numId="14">
    <w:abstractNumId w:val="15"/>
  </w:num>
  <w:num w:numId="15">
    <w:abstractNumId w:val="3"/>
  </w:num>
  <w:num w:numId="16">
    <w:abstractNumId w:val="0"/>
  </w:num>
  <w:num w:numId="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hideSpellingErrors/>
  <w:defaultTabStop w:val="14"/>
  <w:evenAndOddHeaders/>
  <w:characterSpacingControl w:val="doNotCompress"/>
  <w:hdrShapeDefaults>
    <o:shapedefaults v:ext="edit" spidmax="4096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0NjI1MzYyN7S0NDZW0lEKTi0uzszPAykwMq4FADReetgtAAAA"/>
  </w:docVars>
  <w:rsids>
    <w:rsidRoot w:val="001D6A1B"/>
    <w:rsid w:val="00000BA8"/>
    <w:rsid w:val="00001E77"/>
    <w:rsid w:val="00002097"/>
    <w:rsid w:val="000022F2"/>
    <w:rsid w:val="00002CDA"/>
    <w:rsid w:val="0000312F"/>
    <w:rsid w:val="000034D5"/>
    <w:rsid w:val="00003BCD"/>
    <w:rsid w:val="00003CBB"/>
    <w:rsid w:val="0000589C"/>
    <w:rsid w:val="00005A79"/>
    <w:rsid w:val="00005EAF"/>
    <w:rsid w:val="000068B4"/>
    <w:rsid w:val="00007035"/>
    <w:rsid w:val="00007CA4"/>
    <w:rsid w:val="00010DE6"/>
    <w:rsid w:val="0001135B"/>
    <w:rsid w:val="00011BD1"/>
    <w:rsid w:val="0001212F"/>
    <w:rsid w:val="000132F6"/>
    <w:rsid w:val="000159A2"/>
    <w:rsid w:val="00015A52"/>
    <w:rsid w:val="0001635B"/>
    <w:rsid w:val="000170E6"/>
    <w:rsid w:val="00020968"/>
    <w:rsid w:val="000209AA"/>
    <w:rsid w:val="000209F9"/>
    <w:rsid w:val="00021DBF"/>
    <w:rsid w:val="00022519"/>
    <w:rsid w:val="000225F2"/>
    <w:rsid w:val="00022ACB"/>
    <w:rsid w:val="00022CD5"/>
    <w:rsid w:val="00023177"/>
    <w:rsid w:val="00023621"/>
    <w:rsid w:val="000239B6"/>
    <w:rsid w:val="00023A00"/>
    <w:rsid w:val="00024AA8"/>
    <w:rsid w:val="00024C3C"/>
    <w:rsid w:val="0002574A"/>
    <w:rsid w:val="000258D7"/>
    <w:rsid w:val="0003002E"/>
    <w:rsid w:val="00030358"/>
    <w:rsid w:val="0003045F"/>
    <w:rsid w:val="0003087D"/>
    <w:rsid w:val="00030BB6"/>
    <w:rsid w:val="00031883"/>
    <w:rsid w:val="000320C2"/>
    <w:rsid w:val="00032136"/>
    <w:rsid w:val="00032D69"/>
    <w:rsid w:val="00032E39"/>
    <w:rsid w:val="000336F6"/>
    <w:rsid w:val="00034359"/>
    <w:rsid w:val="0003475C"/>
    <w:rsid w:val="0003543D"/>
    <w:rsid w:val="00037277"/>
    <w:rsid w:val="00037507"/>
    <w:rsid w:val="0003760C"/>
    <w:rsid w:val="00041B7C"/>
    <w:rsid w:val="00043A3B"/>
    <w:rsid w:val="0004421E"/>
    <w:rsid w:val="000443D5"/>
    <w:rsid w:val="0004448B"/>
    <w:rsid w:val="00044A11"/>
    <w:rsid w:val="00045A42"/>
    <w:rsid w:val="00045D79"/>
    <w:rsid w:val="000468FD"/>
    <w:rsid w:val="00047AF0"/>
    <w:rsid w:val="00050834"/>
    <w:rsid w:val="0005147E"/>
    <w:rsid w:val="00052089"/>
    <w:rsid w:val="0005211B"/>
    <w:rsid w:val="0005371E"/>
    <w:rsid w:val="00054E0F"/>
    <w:rsid w:val="00055458"/>
    <w:rsid w:val="00056699"/>
    <w:rsid w:val="000574F6"/>
    <w:rsid w:val="00057E97"/>
    <w:rsid w:val="000606D4"/>
    <w:rsid w:val="00061379"/>
    <w:rsid w:val="00061623"/>
    <w:rsid w:val="00061D52"/>
    <w:rsid w:val="00062DCA"/>
    <w:rsid w:val="00063725"/>
    <w:rsid w:val="00064BB2"/>
    <w:rsid w:val="0006581D"/>
    <w:rsid w:val="000665FC"/>
    <w:rsid w:val="00067223"/>
    <w:rsid w:val="0006762B"/>
    <w:rsid w:val="00067AFE"/>
    <w:rsid w:val="00070561"/>
    <w:rsid w:val="00070721"/>
    <w:rsid w:val="000707F7"/>
    <w:rsid w:val="000716C4"/>
    <w:rsid w:val="000720E9"/>
    <w:rsid w:val="0007336F"/>
    <w:rsid w:val="000735AB"/>
    <w:rsid w:val="00073F49"/>
    <w:rsid w:val="0007440B"/>
    <w:rsid w:val="000752D6"/>
    <w:rsid w:val="00075499"/>
    <w:rsid w:val="000772BB"/>
    <w:rsid w:val="0007787B"/>
    <w:rsid w:val="000800C0"/>
    <w:rsid w:val="00081AAD"/>
    <w:rsid w:val="00082FA0"/>
    <w:rsid w:val="00083EDA"/>
    <w:rsid w:val="00085000"/>
    <w:rsid w:val="00085437"/>
    <w:rsid w:val="000855A3"/>
    <w:rsid w:val="000855F1"/>
    <w:rsid w:val="00086475"/>
    <w:rsid w:val="00090000"/>
    <w:rsid w:val="000919A3"/>
    <w:rsid w:val="0009230F"/>
    <w:rsid w:val="00093837"/>
    <w:rsid w:val="00094399"/>
    <w:rsid w:val="00094417"/>
    <w:rsid w:val="0009559F"/>
    <w:rsid w:val="00095DA2"/>
    <w:rsid w:val="00096696"/>
    <w:rsid w:val="0009770B"/>
    <w:rsid w:val="00097B77"/>
    <w:rsid w:val="00097CCE"/>
    <w:rsid w:val="000A05E8"/>
    <w:rsid w:val="000A0B59"/>
    <w:rsid w:val="000A127F"/>
    <w:rsid w:val="000A18B0"/>
    <w:rsid w:val="000A24BF"/>
    <w:rsid w:val="000A2547"/>
    <w:rsid w:val="000A2562"/>
    <w:rsid w:val="000A2F47"/>
    <w:rsid w:val="000A32B9"/>
    <w:rsid w:val="000A39A0"/>
    <w:rsid w:val="000A4193"/>
    <w:rsid w:val="000A44EE"/>
    <w:rsid w:val="000A52CE"/>
    <w:rsid w:val="000A53C8"/>
    <w:rsid w:val="000A60C9"/>
    <w:rsid w:val="000A61F3"/>
    <w:rsid w:val="000A797C"/>
    <w:rsid w:val="000B04D5"/>
    <w:rsid w:val="000B1EDC"/>
    <w:rsid w:val="000B292E"/>
    <w:rsid w:val="000B36C7"/>
    <w:rsid w:val="000B3BB7"/>
    <w:rsid w:val="000B4A87"/>
    <w:rsid w:val="000B52F5"/>
    <w:rsid w:val="000B5EC4"/>
    <w:rsid w:val="000B6406"/>
    <w:rsid w:val="000B69A1"/>
    <w:rsid w:val="000B6EE8"/>
    <w:rsid w:val="000B7842"/>
    <w:rsid w:val="000C3919"/>
    <w:rsid w:val="000C3D2A"/>
    <w:rsid w:val="000C5267"/>
    <w:rsid w:val="000C6AB6"/>
    <w:rsid w:val="000C7032"/>
    <w:rsid w:val="000D0F11"/>
    <w:rsid w:val="000D13A0"/>
    <w:rsid w:val="000D2F9E"/>
    <w:rsid w:val="000D3572"/>
    <w:rsid w:val="000D41BD"/>
    <w:rsid w:val="000D5AE0"/>
    <w:rsid w:val="000D696C"/>
    <w:rsid w:val="000E080A"/>
    <w:rsid w:val="000E0E36"/>
    <w:rsid w:val="000E110A"/>
    <w:rsid w:val="000E154D"/>
    <w:rsid w:val="000E164C"/>
    <w:rsid w:val="000E1AF3"/>
    <w:rsid w:val="000E2938"/>
    <w:rsid w:val="000E2B63"/>
    <w:rsid w:val="000E3216"/>
    <w:rsid w:val="000E38BD"/>
    <w:rsid w:val="000E47A7"/>
    <w:rsid w:val="000E701C"/>
    <w:rsid w:val="000E73D3"/>
    <w:rsid w:val="000F1B3F"/>
    <w:rsid w:val="000F628C"/>
    <w:rsid w:val="000F765D"/>
    <w:rsid w:val="001007A2"/>
    <w:rsid w:val="00100FD9"/>
    <w:rsid w:val="00104773"/>
    <w:rsid w:val="00105EB7"/>
    <w:rsid w:val="00105F67"/>
    <w:rsid w:val="00106512"/>
    <w:rsid w:val="0010693C"/>
    <w:rsid w:val="00107544"/>
    <w:rsid w:val="00111923"/>
    <w:rsid w:val="00112AAE"/>
    <w:rsid w:val="00112B32"/>
    <w:rsid w:val="001143BE"/>
    <w:rsid w:val="001147AA"/>
    <w:rsid w:val="00115AED"/>
    <w:rsid w:val="00115C39"/>
    <w:rsid w:val="0011649A"/>
    <w:rsid w:val="00116708"/>
    <w:rsid w:val="00117911"/>
    <w:rsid w:val="001214B5"/>
    <w:rsid w:val="00121E40"/>
    <w:rsid w:val="0012277D"/>
    <w:rsid w:val="00122DCE"/>
    <w:rsid w:val="00123D7B"/>
    <w:rsid w:val="00123F54"/>
    <w:rsid w:val="001246EE"/>
    <w:rsid w:val="00124CD5"/>
    <w:rsid w:val="00125EF0"/>
    <w:rsid w:val="00126C63"/>
    <w:rsid w:val="00127B57"/>
    <w:rsid w:val="00127F2F"/>
    <w:rsid w:val="00127F6C"/>
    <w:rsid w:val="0013076F"/>
    <w:rsid w:val="0013161E"/>
    <w:rsid w:val="00132B8B"/>
    <w:rsid w:val="00133189"/>
    <w:rsid w:val="001332E5"/>
    <w:rsid w:val="00133F4D"/>
    <w:rsid w:val="0013434E"/>
    <w:rsid w:val="00135D65"/>
    <w:rsid w:val="00136C60"/>
    <w:rsid w:val="0013758B"/>
    <w:rsid w:val="00140022"/>
    <w:rsid w:val="00141072"/>
    <w:rsid w:val="00143AC7"/>
    <w:rsid w:val="00143B75"/>
    <w:rsid w:val="00143B78"/>
    <w:rsid w:val="00144D08"/>
    <w:rsid w:val="00144D31"/>
    <w:rsid w:val="00144DF2"/>
    <w:rsid w:val="001453F3"/>
    <w:rsid w:val="00145719"/>
    <w:rsid w:val="00146914"/>
    <w:rsid w:val="00146EDC"/>
    <w:rsid w:val="001500B0"/>
    <w:rsid w:val="00150779"/>
    <w:rsid w:val="001532B0"/>
    <w:rsid w:val="00153769"/>
    <w:rsid w:val="00154867"/>
    <w:rsid w:val="00155143"/>
    <w:rsid w:val="00157EFF"/>
    <w:rsid w:val="0016012F"/>
    <w:rsid w:val="001601A4"/>
    <w:rsid w:val="00160774"/>
    <w:rsid w:val="00160780"/>
    <w:rsid w:val="0016173C"/>
    <w:rsid w:val="00161813"/>
    <w:rsid w:val="00161C02"/>
    <w:rsid w:val="00162647"/>
    <w:rsid w:val="0016346D"/>
    <w:rsid w:val="00163729"/>
    <w:rsid w:val="00163D57"/>
    <w:rsid w:val="00165C0E"/>
    <w:rsid w:val="001675F0"/>
    <w:rsid w:val="001701BC"/>
    <w:rsid w:val="001708F2"/>
    <w:rsid w:val="00170971"/>
    <w:rsid w:val="00170A75"/>
    <w:rsid w:val="00170D2C"/>
    <w:rsid w:val="00170F83"/>
    <w:rsid w:val="00171CB7"/>
    <w:rsid w:val="0017285E"/>
    <w:rsid w:val="0017383E"/>
    <w:rsid w:val="00173926"/>
    <w:rsid w:val="00174A8A"/>
    <w:rsid w:val="00174C8C"/>
    <w:rsid w:val="00176251"/>
    <w:rsid w:val="00176E39"/>
    <w:rsid w:val="001774F8"/>
    <w:rsid w:val="0017765F"/>
    <w:rsid w:val="00180BC1"/>
    <w:rsid w:val="00180DB0"/>
    <w:rsid w:val="00181234"/>
    <w:rsid w:val="001819D4"/>
    <w:rsid w:val="001819D5"/>
    <w:rsid w:val="00182105"/>
    <w:rsid w:val="001822FE"/>
    <w:rsid w:val="001823C6"/>
    <w:rsid w:val="00182528"/>
    <w:rsid w:val="00183B87"/>
    <w:rsid w:val="00183D8E"/>
    <w:rsid w:val="00185563"/>
    <w:rsid w:val="00186078"/>
    <w:rsid w:val="001862F1"/>
    <w:rsid w:val="0018708C"/>
    <w:rsid w:val="001900D4"/>
    <w:rsid w:val="00190577"/>
    <w:rsid w:val="00190D8C"/>
    <w:rsid w:val="00191B64"/>
    <w:rsid w:val="0019237D"/>
    <w:rsid w:val="00193441"/>
    <w:rsid w:val="0019518C"/>
    <w:rsid w:val="00195527"/>
    <w:rsid w:val="00195B47"/>
    <w:rsid w:val="00196006"/>
    <w:rsid w:val="0019720F"/>
    <w:rsid w:val="00197799"/>
    <w:rsid w:val="001A0264"/>
    <w:rsid w:val="001A27C8"/>
    <w:rsid w:val="001A34C4"/>
    <w:rsid w:val="001A3F09"/>
    <w:rsid w:val="001A54D4"/>
    <w:rsid w:val="001A63F5"/>
    <w:rsid w:val="001A7FD2"/>
    <w:rsid w:val="001B002B"/>
    <w:rsid w:val="001B056E"/>
    <w:rsid w:val="001B061E"/>
    <w:rsid w:val="001B08F2"/>
    <w:rsid w:val="001B1800"/>
    <w:rsid w:val="001B2F3D"/>
    <w:rsid w:val="001B3936"/>
    <w:rsid w:val="001B3995"/>
    <w:rsid w:val="001B4DC7"/>
    <w:rsid w:val="001B50B7"/>
    <w:rsid w:val="001B76E9"/>
    <w:rsid w:val="001B7BDD"/>
    <w:rsid w:val="001C0940"/>
    <w:rsid w:val="001C0F5A"/>
    <w:rsid w:val="001C37EF"/>
    <w:rsid w:val="001C538A"/>
    <w:rsid w:val="001C63CD"/>
    <w:rsid w:val="001C6522"/>
    <w:rsid w:val="001C7158"/>
    <w:rsid w:val="001C7AFE"/>
    <w:rsid w:val="001C7B05"/>
    <w:rsid w:val="001D0151"/>
    <w:rsid w:val="001D0782"/>
    <w:rsid w:val="001D09A3"/>
    <w:rsid w:val="001D21EF"/>
    <w:rsid w:val="001D3C7E"/>
    <w:rsid w:val="001D53C3"/>
    <w:rsid w:val="001D58C1"/>
    <w:rsid w:val="001D69DC"/>
    <w:rsid w:val="001D6A1B"/>
    <w:rsid w:val="001D747C"/>
    <w:rsid w:val="001E04C3"/>
    <w:rsid w:val="001E0726"/>
    <w:rsid w:val="001E0992"/>
    <w:rsid w:val="001E2234"/>
    <w:rsid w:val="001E3C45"/>
    <w:rsid w:val="001E3F79"/>
    <w:rsid w:val="001E45BB"/>
    <w:rsid w:val="001E4863"/>
    <w:rsid w:val="001E5812"/>
    <w:rsid w:val="001E5C1F"/>
    <w:rsid w:val="001E5F29"/>
    <w:rsid w:val="001E6BE9"/>
    <w:rsid w:val="001E7285"/>
    <w:rsid w:val="001E75C9"/>
    <w:rsid w:val="001E7DF4"/>
    <w:rsid w:val="001E7E9F"/>
    <w:rsid w:val="001F045D"/>
    <w:rsid w:val="001F0C83"/>
    <w:rsid w:val="001F0F31"/>
    <w:rsid w:val="001F139F"/>
    <w:rsid w:val="001F2E5A"/>
    <w:rsid w:val="001F33EE"/>
    <w:rsid w:val="001F3EE1"/>
    <w:rsid w:val="001F4F74"/>
    <w:rsid w:val="001F5328"/>
    <w:rsid w:val="001F565F"/>
    <w:rsid w:val="001F6B34"/>
    <w:rsid w:val="00200124"/>
    <w:rsid w:val="002008A5"/>
    <w:rsid w:val="00202157"/>
    <w:rsid w:val="00206216"/>
    <w:rsid w:val="00206D8C"/>
    <w:rsid w:val="00206D9C"/>
    <w:rsid w:val="00211035"/>
    <w:rsid w:val="00211D79"/>
    <w:rsid w:val="00213797"/>
    <w:rsid w:val="0021390D"/>
    <w:rsid w:val="002158E1"/>
    <w:rsid w:val="00216588"/>
    <w:rsid w:val="00216FA0"/>
    <w:rsid w:val="00217C40"/>
    <w:rsid w:val="00217ECA"/>
    <w:rsid w:val="00220FEB"/>
    <w:rsid w:val="002232C5"/>
    <w:rsid w:val="002239B2"/>
    <w:rsid w:val="00223A35"/>
    <w:rsid w:val="00223D89"/>
    <w:rsid w:val="002246A1"/>
    <w:rsid w:val="00224BDF"/>
    <w:rsid w:val="0022504F"/>
    <w:rsid w:val="00225412"/>
    <w:rsid w:val="00225677"/>
    <w:rsid w:val="002258D4"/>
    <w:rsid w:val="00226F40"/>
    <w:rsid w:val="002309C0"/>
    <w:rsid w:val="00232BC1"/>
    <w:rsid w:val="00235DDD"/>
    <w:rsid w:val="00236651"/>
    <w:rsid w:val="002368C9"/>
    <w:rsid w:val="002400C4"/>
    <w:rsid w:val="0024058D"/>
    <w:rsid w:val="00240A8B"/>
    <w:rsid w:val="00242860"/>
    <w:rsid w:val="00242B65"/>
    <w:rsid w:val="0024312D"/>
    <w:rsid w:val="00244395"/>
    <w:rsid w:val="00244669"/>
    <w:rsid w:val="00244BF5"/>
    <w:rsid w:val="00245F1E"/>
    <w:rsid w:val="0024638F"/>
    <w:rsid w:val="002470C2"/>
    <w:rsid w:val="002474A2"/>
    <w:rsid w:val="0024756B"/>
    <w:rsid w:val="002501F8"/>
    <w:rsid w:val="00251612"/>
    <w:rsid w:val="002531C7"/>
    <w:rsid w:val="00253DF7"/>
    <w:rsid w:val="00254A53"/>
    <w:rsid w:val="002556AD"/>
    <w:rsid w:val="00255C32"/>
    <w:rsid w:val="0025702D"/>
    <w:rsid w:val="0025778E"/>
    <w:rsid w:val="00260E22"/>
    <w:rsid w:val="00261268"/>
    <w:rsid w:val="002613C7"/>
    <w:rsid w:val="002615F3"/>
    <w:rsid w:val="002636DD"/>
    <w:rsid w:val="00264E15"/>
    <w:rsid w:val="00264F52"/>
    <w:rsid w:val="00265026"/>
    <w:rsid w:val="002651A4"/>
    <w:rsid w:val="00265E4E"/>
    <w:rsid w:val="00266210"/>
    <w:rsid w:val="00266529"/>
    <w:rsid w:val="00267386"/>
    <w:rsid w:val="00267BD1"/>
    <w:rsid w:val="00270642"/>
    <w:rsid w:val="00271006"/>
    <w:rsid w:val="0027239E"/>
    <w:rsid w:val="00273E41"/>
    <w:rsid w:val="002740BB"/>
    <w:rsid w:val="00274FA6"/>
    <w:rsid w:val="00275E6D"/>
    <w:rsid w:val="00276206"/>
    <w:rsid w:val="002762CB"/>
    <w:rsid w:val="00276307"/>
    <w:rsid w:val="002767DF"/>
    <w:rsid w:val="002770A9"/>
    <w:rsid w:val="00277AC9"/>
    <w:rsid w:val="00277B7A"/>
    <w:rsid w:val="00277C6A"/>
    <w:rsid w:val="002819D7"/>
    <w:rsid w:val="00281A51"/>
    <w:rsid w:val="00283DAD"/>
    <w:rsid w:val="00283E14"/>
    <w:rsid w:val="0028431D"/>
    <w:rsid w:val="00284B24"/>
    <w:rsid w:val="00284C74"/>
    <w:rsid w:val="00285B80"/>
    <w:rsid w:val="00285FC0"/>
    <w:rsid w:val="00286F93"/>
    <w:rsid w:val="00286FCF"/>
    <w:rsid w:val="002875F2"/>
    <w:rsid w:val="00287688"/>
    <w:rsid w:val="00287ED2"/>
    <w:rsid w:val="0029007B"/>
    <w:rsid w:val="0029008E"/>
    <w:rsid w:val="002907ED"/>
    <w:rsid w:val="00291785"/>
    <w:rsid w:val="0029396B"/>
    <w:rsid w:val="00293A00"/>
    <w:rsid w:val="00294788"/>
    <w:rsid w:val="002948BF"/>
    <w:rsid w:val="00294BBB"/>
    <w:rsid w:val="00294BC3"/>
    <w:rsid w:val="00295613"/>
    <w:rsid w:val="002963C7"/>
    <w:rsid w:val="00297072"/>
    <w:rsid w:val="00297603"/>
    <w:rsid w:val="002A0594"/>
    <w:rsid w:val="002A05B1"/>
    <w:rsid w:val="002A19E4"/>
    <w:rsid w:val="002A1DA5"/>
    <w:rsid w:val="002A32E5"/>
    <w:rsid w:val="002A3A9E"/>
    <w:rsid w:val="002A3CEC"/>
    <w:rsid w:val="002A3D02"/>
    <w:rsid w:val="002A4528"/>
    <w:rsid w:val="002A45DD"/>
    <w:rsid w:val="002A7A79"/>
    <w:rsid w:val="002B0445"/>
    <w:rsid w:val="002B0C57"/>
    <w:rsid w:val="002B0EA5"/>
    <w:rsid w:val="002B1565"/>
    <w:rsid w:val="002B1E88"/>
    <w:rsid w:val="002B253A"/>
    <w:rsid w:val="002B4022"/>
    <w:rsid w:val="002B48BD"/>
    <w:rsid w:val="002B5B0C"/>
    <w:rsid w:val="002B5C3E"/>
    <w:rsid w:val="002B6010"/>
    <w:rsid w:val="002B74E9"/>
    <w:rsid w:val="002B7662"/>
    <w:rsid w:val="002B7762"/>
    <w:rsid w:val="002C0E3F"/>
    <w:rsid w:val="002C0F48"/>
    <w:rsid w:val="002C2598"/>
    <w:rsid w:val="002C2B83"/>
    <w:rsid w:val="002C3003"/>
    <w:rsid w:val="002C32AD"/>
    <w:rsid w:val="002C34A6"/>
    <w:rsid w:val="002C3B27"/>
    <w:rsid w:val="002C4379"/>
    <w:rsid w:val="002C56FE"/>
    <w:rsid w:val="002C5CCD"/>
    <w:rsid w:val="002C61B2"/>
    <w:rsid w:val="002C717F"/>
    <w:rsid w:val="002C78C4"/>
    <w:rsid w:val="002D0195"/>
    <w:rsid w:val="002D1DA7"/>
    <w:rsid w:val="002D278E"/>
    <w:rsid w:val="002D3CEC"/>
    <w:rsid w:val="002D493D"/>
    <w:rsid w:val="002D5118"/>
    <w:rsid w:val="002D57F0"/>
    <w:rsid w:val="002D5D3F"/>
    <w:rsid w:val="002D6891"/>
    <w:rsid w:val="002D76B5"/>
    <w:rsid w:val="002D79CA"/>
    <w:rsid w:val="002E1700"/>
    <w:rsid w:val="002E2CC3"/>
    <w:rsid w:val="002E2E6B"/>
    <w:rsid w:val="002E3802"/>
    <w:rsid w:val="002E3D7C"/>
    <w:rsid w:val="002E4627"/>
    <w:rsid w:val="002E48B1"/>
    <w:rsid w:val="002E4B37"/>
    <w:rsid w:val="002E4D28"/>
    <w:rsid w:val="002E6B3C"/>
    <w:rsid w:val="002E6D53"/>
    <w:rsid w:val="002E6D74"/>
    <w:rsid w:val="002E7271"/>
    <w:rsid w:val="002E742B"/>
    <w:rsid w:val="002F0635"/>
    <w:rsid w:val="002F10B2"/>
    <w:rsid w:val="002F24AD"/>
    <w:rsid w:val="002F27C2"/>
    <w:rsid w:val="002F2AE4"/>
    <w:rsid w:val="002F2C76"/>
    <w:rsid w:val="002F3656"/>
    <w:rsid w:val="002F45BA"/>
    <w:rsid w:val="002F5010"/>
    <w:rsid w:val="002F5FE0"/>
    <w:rsid w:val="002F608F"/>
    <w:rsid w:val="002F63B6"/>
    <w:rsid w:val="002F64E2"/>
    <w:rsid w:val="002F7234"/>
    <w:rsid w:val="003001B1"/>
    <w:rsid w:val="00300CDB"/>
    <w:rsid w:val="003020C8"/>
    <w:rsid w:val="00302AD4"/>
    <w:rsid w:val="00303154"/>
    <w:rsid w:val="0030372A"/>
    <w:rsid w:val="00304D54"/>
    <w:rsid w:val="0030505D"/>
    <w:rsid w:val="003052F9"/>
    <w:rsid w:val="003053B9"/>
    <w:rsid w:val="00305C68"/>
    <w:rsid w:val="00307D3C"/>
    <w:rsid w:val="00310D5D"/>
    <w:rsid w:val="00313377"/>
    <w:rsid w:val="003135B7"/>
    <w:rsid w:val="00314160"/>
    <w:rsid w:val="0032012E"/>
    <w:rsid w:val="003204D4"/>
    <w:rsid w:val="003205E8"/>
    <w:rsid w:val="0032074E"/>
    <w:rsid w:val="003208F5"/>
    <w:rsid w:val="0032116F"/>
    <w:rsid w:val="0032153C"/>
    <w:rsid w:val="00321997"/>
    <w:rsid w:val="00321D37"/>
    <w:rsid w:val="00321FFE"/>
    <w:rsid w:val="0032221A"/>
    <w:rsid w:val="00322BBE"/>
    <w:rsid w:val="00322EE2"/>
    <w:rsid w:val="003234A3"/>
    <w:rsid w:val="003240AF"/>
    <w:rsid w:val="003264D6"/>
    <w:rsid w:val="00326CEF"/>
    <w:rsid w:val="00326FB0"/>
    <w:rsid w:val="003270CF"/>
    <w:rsid w:val="003270DF"/>
    <w:rsid w:val="00327EB8"/>
    <w:rsid w:val="00330BAC"/>
    <w:rsid w:val="00331543"/>
    <w:rsid w:val="003328A7"/>
    <w:rsid w:val="00332E6D"/>
    <w:rsid w:val="0033363E"/>
    <w:rsid w:val="00333726"/>
    <w:rsid w:val="0033469D"/>
    <w:rsid w:val="00336245"/>
    <w:rsid w:val="00336638"/>
    <w:rsid w:val="00336808"/>
    <w:rsid w:val="00337178"/>
    <w:rsid w:val="0033799D"/>
    <w:rsid w:val="00337E9A"/>
    <w:rsid w:val="00340E23"/>
    <w:rsid w:val="00340F7A"/>
    <w:rsid w:val="0034316D"/>
    <w:rsid w:val="00343683"/>
    <w:rsid w:val="00344FCC"/>
    <w:rsid w:val="003457C8"/>
    <w:rsid w:val="00345A92"/>
    <w:rsid w:val="00345B99"/>
    <w:rsid w:val="00345D99"/>
    <w:rsid w:val="00347384"/>
    <w:rsid w:val="00347933"/>
    <w:rsid w:val="003507E1"/>
    <w:rsid w:val="0035106C"/>
    <w:rsid w:val="003522EA"/>
    <w:rsid w:val="00352C6A"/>
    <w:rsid w:val="00353C0D"/>
    <w:rsid w:val="00355393"/>
    <w:rsid w:val="00356EB1"/>
    <w:rsid w:val="0035737A"/>
    <w:rsid w:val="00360877"/>
    <w:rsid w:val="00361ADD"/>
    <w:rsid w:val="00361C76"/>
    <w:rsid w:val="0036278A"/>
    <w:rsid w:val="00362ACA"/>
    <w:rsid w:val="0036387E"/>
    <w:rsid w:val="00364351"/>
    <w:rsid w:val="00364E70"/>
    <w:rsid w:val="00370019"/>
    <w:rsid w:val="003707B5"/>
    <w:rsid w:val="0037082A"/>
    <w:rsid w:val="00371A76"/>
    <w:rsid w:val="003721F2"/>
    <w:rsid w:val="00372AFF"/>
    <w:rsid w:val="00372D71"/>
    <w:rsid w:val="0037345E"/>
    <w:rsid w:val="00374B92"/>
    <w:rsid w:val="00375941"/>
    <w:rsid w:val="0037635F"/>
    <w:rsid w:val="00376E2F"/>
    <w:rsid w:val="00377145"/>
    <w:rsid w:val="003779B0"/>
    <w:rsid w:val="003841C3"/>
    <w:rsid w:val="003852FD"/>
    <w:rsid w:val="003869A2"/>
    <w:rsid w:val="00387104"/>
    <w:rsid w:val="00387573"/>
    <w:rsid w:val="003916ED"/>
    <w:rsid w:val="003917B4"/>
    <w:rsid w:val="00392C29"/>
    <w:rsid w:val="00394417"/>
    <w:rsid w:val="00394717"/>
    <w:rsid w:val="00395394"/>
    <w:rsid w:val="00395825"/>
    <w:rsid w:val="003959BE"/>
    <w:rsid w:val="00395CEE"/>
    <w:rsid w:val="00395E1A"/>
    <w:rsid w:val="0039651F"/>
    <w:rsid w:val="003968D2"/>
    <w:rsid w:val="00396AD8"/>
    <w:rsid w:val="003A31E9"/>
    <w:rsid w:val="003A3C40"/>
    <w:rsid w:val="003A4680"/>
    <w:rsid w:val="003A48DA"/>
    <w:rsid w:val="003A49F8"/>
    <w:rsid w:val="003A4B05"/>
    <w:rsid w:val="003A6229"/>
    <w:rsid w:val="003A6A75"/>
    <w:rsid w:val="003A7C63"/>
    <w:rsid w:val="003B2587"/>
    <w:rsid w:val="003B2963"/>
    <w:rsid w:val="003B2BF6"/>
    <w:rsid w:val="003B3D54"/>
    <w:rsid w:val="003B4D62"/>
    <w:rsid w:val="003B53B5"/>
    <w:rsid w:val="003B7828"/>
    <w:rsid w:val="003C03EB"/>
    <w:rsid w:val="003C245C"/>
    <w:rsid w:val="003C24F1"/>
    <w:rsid w:val="003C29C5"/>
    <w:rsid w:val="003C3585"/>
    <w:rsid w:val="003C391D"/>
    <w:rsid w:val="003C3D51"/>
    <w:rsid w:val="003C3EDF"/>
    <w:rsid w:val="003C4B5D"/>
    <w:rsid w:val="003C4CF0"/>
    <w:rsid w:val="003C5AAE"/>
    <w:rsid w:val="003C6E3E"/>
    <w:rsid w:val="003C7ACC"/>
    <w:rsid w:val="003D0777"/>
    <w:rsid w:val="003D1EC5"/>
    <w:rsid w:val="003D265B"/>
    <w:rsid w:val="003D2690"/>
    <w:rsid w:val="003D3449"/>
    <w:rsid w:val="003D3A7D"/>
    <w:rsid w:val="003D43CC"/>
    <w:rsid w:val="003D5254"/>
    <w:rsid w:val="003D5804"/>
    <w:rsid w:val="003D58D2"/>
    <w:rsid w:val="003D59EC"/>
    <w:rsid w:val="003D7B19"/>
    <w:rsid w:val="003D7C6F"/>
    <w:rsid w:val="003E14B8"/>
    <w:rsid w:val="003E18DD"/>
    <w:rsid w:val="003E2F47"/>
    <w:rsid w:val="003E3B78"/>
    <w:rsid w:val="003E423F"/>
    <w:rsid w:val="003E5270"/>
    <w:rsid w:val="003E53C2"/>
    <w:rsid w:val="003E5674"/>
    <w:rsid w:val="003E5FD1"/>
    <w:rsid w:val="003E6199"/>
    <w:rsid w:val="003E63DB"/>
    <w:rsid w:val="003E6421"/>
    <w:rsid w:val="003E67AA"/>
    <w:rsid w:val="003E7920"/>
    <w:rsid w:val="003F059F"/>
    <w:rsid w:val="003F0B7B"/>
    <w:rsid w:val="003F0E3E"/>
    <w:rsid w:val="003F1B9C"/>
    <w:rsid w:val="003F20E1"/>
    <w:rsid w:val="003F43A3"/>
    <w:rsid w:val="003F4976"/>
    <w:rsid w:val="003F5BE5"/>
    <w:rsid w:val="003F6B99"/>
    <w:rsid w:val="003F6C77"/>
    <w:rsid w:val="003F6E35"/>
    <w:rsid w:val="003F7A29"/>
    <w:rsid w:val="003F7AD2"/>
    <w:rsid w:val="003F7DFE"/>
    <w:rsid w:val="003F7EF1"/>
    <w:rsid w:val="00400BA9"/>
    <w:rsid w:val="00402318"/>
    <w:rsid w:val="00402B33"/>
    <w:rsid w:val="0040343F"/>
    <w:rsid w:val="00403571"/>
    <w:rsid w:val="00403856"/>
    <w:rsid w:val="00403954"/>
    <w:rsid w:val="00403BC9"/>
    <w:rsid w:val="00405362"/>
    <w:rsid w:val="004059F7"/>
    <w:rsid w:val="00405D23"/>
    <w:rsid w:val="00406FEE"/>
    <w:rsid w:val="004118E9"/>
    <w:rsid w:val="00411EAA"/>
    <w:rsid w:val="00412E15"/>
    <w:rsid w:val="00412EBA"/>
    <w:rsid w:val="00412F4F"/>
    <w:rsid w:val="00413071"/>
    <w:rsid w:val="0041359D"/>
    <w:rsid w:val="00413606"/>
    <w:rsid w:val="00414FED"/>
    <w:rsid w:val="0041541C"/>
    <w:rsid w:val="00416424"/>
    <w:rsid w:val="00421D80"/>
    <w:rsid w:val="0042258F"/>
    <w:rsid w:val="0042383B"/>
    <w:rsid w:val="00423ADE"/>
    <w:rsid w:val="00423C6D"/>
    <w:rsid w:val="00425748"/>
    <w:rsid w:val="004259B1"/>
    <w:rsid w:val="004261E5"/>
    <w:rsid w:val="0042651D"/>
    <w:rsid w:val="0042688B"/>
    <w:rsid w:val="00427B1F"/>
    <w:rsid w:val="00430CE4"/>
    <w:rsid w:val="00430D34"/>
    <w:rsid w:val="00431C16"/>
    <w:rsid w:val="004338C3"/>
    <w:rsid w:val="00434087"/>
    <w:rsid w:val="004341A9"/>
    <w:rsid w:val="00434DF3"/>
    <w:rsid w:val="0043531D"/>
    <w:rsid w:val="00435AF1"/>
    <w:rsid w:val="00436C71"/>
    <w:rsid w:val="00440DAF"/>
    <w:rsid w:val="00442E3B"/>
    <w:rsid w:val="00443487"/>
    <w:rsid w:val="00443860"/>
    <w:rsid w:val="00443FA0"/>
    <w:rsid w:val="00445170"/>
    <w:rsid w:val="0044589B"/>
    <w:rsid w:val="004463A2"/>
    <w:rsid w:val="004468E3"/>
    <w:rsid w:val="004507E5"/>
    <w:rsid w:val="00450F8E"/>
    <w:rsid w:val="00451723"/>
    <w:rsid w:val="0045180E"/>
    <w:rsid w:val="00451D66"/>
    <w:rsid w:val="004530EC"/>
    <w:rsid w:val="004531E0"/>
    <w:rsid w:val="00453371"/>
    <w:rsid w:val="00453857"/>
    <w:rsid w:val="0045541B"/>
    <w:rsid w:val="0045559C"/>
    <w:rsid w:val="00455686"/>
    <w:rsid w:val="004558C2"/>
    <w:rsid w:val="00457DF4"/>
    <w:rsid w:val="00460A02"/>
    <w:rsid w:val="00460ACE"/>
    <w:rsid w:val="00460D44"/>
    <w:rsid w:val="00460E5D"/>
    <w:rsid w:val="0046113A"/>
    <w:rsid w:val="00462133"/>
    <w:rsid w:val="00462D48"/>
    <w:rsid w:val="00462EAC"/>
    <w:rsid w:val="00462ECD"/>
    <w:rsid w:val="00463102"/>
    <w:rsid w:val="00463235"/>
    <w:rsid w:val="0046467F"/>
    <w:rsid w:val="00464AFE"/>
    <w:rsid w:val="00465394"/>
    <w:rsid w:val="00465460"/>
    <w:rsid w:val="004659B6"/>
    <w:rsid w:val="00465FA6"/>
    <w:rsid w:val="00466718"/>
    <w:rsid w:val="00466B24"/>
    <w:rsid w:val="00467C3B"/>
    <w:rsid w:val="00470460"/>
    <w:rsid w:val="00470FE1"/>
    <w:rsid w:val="00471187"/>
    <w:rsid w:val="00471478"/>
    <w:rsid w:val="004718B0"/>
    <w:rsid w:val="00471CEA"/>
    <w:rsid w:val="00472216"/>
    <w:rsid w:val="00472D80"/>
    <w:rsid w:val="0047300E"/>
    <w:rsid w:val="00473556"/>
    <w:rsid w:val="00474504"/>
    <w:rsid w:val="00474765"/>
    <w:rsid w:val="00474AD1"/>
    <w:rsid w:val="00474B7E"/>
    <w:rsid w:val="00476292"/>
    <w:rsid w:val="0047726A"/>
    <w:rsid w:val="004776A7"/>
    <w:rsid w:val="004800E4"/>
    <w:rsid w:val="00483FB4"/>
    <w:rsid w:val="00484020"/>
    <w:rsid w:val="00485114"/>
    <w:rsid w:val="0048565A"/>
    <w:rsid w:val="0048600B"/>
    <w:rsid w:val="0048647D"/>
    <w:rsid w:val="004865C9"/>
    <w:rsid w:val="00486E18"/>
    <w:rsid w:val="004874FD"/>
    <w:rsid w:val="00487CCC"/>
    <w:rsid w:val="00490DD3"/>
    <w:rsid w:val="00491131"/>
    <w:rsid w:val="004911E1"/>
    <w:rsid w:val="004924B0"/>
    <w:rsid w:val="004927E0"/>
    <w:rsid w:val="00493221"/>
    <w:rsid w:val="00494D7E"/>
    <w:rsid w:val="004956AB"/>
    <w:rsid w:val="004960A4"/>
    <w:rsid w:val="00496688"/>
    <w:rsid w:val="0049681B"/>
    <w:rsid w:val="00497503"/>
    <w:rsid w:val="004A08DE"/>
    <w:rsid w:val="004A0E62"/>
    <w:rsid w:val="004A2244"/>
    <w:rsid w:val="004A34BA"/>
    <w:rsid w:val="004A3DFE"/>
    <w:rsid w:val="004A4F2F"/>
    <w:rsid w:val="004A5047"/>
    <w:rsid w:val="004A64CE"/>
    <w:rsid w:val="004A7449"/>
    <w:rsid w:val="004B0359"/>
    <w:rsid w:val="004B09AF"/>
    <w:rsid w:val="004B0B49"/>
    <w:rsid w:val="004B20BF"/>
    <w:rsid w:val="004B24D9"/>
    <w:rsid w:val="004B282F"/>
    <w:rsid w:val="004B2867"/>
    <w:rsid w:val="004B2882"/>
    <w:rsid w:val="004B39A2"/>
    <w:rsid w:val="004B3A80"/>
    <w:rsid w:val="004B5356"/>
    <w:rsid w:val="004B72E4"/>
    <w:rsid w:val="004C1643"/>
    <w:rsid w:val="004C217A"/>
    <w:rsid w:val="004C23DC"/>
    <w:rsid w:val="004C2B5B"/>
    <w:rsid w:val="004C2F5E"/>
    <w:rsid w:val="004C3820"/>
    <w:rsid w:val="004C3F52"/>
    <w:rsid w:val="004C43CB"/>
    <w:rsid w:val="004C5047"/>
    <w:rsid w:val="004C5368"/>
    <w:rsid w:val="004C5D22"/>
    <w:rsid w:val="004C62E5"/>
    <w:rsid w:val="004C6F14"/>
    <w:rsid w:val="004C7044"/>
    <w:rsid w:val="004D06EF"/>
    <w:rsid w:val="004D2114"/>
    <w:rsid w:val="004D3557"/>
    <w:rsid w:val="004D37F5"/>
    <w:rsid w:val="004D4A77"/>
    <w:rsid w:val="004D536F"/>
    <w:rsid w:val="004D6A05"/>
    <w:rsid w:val="004D70DE"/>
    <w:rsid w:val="004D7638"/>
    <w:rsid w:val="004D7D5C"/>
    <w:rsid w:val="004E0838"/>
    <w:rsid w:val="004E0B52"/>
    <w:rsid w:val="004E136C"/>
    <w:rsid w:val="004E586C"/>
    <w:rsid w:val="004E605D"/>
    <w:rsid w:val="004E6CD8"/>
    <w:rsid w:val="004E7A54"/>
    <w:rsid w:val="004E7CF2"/>
    <w:rsid w:val="004F0329"/>
    <w:rsid w:val="004F0580"/>
    <w:rsid w:val="004F1DFD"/>
    <w:rsid w:val="004F2BDA"/>
    <w:rsid w:val="004F419C"/>
    <w:rsid w:val="004F4B03"/>
    <w:rsid w:val="004F5CE0"/>
    <w:rsid w:val="004F604D"/>
    <w:rsid w:val="004F6AB2"/>
    <w:rsid w:val="004F71D0"/>
    <w:rsid w:val="004F7249"/>
    <w:rsid w:val="004F74D8"/>
    <w:rsid w:val="005005AF"/>
    <w:rsid w:val="00501372"/>
    <w:rsid w:val="00501C7A"/>
    <w:rsid w:val="005023A7"/>
    <w:rsid w:val="00502688"/>
    <w:rsid w:val="00502A4B"/>
    <w:rsid w:val="0050483D"/>
    <w:rsid w:val="00504E9E"/>
    <w:rsid w:val="00504F79"/>
    <w:rsid w:val="00505F30"/>
    <w:rsid w:val="00505F83"/>
    <w:rsid w:val="00506D78"/>
    <w:rsid w:val="00506F3D"/>
    <w:rsid w:val="00510DF9"/>
    <w:rsid w:val="0051342F"/>
    <w:rsid w:val="00513513"/>
    <w:rsid w:val="005137BB"/>
    <w:rsid w:val="005144AE"/>
    <w:rsid w:val="00516C8A"/>
    <w:rsid w:val="00516D20"/>
    <w:rsid w:val="00516F1D"/>
    <w:rsid w:val="005174D5"/>
    <w:rsid w:val="00517587"/>
    <w:rsid w:val="005201EA"/>
    <w:rsid w:val="0052063D"/>
    <w:rsid w:val="00520BF7"/>
    <w:rsid w:val="00520CC5"/>
    <w:rsid w:val="005213D4"/>
    <w:rsid w:val="00521B8F"/>
    <w:rsid w:val="00522D76"/>
    <w:rsid w:val="005254D1"/>
    <w:rsid w:val="00525F0A"/>
    <w:rsid w:val="00526ADB"/>
    <w:rsid w:val="00526B0D"/>
    <w:rsid w:val="005305A4"/>
    <w:rsid w:val="00531025"/>
    <w:rsid w:val="00531EBF"/>
    <w:rsid w:val="00531F0D"/>
    <w:rsid w:val="00532E6A"/>
    <w:rsid w:val="005333EF"/>
    <w:rsid w:val="005338E9"/>
    <w:rsid w:val="00534F1B"/>
    <w:rsid w:val="00535EDC"/>
    <w:rsid w:val="00536A8F"/>
    <w:rsid w:val="005377F9"/>
    <w:rsid w:val="005377FE"/>
    <w:rsid w:val="005400CA"/>
    <w:rsid w:val="0054060D"/>
    <w:rsid w:val="005407CC"/>
    <w:rsid w:val="00542C66"/>
    <w:rsid w:val="00542DBD"/>
    <w:rsid w:val="00545310"/>
    <w:rsid w:val="00546388"/>
    <w:rsid w:val="00546417"/>
    <w:rsid w:val="00547219"/>
    <w:rsid w:val="00547B3B"/>
    <w:rsid w:val="00550404"/>
    <w:rsid w:val="005507E6"/>
    <w:rsid w:val="005514DA"/>
    <w:rsid w:val="00551E4E"/>
    <w:rsid w:val="00552BA7"/>
    <w:rsid w:val="00552D8B"/>
    <w:rsid w:val="00553096"/>
    <w:rsid w:val="00553936"/>
    <w:rsid w:val="00553FEB"/>
    <w:rsid w:val="005547EA"/>
    <w:rsid w:val="00554AD7"/>
    <w:rsid w:val="005552E8"/>
    <w:rsid w:val="00555637"/>
    <w:rsid w:val="005562B4"/>
    <w:rsid w:val="0055687C"/>
    <w:rsid w:val="00556E1E"/>
    <w:rsid w:val="0055706B"/>
    <w:rsid w:val="00560430"/>
    <w:rsid w:val="00560CC5"/>
    <w:rsid w:val="005622EF"/>
    <w:rsid w:val="005626C7"/>
    <w:rsid w:val="00562C27"/>
    <w:rsid w:val="00563290"/>
    <w:rsid w:val="00564016"/>
    <w:rsid w:val="00564108"/>
    <w:rsid w:val="005645EF"/>
    <w:rsid w:val="0056477D"/>
    <w:rsid w:val="00564F82"/>
    <w:rsid w:val="00565277"/>
    <w:rsid w:val="005669B5"/>
    <w:rsid w:val="00566CA9"/>
    <w:rsid w:val="00567B25"/>
    <w:rsid w:val="00570B0B"/>
    <w:rsid w:val="00570B7A"/>
    <w:rsid w:val="00570F0E"/>
    <w:rsid w:val="005713EA"/>
    <w:rsid w:val="0057157C"/>
    <w:rsid w:val="00571D4C"/>
    <w:rsid w:val="00571F3A"/>
    <w:rsid w:val="00572183"/>
    <w:rsid w:val="005732F4"/>
    <w:rsid w:val="005746D4"/>
    <w:rsid w:val="00574BEA"/>
    <w:rsid w:val="00575325"/>
    <w:rsid w:val="00575469"/>
    <w:rsid w:val="0057591F"/>
    <w:rsid w:val="00576E2C"/>
    <w:rsid w:val="00577370"/>
    <w:rsid w:val="0057770B"/>
    <w:rsid w:val="00577FEC"/>
    <w:rsid w:val="005807A7"/>
    <w:rsid w:val="00581C23"/>
    <w:rsid w:val="00581D87"/>
    <w:rsid w:val="00585CB5"/>
    <w:rsid w:val="00586694"/>
    <w:rsid w:val="00586D05"/>
    <w:rsid w:val="0058762C"/>
    <w:rsid w:val="005879D2"/>
    <w:rsid w:val="00587BAD"/>
    <w:rsid w:val="00587EFA"/>
    <w:rsid w:val="00590489"/>
    <w:rsid w:val="00590597"/>
    <w:rsid w:val="005909AA"/>
    <w:rsid w:val="00591551"/>
    <w:rsid w:val="005915D3"/>
    <w:rsid w:val="005918FE"/>
    <w:rsid w:val="0059318C"/>
    <w:rsid w:val="0059350B"/>
    <w:rsid w:val="005938E1"/>
    <w:rsid w:val="005938EA"/>
    <w:rsid w:val="00593BBE"/>
    <w:rsid w:val="0059440A"/>
    <w:rsid w:val="00594C7D"/>
    <w:rsid w:val="00595AF0"/>
    <w:rsid w:val="00595B0A"/>
    <w:rsid w:val="0059756D"/>
    <w:rsid w:val="005A086F"/>
    <w:rsid w:val="005A281A"/>
    <w:rsid w:val="005A2CFE"/>
    <w:rsid w:val="005A411A"/>
    <w:rsid w:val="005A5852"/>
    <w:rsid w:val="005A663D"/>
    <w:rsid w:val="005A6EB4"/>
    <w:rsid w:val="005A7D5A"/>
    <w:rsid w:val="005B2705"/>
    <w:rsid w:val="005B661F"/>
    <w:rsid w:val="005B7250"/>
    <w:rsid w:val="005C013C"/>
    <w:rsid w:val="005C0182"/>
    <w:rsid w:val="005C0477"/>
    <w:rsid w:val="005C3D48"/>
    <w:rsid w:val="005C497B"/>
    <w:rsid w:val="005C4E4F"/>
    <w:rsid w:val="005C73CB"/>
    <w:rsid w:val="005D03CB"/>
    <w:rsid w:val="005D0E09"/>
    <w:rsid w:val="005D107D"/>
    <w:rsid w:val="005D14B6"/>
    <w:rsid w:val="005D155B"/>
    <w:rsid w:val="005D2480"/>
    <w:rsid w:val="005D2D12"/>
    <w:rsid w:val="005D3552"/>
    <w:rsid w:val="005D3BB6"/>
    <w:rsid w:val="005D3FFC"/>
    <w:rsid w:val="005D4AC0"/>
    <w:rsid w:val="005D5315"/>
    <w:rsid w:val="005D6004"/>
    <w:rsid w:val="005D61F9"/>
    <w:rsid w:val="005D6A96"/>
    <w:rsid w:val="005D6BEE"/>
    <w:rsid w:val="005D6E20"/>
    <w:rsid w:val="005D7984"/>
    <w:rsid w:val="005D7B4D"/>
    <w:rsid w:val="005E0333"/>
    <w:rsid w:val="005E1593"/>
    <w:rsid w:val="005E23DF"/>
    <w:rsid w:val="005E2698"/>
    <w:rsid w:val="005E2D43"/>
    <w:rsid w:val="005E3B75"/>
    <w:rsid w:val="005E6E84"/>
    <w:rsid w:val="005F0BC8"/>
    <w:rsid w:val="005F0D86"/>
    <w:rsid w:val="005F10D4"/>
    <w:rsid w:val="005F1F70"/>
    <w:rsid w:val="005F2D5D"/>
    <w:rsid w:val="005F2E5E"/>
    <w:rsid w:val="005F313A"/>
    <w:rsid w:val="005F3901"/>
    <w:rsid w:val="005F395C"/>
    <w:rsid w:val="005F3AA2"/>
    <w:rsid w:val="005F47CA"/>
    <w:rsid w:val="005F66B5"/>
    <w:rsid w:val="005F6A53"/>
    <w:rsid w:val="005F6E4F"/>
    <w:rsid w:val="005F73B6"/>
    <w:rsid w:val="005F77C5"/>
    <w:rsid w:val="005F7ADA"/>
    <w:rsid w:val="00600F46"/>
    <w:rsid w:val="00601B55"/>
    <w:rsid w:val="00601D41"/>
    <w:rsid w:val="006033AC"/>
    <w:rsid w:val="00603E0A"/>
    <w:rsid w:val="00604784"/>
    <w:rsid w:val="0060545A"/>
    <w:rsid w:val="00605C6F"/>
    <w:rsid w:val="00605DCE"/>
    <w:rsid w:val="00606F98"/>
    <w:rsid w:val="00607B7D"/>
    <w:rsid w:val="006107B5"/>
    <w:rsid w:val="00610EFB"/>
    <w:rsid w:val="00611A6D"/>
    <w:rsid w:val="00611EA3"/>
    <w:rsid w:val="00612006"/>
    <w:rsid w:val="00612E87"/>
    <w:rsid w:val="00613123"/>
    <w:rsid w:val="006138C5"/>
    <w:rsid w:val="00614750"/>
    <w:rsid w:val="00614867"/>
    <w:rsid w:val="00614D36"/>
    <w:rsid w:val="00614EC6"/>
    <w:rsid w:val="00617425"/>
    <w:rsid w:val="00617BB8"/>
    <w:rsid w:val="00622DC5"/>
    <w:rsid w:val="00622DDA"/>
    <w:rsid w:val="00624184"/>
    <w:rsid w:val="006249F1"/>
    <w:rsid w:val="006249F5"/>
    <w:rsid w:val="00624A2C"/>
    <w:rsid w:val="00625F41"/>
    <w:rsid w:val="00626675"/>
    <w:rsid w:val="0062692B"/>
    <w:rsid w:val="00626F4B"/>
    <w:rsid w:val="0062761E"/>
    <w:rsid w:val="0062783C"/>
    <w:rsid w:val="00627A4E"/>
    <w:rsid w:val="00630329"/>
    <w:rsid w:val="00630718"/>
    <w:rsid w:val="00630756"/>
    <w:rsid w:val="00632555"/>
    <w:rsid w:val="00632AE7"/>
    <w:rsid w:val="00633234"/>
    <w:rsid w:val="006336D0"/>
    <w:rsid w:val="006345BE"/>
    <w:rsid w:val="00634875"/>
    <w:rsid w:val="00635AC9"/>
    <w:rsid w:val="0063676B"/>
    <w:rsid w:val="00637E35"/>
    <w:rsid w:val="00637FFD"/>
    <w:rsid w:val="0064090C"/>
    <w:rsid w:val="00640AF7"/>
    <w:rsid w:val="00641AD1"/>
    <w:rsid w:val="00642CAF"/>
    <w:rsid w:val="00643300"/>
    <w:rsid w:val="006446ED"/>
    <w:rsid w:val="00644848"/>
    <w:rsid w:val="00644C97"/>
    <w:rsid w:val="006475BD"/>
    <w:rsid w:val="0065121F"/>
    <w:rsid w:val="006513EC"/>
    <w:rsid w:val="00651612"/>
    <w:rsid w:val="00652896"/>
    <w:rsid w:val="00652BA0"/>
    <w:rsid w:val="00655967"/>
    <w:rsid w:val="00656540"/>
    <w:rsid w:val="0065657F"/>
    <w:rsid w:val="00656BDA"/>
    <w:rsid w:val="0065735A"/>
    <w:rsid w:val="0066034C"/>
    <w:rsid w:val="00662C27"/>
    <w:rsid w:val="00662C57"/>
    <w:rsid w:val="00665B2C"/>
    <w:rsid w:val="00665F54"/>
    <w:rsid w:val="006663F8"/>
    <w:rsid w:val="006666BD"/>
    <w:rsid w:val="006666E1"/>
    <w:rsid w:val="006668EB"/>
    <w:rsid w:val="00666B65"/>
    <w:rsid w:val="00667403"/>
    <w:rsid w:val="0067117A"/>
    <w:rsid w:val="0067270B"/>
    <w:rsid w:val="00673E82"/>
    <w:rsid w:val="00675FE1"/>
    <w:rsid w:val="00676435"/>
    <w:rsid w:val="006766E3"/>
    <w:rsid w:val="00676D8A"/>
    <w:rsid w:val="00676F2E"/>
    <w:rsid w:val="00681997"/>
    <w:rsid w:val="00682009"/>
    <w:rsid w:val="00682752"/>
    <w:rsid w:val="00682DB0"/>
    <w:rsid w:val="006833A2"/>
    <w:rsid w:val="006836AB"/>
    <w:rsid w:val="006843B3"/>
    <w:rsid w:val="0068524F"/>
    <w:rsid w:val="006862C9"/>
    <w:rsid w:val="00686832"/>
    <w:rsid w:val="00686840"/>
    <w:rsid w:val="00690846"/>
    <w:rsid w:val="0069088A"/>
    <w:rsid w:val="00696046"/>
    <w:rsid w:val="006960DA"/>
    <w:rsid w:val="006A1FE2"/>
    <w:rsid w:val="006A28C4"/>
    <w:rsid w:val="006A29AB"/>
    <w:rsid w:val="006A2D4F"/>
    <w:rsid w:val="006A2EB0"/>
    <w:rsid w:val="006A3AAD"/>
    <w:rsid w:val="006A437E"/>
    <w:rsid w:val="006A4A99"/>
    <w:rsid w:val="006A7BD7"/>
    <w:rsid w:val="006B1A68"/>
    <w:rsid w:val="006B2663"/>
    <w:rsid w:val="006B36FB"/>
    <w:rsid w:val="006B3845"/>
    <w:rsid w:val="006B4D5B"/>
    <w:rsid w:val="006B56CE"/>
    <w:rsid w:val="006B5A13"/>
    <w:rsid w:val="006B7334"/>
    <w:rsid w:val="006B7AF4"/>
    <w:rsid w:val="006C0FA7"/>
    <w:rsid w:val="006C0FB7"/>
    <w:rsid w:val="006C1663"/>
    <w:rsid w:val="006C301F"/>
    <w:rsid w:val="006C3076"/>
    <w:rsid w:val="006C32F9"/>
    <w:rsid w:val="006C5704"/>
    <w:rsid w:val="006C6E33"/>
    <w:rsid w:val="006C7050"/>
    <w:rsid w:val="006D01B3"/>
    <w:rsid w:val="006D01F4"/>
    <w:rsid w:val="006D03E8"/>
    <w:rsid w:val="006D0435"/>
    <w:rsid w:val="006D1051"/>
    <w:rsid w:val="006D10D7"/>
    <w:rsid w:val="006D121F"/>
    <w:rsid w:val="006D3580"/>
    <w:rsid w:val="006D35CF"/>
    <w:rsid w:val="006D3DB1"/>
    <w:rsid w:val="006D44C1"/>
    <w:rsid w:val="006D4ADC"/>
    <w:rsid w:val="006D5C3F"/>
    <w:rsid w:val="006D6396"/>
    <w:rsid w:val="006E2F5E"/>
    <w:rsid w:val="006E32C5"/>
    <w:rsid w:val="006E4EAA"/>
    <w:rsid w:val="006E5013"/>
    <w:rsid w:val="006E65E6"/>
    <w:rsid w:val="006E6CA2"/>
    <w:rsid w:val="006F2212"/>
    <w:rsid w:val="006F290D"/>
    <w:rsid w:val="006F487F"/>
    <w:rsid w:val="006F6F25"/>
    <w:rsid w:val="00700657"/>
    <w:rsid w:val="00700812"/>
    <w:rsid w:val="00700863"/>
    <w:rsid w:val="00701529"/>
    <w:rsid w:val="00702DB6"/>
    <w:rsid w:val="00703059"/>
    <w:rsid w:val="00703CD9"/>
    <w:rsid w:val="00704027"/>
    <w:rsid w:val="00704D3F"/>
    <w:rsid w:val="00704F4A"/>
    <w:rsid w:val="00705458"/>
    <w:rsid w:val="00706044"/>
    <w:rsid w:val="00707BD7"/>
    <w:rsid w:val="00710CCA"/>
    <w:rsid w:val="00711180"/>
    <w:rsid w:val="00711566"/>
    <w:rsid w:val="00712D7B"/>
    <w:rsid w:val="00713965"/>
    <w:rsid w:val="00713B85"/>
    <w:rsid w:val="00713B90"/>
    <w:rsid w:val="0071504D"/>
    <w:rsid w:val="00716637"/>
    <w:rsid w:val="00717851"/>
    <w:rsid w:val="007204B4"/>
    <w:rsid w:val="00720ED3"/>
    <w:rsid w:val="00720F66"/>
    <w:rsid w:val="00721869"/>
    <w:rsid w:val="00721F49"/>
    <w:rsid w:val="00721F4D"/>
    <w:rsid w:val="00721FC4"/>
    <w:rsid w:val="007229F3"/>
    <w:rsid w:val="007230E2"/>
    <w:rsid w:val="00723624"/>
    <w:rsid w:val="0072450B"/>
    <w:rsid w:val="00724B87"/>
    <w:rsid w:val="007251FE"/>
    <w:rsid w:val="00725F78"/>
    <w:rsid w:val="00726E69"/>
    <w:rsid w:val="00727B8F"/>
    <w:rsid w:val="00731E8D"/>
    <w:rsid w:val="00732062"/>
    <w:rsid w:val="0073252C"/>
    <w:rsid w:val="007328F3"/>
    <w:rsid w:val="00733A4F"/>
    <w:rsid w:val="00733FC1"/>
    <w:rsid w:val="00733FE2"/>
    <w:rsid w:val="00735E49"/>
    <w:rsid w:val="0073644F"/>
    <w:rsid w:val="0074064A"/>
    <w:rsid w:val="00742A74"/>
    <w:rsid w:val="00743E04"/>
    <w:rsid w:val="00743E29"/>
    <w:rsid w:val="00743FA6"/>
    <w:rsid w:val="00744193"/>
    <w:rsid w:val="00744449"/>
    <w:rsid w:val="00746C5F"/>
    <w:rsid w:val="007475C0"/>
    <w:rsid w:val="0075010A"/>
    <w:rsid w:val="0075189F"/>
    <w:rsid w:val="00752EE9"/>
    <w:rsid w:val="00754E77"/>
    <w:rsid w:val="00755723"/>
    <w:rsid w:val="00756517"/>
    <w:rsid w:val="0075655B"/>
    <w:rsid w:val="007567A8"/>
    <w:rsid w:val="0076056F"/>
    <w:rsid w:val="0076071B"/>
    <w:rsid w:val="00761E8C"/>
    <w:rsid w:val="00762C1C"/>
    <w:rsid w:val="0076442B"/>
    <w:rsid w:val="00765A6D"/>
    <w:rsid w:val="00765EE1"/>
    <w:rsid w:val="007661BE"/>
    <w:rsid w:val="007672FD"/>
    <w:rsid w:val="00767BCE"/>
    <w:rsid w:val="00770D20"/>
    <w:rsid w:val="007716C4"/>
    <w:rsid w:val="00772D1A"/>
    <w:rsid w:val="00772FA1"/>
    <w:rsid w:val="00773566"/>
    <w:rsid w:val="00773B2C"/>
    <w:rsid w:val="00775A74"/>
    <w:rsid w:val="00775A7F"/>
    <w:rsid w:val="00775CEA"/>
    <w:rsid w:val="00775D66"/>
    <w:rsid w:val="007762A0"/>
    <w:rsid w:val="007776B1"/>
    <w:rsid w:val="00777E29"/>
    <w:rsid w:val="00780090"/>
    <w:rsid w:val="0078029C"/>
    <w:rsid w:val="00780CEC"/>
    <w:rsid w:val="0078192E"/>
    <w:rsid w:val="007822B5"/>
    <w:rsid w:val="00782605"/>
    <w:rsid w:val="0078417B"/>
    <w:rsid w:val="00785526"/>
    <w:rsid w:val="00785EE4"/>
    <w:rsid w:val="007867EE"/>
    <w:rsid w:val="00786CF9"/>
    <w:rsid w:val="00786E9B"/>
    <w:rsid w:val="00790B85"/>
    <w:rsid w:val="00791084"/>
    <w:rsid w:val="007913FD"/>
    <w:rsid w:val="007914FC"/>
    <w:rsid w:val="0079321E"/>
    <w:rsid w:val="007932DC"/>
    <w:rsid w:val="00793465"/>
    <w:rsid w:val="00793999"/>
    <w:rsid w:val="00793B8B"/>
    <w:rsid w:val="0079448C"/>
    <w:rsid w:val="00794A9B"/>
    <w:rsid w:val="00794BA6"/>
    <w:rsid w:val="0079565A"/>
    <w:rsid w:val="0079698E"/>
    <w:rsid w:val="00796E60"/>
    <w:rsid w:val="007972F1"/>
    <w:rsid w:val="007A03CB"/>
    <w:rsid w:val="007A05B6"/>
    <w:rsid w:val="007A0A11"/>
    <w:rsid w:val="007A2275"/>
    <w:rsid w:val="007A389C"/>
    <w:rsid w:val="007A4B1D"/>
    <w:rsid w:val="007A5345"/>
    <w:rsid w:val="007A595B"/>
    <w:rsid w:val="007A7783"/>
    <w:rsid w:val="007B0F27"/>
    <w:rsid w:val="007B254E"/>
    <w:rsid w:val="007B2D8C"/>
    <w:rsid w:val="007B3C3C"/>
    <w:rsid w:val="007B4CA4"/>
    <w:rsid w:val="007B4E69"/>
    <w:rsid w:val="007B642D"/>
    <w:rsid w:val="007B75A8"/>
    <w:rsid w:val="007B76B9"/>
    <w:rsid w:val="007C0C85"/>
    <w:rsid w:val="007C1CA0"/>
    <w:rsid w:val="007C28B9"/>
    <w:rsid w:val="007C390D"/>
    <w:rsid w:val="007C4202"/>
    <w:rsid w:val="007C42A4"/>
    <w:rsid w:val="007C5603"/>
    <w:rsid w:val="007C5FED"/>
    <w:rsid w:val="007C63E8"/>
    <w:rsid w:val="007C7979"/>
    <w:rsid w:val="007D14DB"/>
    <w:rsid w:val="007D1734"/>
    <w:rsid w:val="007D24AE"/>
    <w:rsid w:val="007D2CCF"/>
    <w:rsid w:val="007D3886"/>
    <w:rsid w:val="007D41EB"/>
    <w:rsid w:val="007D4F78"/>
    <w:rsid w:val="007D57C8"/>
    <w:rsid w:val="007D5AA4"/>
    <w:rsid w:val="007D6200"/>
    <w:rsid w:val="007D630F"/>
    <w:rsid w:val="007D65DE"/>
    <w:rsid w:val="007D7032"/>
    <w:rsid w:val="007D7650"/>
    <w:rsid w:val="007E0D4F"/>
    <w:rsid w:val="007E194C"/>
    <w:rsid w:val="007E1A73"/>
    <w:rsid w:val="007E1CED"/>
    <w:rsid w:val="007E2EB8"/>
    <w:rsid w:val="007E3C2F"/>
    <w:rsid w:val="007E44C6"/>
    <w:rsid w:val="007E474D"/>
    <w:rsid w:val="007E48FD"/>
    <w:rsid w:val="007E4922"/>
    <w:rsid w:val="007E4976"/>
    <w:rsid w:val="007E4B38"/>
    <w:rsid w:val="007E4FD4"/>
    <w:rsid w:val="007E63A1"/>
    <w:rsid w:val="007E6A9C"/>
    <w:rsid w:val="007E7666"/>
    <w:rsid w:val="007F09F7"/>
    <w:rsid w:val="007F107E"/>
    <w:rsid w:val="007F1A0A"/>
    <w:rsid w:val="007F2054"/>
    <w:rsid w:val="007F3643"/>
    <w:rsid w:val="007F399F"/>
    <w:rsid w:val="007F3C20"/>
    <w:rsid w:val="007F41A6"/>
    <w:rsid w:val="007F49C9"/>
    <w:rsid w:val="007F4A2C"/>
    <w:rsid w:val="007F4A5C"/>
    <w:rsid w:val="007F5702"/>
    <w:rsid w:val="007F5A3D"/>
    <w:rsid w:val="007F62E3"/>
    <w:rsid w:val="007F63E4"/>
    <w:rsid w:val="007F72BF"/>
    <w:rsid w:val="00800283"/>
    <w:rsid w:val="008027FA"/>
    <w:rsid w:val="008032C7"/>
    <w:rsid w:val="00803EF0"/>
    <w:rsid w:val="00804F19"/>
    <w:rsid w:val="0080570E"/>
    <w:rsid w:val="00805717"/>
    <w:rsid w:val="00805BE6"/>
    <w:rsid w:val="00806AF4"/>
    <w:rsid w:val="008076B3"/>
    <w:rsid w:val="008105D6"/>
    <w:rsid w:val="00811103"/>
    <w:rsid w:val="0081126E"/>
    <w:rsid w:val="00811710"/>
    <w:rsid w:val="00812BCF"/>
    <w:rsid w:val="00812DFB"/>
    <w:rsid w:val="00813E9E"/>
    <w:rsid w:val="00814833"/>
    <w:rsid w:val="008151D8"/>
    <w:rsid w:val="0081592B"/>
    <w:rsid w:val="008159B7"/>
    <w:rsid w:val="00817299"/>
    <w:rsid w:val="00817580"/>
    <w:rsid w:val="008175C3"/>
    <w:rsid w:val="0081768B"/>
    <w:rsid w:val="0081786A"/>
    <w:rsid w:val="00821CCA"/>
    <w:rsid w:val="00822354"/>
    <w:rsid w:val="00824351"/>
    <w:rsid w:val="00826EFB"/>
    <w:rsid w:val="00827182"/>
    <w:rsid w:val="008304B9"/>
    <w:rsid w:val="008307D7"/>
    <w:rsid w:val="008319B6"/>
    <w:rsid w:val="00832806"/>
    <w:rsid w:val="00832DCE"/>
    <w:rsid w:val="008338C5"/>
    <w:rsid w:val="008339B1"/>
    <w:rsid w:val="008344B2"/>
    <w:rsid w:val="008344E2"/>
    <w:rsid w:val="008348D2"/>
    <w:rsid w:val="00834DE2"/>
    <w:rsid w:val="0083553B"/>
    <w:rsid w:val="00836550"/>
    <w:rsid w:val="008365F6"/>
    <w:rsid w:val="00836A55"/>
    <w:rsid w:val="008379CD"/>
    <w:rsid w:val="00837C0E"/>
    <w:rsid w:val="00840647"/>
    <w:rsid w:val="0084131C"/>
    <w:rsid w:val="008415D6"/>
    <w:rsid w:val="0084215D"/>
    <w:rsid w:val="008424C2"/>
    <w:rsid w:val="008426AF"/>
    <w:rsid w:val="008443D3"/>
    <w:rsid w:val="008446AD"/>
    <w:rsid w:val="00845A75"/>
    <w:rsid w:val="00845D64"/>
    <w:rsid w:val="008471B3"/>
    <w:rsid w:val="00847743"/>
    <w:rsid w:val="008478AC"/>
    <w:rsid w:val="00847B0F"/>
    <w:rsid w:val="008502AB"/>
    <w:rsid w:val="00850C92"/>
    <w:rsid w:val="0085101C"/>
    <w:rsid w:val="00851278"/>
    <w:rsid w:val="00851CA1"/>
    <w:rsid w:val="0085267C"/>
    <w:rsid w:val="00852802"/>
    <w:rsid w:val="00853BC3"/>
    <w:rsid w:val="008553FA"/>
    <w:rsid w:val="008555C0"/>
    <w:rsid w:val="008567B0"/>
    <w:rsid w:val="00857650"/>
    <w:rsid w:val="00860713"/>
    <w:rsid w:val="0086150A"/>
    <w:rsid w:val="008619B4"/>
    <w:rsid w:val="00862E1C"/>
    <w:rsid w:val="008632F6"/>
    <w:rsid w:val="0086359A"/>
    <w:rsid w:val="008650FD"/>
    <w:rsid w:val="00866502"/>
    <w:rsid w:val="00866A3D"/>
    <w:rsid w:val="00867A38"/>
    <w:rsid w:val="008720A4"/>
    <w:rsid w:val="00872CA1"/>
    <w:rsid w:val="00873583"/>
    <w:rsid w:val="00873BE2"/>
    <w:rsid w:val="00875016"/>
    <w:rsid w:val="008759CC"/>
    <w:rsid w:val="00876054"/>
    <w:rsid w:val="00876669"/>
    <w:rsid w:val="00876ECC"/>
    <w:rsid w:val="00880CC5"/>
    <w:rsid w:val="008821A4"/>
    <w:rsid w:val="00882273"/>
    <w:rsid w:val="0088251E"/>
    <w:rsid w:val="0088447A"/>
    <w:rsid w:val="00884944"/>
    <w:rsid w:val="00890260"/>
    <w:rsid w:val="0089256C"/>
    <w:rsid w:val="00892C4A"/>
    <w:rsid w:val="008936E3"/>
    <w:rsid w:val="00893F64"/>
    <w:rsid w:val="0089450D"/>
    <w:rsid w:val="008947FE"/>
    <w:rsid w:val="008949A4"/>
    <w:rsid w:val="00895E89"/>
    <w:rsid w:val="008962FE"/>
    <w:rsid w:val="00897109"/>
    <w:rsid w:val="008975DE"/>
    <w:rsid w:val="008977C4"/>
    <w:rsid w:val="0089787F"/>
    <w:rsid w:val="00897E19"/>
    <w:rsid w:val="008A0492"/>
    <w:rsid w:val="008A1596"/>
    <w:rsid w:val="008A192C"/>
    <w:rsid w:val="008A2908"/>
    <w:rsid w:val="008A2DB0"/>
    <w:rsid w:val="008A2FAC"/>
    <w:rsid w:val="008A36F7"/>
    <w:rsid w:val="008A3A88"/>
    <w:rsid w:val="008A457D"/>
    <w:rsid w:val="008A4A9B"/>
    <w:rsid w:val="008A5635"/>
    <w:rsid w:val="008A57EF"/>
    <w:rsid w:val="008A5DCF"/>
    <w:rsid w:val="008A78BA"/>
    <w:rsid w:val="008B138A"/>
    <w:rsid w:val="008B1CBA"/>
    <w:rsid w:val="008B271D"/>
    <w:rsid w:val="008B3421"/>
    <w:rsid w:val="008B3704"/>
    <w:rsid w:val="008B3809"/>
    <w:rsid w:val="008B4628"/>
    <w:rsid w:val="008B4AB3"/>
    <w:rsid w:val="008B5D0C"/>
    <w:rsid w:val="008B606A"/>
    <w:rsid w:val="008C152E"/>
    <w:rsid w:val="008C2F54"/>
    <w:rsid w:val="008C2FCA"/>
    <w:rsid w:val="008C5284"/>
    <w:rsid w:val="008C5BD0"/>
    <w:rsid w:val="008C5E36"/>
    <w:rsid w:val="008C6D48"/>
    <w:rsid w:val="008C76D5"/>
    <w:rsid w:val="008D010F"/>
    <w:rsid w:val="008D09B6"/>
    <w:rsid w:val="008D2508"/>
    <w:rsid w:val="008D26C0"/>
    <w:rsid w:val="008D3CE5"/>
    <w:rsid w:val="008D4603"/>
    <w:rsid w:val="008D4DE0"/>
    <w:rsid w:val="008D4E64"/>
    <w:rsid w:val="008D591C"/>
    <w:rsid w:val="008D6557"/>
    <w:rsid w:val="008D6C27"/>
    <w:rsid w:val="008D7606"/>
    <w:rsid w:val="008D79FF"/>
    <w:rsid w:val="008E0521"/>
    <w:rsid w:val="008E0863"/>
    <w:rsid w:val="008E0891"/>
    <w:rsid w:val="008E0E9A"/>
    <w:rsid w:val="008E2182"/>
    <w:rsid w:val="008E4325"/>
    <w:rsid w:val="008E5106"/>
    <w:rsid w:val="008E632A"/>
    <w:rsid w:val="008E66C8"/>
    <w:rsid w:val="008E726B"/>
    <w:rsid w:val="008F0014"/>
    <w:rsid w:val="008F0B9A"/>
    <w:rsid w:val="008F0D61"/>
    <w:rsid w:val="008F1C44"/>
    <w:rsid w:val="008F1C58"/>
    <w:rsid w:val="008F20A1"/>
    <w:rsid w:val="008F2B72"/>
    <w:rsid w:val="008F3FEC"/>
    <w:rsid w:val="008F5AFD"/>
    <w:rsid w:val="008F667A"/>
    <w:rsid w:val="008F6796"/>
    <w:rsid w:val="008F7029"/>
    <w:rsid w:val="008F7E04"/>
    <w:rsid w:val="0090015A"/>
    <w:rsid w:val="00901594"/>
    <w:rsid w:val="0090571E"/>
    <w:rsid w:val="009058E5"/>
    <w:rsid w:val="00905920"/>
    <w:rsid w:val="00905CB4"/>
    <w:rsid w:val="00906355"/>
    <w:rsid w:val="0090680F"/>
    <w:rsid w:val="0090739B"/>
    <w:rsid w:val="00910AB1"/>
    <w:rsid w:val="00911652"/>
    <w:rsid w:val="009118CA"/>
    <w:rsid w:val="00913400"/>
    <w:rsid w:val="00914250"/>
    <w:rsid w:val="00914264"/>
    <w:rsid w:val="00917AFA"/>
    <w:rsid w:val="009203F0"/>
    <w:rsid w:val="00922B6B"/>
    <w:rsid w:val="009253E1"/>
    <w:rsid w:val="00926624"/>
    <w:rsid w:val="00927F96"/>
    <w:rsid w:val="0093062A"/>
    <w:rsid w:val="00930E10"/>
    <w:rsid w:val="00930EC7"/>
    <w:rsid w:val="00932638"/>
    <w:rsid w:val="00932CB4"/>
    <w:rsid w:val="00932D46"/>
    <w:rsid w:val="00933637"/>
    <w:rsid w:val="0093365B"/>
    <w:rsid w:val="00933CDD"/>
    <w:rsid w:val="00933FED"/>
    <w:rsid w:val="00934380"/>
    <w:rsid w:val="00935C2F"/>
    <w:rsid w:val="0093789E"/>
    <w:rsid w:val="00937EC9"/>
    <w:rsid w:val="00937FA3"/>
    <w:rsid w:val="0094110B"/>
    <w:rsid w:val="009414D9"/>
    <w:rsid w:val="00942032"/>
    <w:rsid w:val="0094253A"/>
    <w:rsid w:val="00942F44"/>
    <w:rsid w:val="00943324"/>
    <w:rsid w:val="00945664"/>
    <w:rsid w:val="009464B2"/>
    <w:rsid w:val="00947838"/>
    <w:rsid w:val="0095088B"/>
    <w:rsid w:val="00951B91"/>
    <w:rsid w:val="00953FB8"/>
    <w:rsid w:val="009553BF"/>
    <w:rsid w:val="009556C7"/>
    <w:rsid w:val="00956029"/>
    <w:rsid w:val="009562E5"/>
    <w:rsid w:val="00960012"/>
    <w:rsid w:val="00960C4B"/>
    <w:rsid w:val="009618FE"/>
    <w:rsid w:val="0096254B"/>
    <w:rsid w:val="00962C06"/>
    <w:rsid w:val="009641B2"/>
    <w:rsid w:val="00966307"/>
    <w:rsid w:val="009672A2"/>
    <w:rsid w:val="009704F8"/>
    <w:rsid w:val="00970D7C"/>
    <w:rsid w:val="0097105B"/>
    <w:rsid w:val="0097284F"/>
    <w:rsid w:val="00972C44"/>
    <w:rsid w:val="00973259"/>
    <w:rsid w:val="009741DB"/>
    <w:rsid w:val="00974ADE"/>
    <w:rsid w:val="0097575B"/>
    <w:rsid w:val="009770A4"/>
    <w:rsid w:val="0097791A"/>
    <w:rsid w:val="00977B06"/>
    <w:rsid w:val="0098069C"/>
    <w:rsid w:val="00980A17"/>
    <w:rsid w:val="009811EA"/>
    <w:rsid w:val="009824F4"/>
    <w:rsid w:val="0098261F"/>
    <w:rsid w:val="0098357F"/>
    <w:rsid w:val="00983B89"/>
    <w:rsid w:val="00985106"/>
    <w:rsid w:val="0098542E"/>
    <w:rsid w:val="0098566E"/>
    <w:rsid w:val="00985AF8"/>
    <w:rsid w:val="00985EE7"/>
    <w:rsid w:val="0098685F"/>
    <w:rsid w:val="00986FA3"/>
    <w:rsid w:val="0098752B"/>
    <w:rsid w:val="00987B99"/>
    <w:rsid w:val="00987BB5"/>
    <w:rsid w:val="0099123C"/>
    <w:rsid w:val="0099171F"/>
    <w:rsid w:val="0099337F"/>
    <w:rsid w:val="00993781"/>
    <w:rsid w:val="00993877"/>
    <w:rsid w:val="00994DFE"/>
    <w:rsid w:val="0099520B"/>
    <w:rsid w:val="00995A6F"/>
    <w:rsid w:val="00996E0D"/>
    <w:rsid w:val="00996ECA"/>
    <w:rsid w:val="009A02F4"/>
    <w:rsid w:val="009A0D9D"/>
    <w:rsid w:val="009A167C"/>
    <w:rsid w:val="009A2679"/>
    <w:rsid w:val="009A369B"/>
    <w:rsid w:val="009A3E7A"/>
    <w:rsid w:val="009A5C5D"/>
    <w:rsid w:val="009A6AE7"/>
    <w:rsid w:val="009B0546"/>
    <w:rsid w:val="009B0A80"/>
    <w:rsid w:val="009B0F2A"/>
    <w:rsid w:val="009B1829"/>
    <w:rsid w:val="009B249B"/>
    <w:rsid w:val="009B35B1"/>
    <w:rsid w:val="009B3863"/>
    <w:rsid w:val="009B38B9"/>
    <w:rsid w:val="009B3EF5"/>
    <w:rsid w:val="009B3FE3"/>
    <w:rsid w:val="009B4B07"/>
    <w:rsid w:val="009B4B1A"/>
    <w:rsid w:val="009B4C04"/>
    <w:rsid w:val="009B7335"/>
    <w:rsid w:val="009B761D"/>
    <w:rsid w:val="009C0ACE"/>
    <w:rsid w:val="009C4B05"/>
    <w:rsid w:val="009C50C3"/>
    <w:rsid w:val="009C5C76"/>
    <w:rsid w:val="009C6B9E"/>
    <w:rsid w:val="009C7AD4"/>
    <w:rsid w:val="009D0B4D"/>
    <w:rsid w:val="009D131E"/>
    <w:rsid w:val="009D20CD"/>
    <w:rsid w:val="009D23F2"/>
    <w:rsid w:val="009D2744"/>
    <w:rsid w:val="009D30E4"/>
    <w:rsid w:val="009D4722"/>
    <w:rsid w:val="009D4CF5"/>
    <w:rsid w:val="009D4F36"/>
    <w:rsid w:val="009D56F7"/>
    <w:rsid w:val="009D5C7A"/>
    <w:rsid w:val="009D6767"/>
    <w:rsid w:val="009D6857"/>
    <w:rsid w:val="009E1207"/>
    <w:rsid w:val="009E1965"/>
    <w:rsid w:val="009E228D"/>
    <w:rsid w:val="009E252A"/>
    <w:rsid w:val="009E277F"/>
    <w:rsid w:val="009E371E"/>
    <w:rsid w:val="009E3AA2"/>
    <w:rsid w:val="009E576F"/>
    <w:rsid w:val="009E5CA6"/>
    <w:rsid w:val="009E6080"/>
    <w:rsid w:val="009E6460"/>
    <w:rsid w:val="009F0835"/>
    <w:rsid w:val="009F10D5"/>
    <w:rsid w:val="009F1DD1"/>
    <w:rsid w:val="009F2B9F"/>
    <w:rsid w:val="009F3857"/>
    <w:rsid w:val="009F422C"/>
    <w:rsid w:val="009F433D"/>
    <w:rsid w:val="009F50A9"/>
    <w:rsid w:val="009F6123"/>
    <w:rsid w:val="009F613B"/>
    <w:rsid w:val="009F6732"/>
    <w:rsid w:val="009F6B49"/>
    <w:rsid w:val="009F7C1A"/>
    <w:rsid w:val="00A00129"/>
    <w:rsid w:val="00A01C49"/>
    <w:rsid w:val="00A01C5F"/>
    <w:rsid w:val="00A02466"/>
    <w:rsid w:val="00A02D4E"/>
    <w:rsid w:val="00A03FE3"/>
    <w:rsid w:val="00A04535"/>
    <w:rsid w:val="00A05AF6"/>
    <w:rsid w:val="00A06A9F"/>
    <w:rsid w:val="00A06E4D"/>
    <w:rsid w:val="00A075A0"/>
    <w:rsid w:val="00A1040A"/>
    <w:rsid w:val="00A1177B"/>
    <w:rsid w:val="00A11CEE"/>
    <w:rsid w:val="00A1242A"/>
    <w:rsid w:val="00A12D81"/>
    <w:rsid w:val="00A13257"/>
    <w:rsid w:val="00A139C2"/>
    <w:rsid w:val="00A13DF3"/>
    <w:rsid w:val="00A13E14"/>
    <w:rsid w:val="00A145D5"/>
    <w:rsid w:val="00A15C02"/>
    <w:rsid w:val="00A16C17"/>
    <w:rsid w:val="00A16D6A"/>
    <w:rsid w:val="00A20B14"/>
    <w:rsid w:val="00A211B0"/>
    <w:rsid w:val="00A212D6"/>
    <w:rsid w:val="00A21D57"/>
    <w:rsid w:val="00A22FE8"/>
    <w:rsid w:val="00A23C52"/>
    <w:rsid w:val="00A23E33"/>
    <w:rsid w:val="00A23EA6"/>
    <w:rsid w:val="00A2450C"/>
    <w:rsid w:val="00A25B8B"/>
    <w:rsid w:val="00A25C36"/>
    <w:rsid w:val="00A25C99"/>
    <w:rsid w:val="00A25CEE"/>
    <w:rsid w:val="00A26337"/>
    <w:rsid w:val="00A326E8"/>
    <w:rsid w:val="00A32D81"/>
    <w:rsid w:val="00A33545"/>
    <w:rsid w:val="00A3476C"/>
    <w:rsid w:val="00A360CF"/>
    <w:rsid w:val="00A36D75"/>
    <w:rsid w:val="00A376F8"/>
    <w:rsid w:val="00A37991"/>
    <w:rsid w:val="00A409A3"/>
    <w:rsid w:val="00A40B2B"/>
    <w:rsid w:val="00A411FB"/>
    <w:rsid w:val="00A41789"/>
    <w:rsid w:val="00A41A8C"/>
    <w:rsid w:val="00A425B0"/>
    <w:rsid w:val="00A4383F"/>
    <w:rsid w:val="00A44031"/>
    <w:rsid w:val="00A445DA"/>
    <w:rsid w:val="00A449F7"/>
    <w:rsid w:val="00A46349"/>
    <w:rsid w:val="00A46474"/>
    <w:rsid w:val="00A46794"/>
    <w:rsid w:val="00A47823"/>
    <w:rsid w:val="00A52EDA"/>
    <w:rsid w:val="00A53290"/>
    <w:rsid w:val="00A53472"/>
    <w:rsid w:val="00A53FAF"/>
    <w:rsid w:val="00A54826"/>
    <w:rsid w:val="00A55BEB"/>
    <w:rsid w:val="00A55C29"/>
    <w:rsid w:val="00A5774B"/>
    <w:rsid w:val="00A57A23"/>
    <w:rsid w:val="00A6294F"/>
    <w:rsid w:val="00A63F94"/>
    <w:rsid w:val="00A648A1"/>
    <w:rsid w:val="00A649C3"/>
    <w:rsid w:val="00A6510C"/>
    <w:rsid w:val="00A65A8D"/>
    <w:rsid w:val="00A65AB7"/>
    <w:rsid w:val="00A65B67"/>
    <w:rsid w:val="00A662F6"/>
    <w:rsid w:val="00A668D2"/>
    <w:rsid w:val="00A66CF0"/>
    <w:rsid w:val="00A71272"/>
    <w:rsid w:val="00A71352"/>
    <w:rsid w:val="00A72413"/>
    <w:rsid w:val="00A7383F"/>
    <w:rsid w:val="00A73D84"/>
    <w:rsid w:val="00A75AB7"/>
    <w:rsid w:val="00A75F2E"/>
    <w:rsid w:val="00A77976"/>
    <w:rsid w:val="00A8141F"/>
    <w:rsid w:val="00A81591"/>
    <w:rsid w:val="00A82AD1"/>
    <w:rsid w:val="00A830F1"/>
    <w:rsid w:val="00A835F3"/>
    <w:rsid w:val="00A85094"/>
    <w:rsid w:val="00A8556A"/>
    <w:rsid w:val="00A85AEF"/>
    <w:rsid w:val="00A86244"/>
    <w:rsid w:val="00A877A8"/>
    <w:rsid w:val="00A91589"/>
    <w:rsid w:val="00A915E1"/>
    <w:rsid w:val="00A91BB8"/>
    <w:rsid w:val="00A91FFB"/>
    <w:rsid w:val="00A92996"/>
    <w:rsid w:val="00A9341C"/>
    <w:rsid w:val="00A93FDE"/>
    <w:rsid w:val="00A9465E"/>
    <w:rsid w:val="00A94A8C"/>
    <w:rsid w:val="00A94D5A"/>
    <w:rsid w:val="00A9551E"/>
    <w:rsid w:val="00A95A59"/>
    <w:rsid w:val="00A96D67"/>
    <w:rsid w:val="00AA1B3C"/>
    <w:rsid w:val="00AA2499"/>
    <w:rsid w:val="00AA3479"/>
    <w:rsid w:val="00AA3886"/>
    <w:rsid w:val="00AA3E46"/>
    <w:rsid w:val="00AA4666"/>
    <w:rsid w:val="00AA4D4F"/>
    <w:rsid w:val="00AA4EB4"/>
    <w:rsid w:val="00AA5F9B"/>
    <w:rsid w:val="00AA6511"/>
    <w:rsid w:val="00AA6782"/>
    <w:rsid w:val="00AA6B39"/>
    <w:rsid w:val="00AA7120"/>
    <w:rsid w:val="00AA7294"/>
    <w:rsid w:val="00AA7A95"/>
    <w:rsid w:val="00AB0CBB"/>
    <w:rsid w:val="00AB1B69"/>
    <w:rsid w:val="00AB3305"/>
    <w:rsid w:val="00AB3621"/>
    <w:rsid w:val="00AB47D9"/>
    <w:rsid w:val="00AB5645"/>
    <w:rsid w:val="00AC0189"/>
    <w:rsid w:val="00AC083A"/>
    <w:rsid w:val="00AC0F43"/>
    <w:rsid w:val="00AC2179"/>
    <w:rsid w:val="00AC23C7"/>
    <w:rsid w:val="00AC38AB"/>
    <w:rsid w:val="00AC4347"/>
    <w:rsid w:val="00AC499D"/>
    <w:rsid w:val="00AC51DB"/>
    <w:rsid w:val="00AC538A"/>
    <w:rsid w:val="00AC774B"/>
    <w:rsid w:val="00AC7ED9"/>
    <w:rsid w:val="00AD1C89"/>
    <w:rsid w:val="00AD3450"/>
    <w:rsid w:val="00AD35CB"/>
    <w:rsid w:val="00AD388B"/>
    <w:rsid w:val="00AD46E7"/>
    <w:rsid w:val="00AD4C16"/>
    <w:rsid w:val="00AD5097"/>
    <w:rsid w:val="00AD6F5D"/>
    <w:rsid w:val="00AD7598"/>
    <w:rsid w:val="00AE0697"/>
    <w:rsid w:val="00AE084C"/>
    <w:rsid w:val="00AE21C7"/>
    <w:rsid w:val="00AE261C"/>
    <w:rsid w:val="00AE37DC"/>
    <w:rsid w:val="00AE446B"/>
    <w:rsid w:val="00AE47C3"/>
    <w:rsid w:val="00AE54D4"/>
    <w:rsid w:val="00AE5FEB"/>
    <w:rsid w:val="00AE6146"/>
    <w:rsid w:val="00AE62AE"/>
    <w:rsid w:val="00AE62F7"/>
    <w:rsid w:val="00AE631C"/>
    <w:rsid w:val="00AE6430"/>
    <w:rsid w:val="00AE6886"/>
    <w:rsid w:val="00AE7601"/>
    <w:rsid w:val="00AE76CF"/>
    <w:rsid w:val="00AF07E8"/>
    <w:rsid w:val="00AF0C9E"/>
    <w:rsid w:val="00AF0D3B"/>
    <w:rsid w:val="00AF1120"/>
    <w:rsid w:val="00AF2B9B"/>
    <w:rsid w:val="00AF3E3A"/>
    <w:rsid w:val="00AF3FCD"/>
    <w:rsid w:val="00AF49E5"/>
    <w:rsid w:val="00AF4D34"/>
    <w:rsid w:val="00AF6274"/>
    <w:rsid w:val="00AF6330"/>
    <w:rsid w:val="00AF7157"/>
    <w:rsid w:val="00B000AB"/>
    <w:rsid w:val="00B00B6A"/>
    <w:rsid w:val="00B01664"/>
    <w:rsid w:val="00B0253D"/>
    <w:rsid w:val="00B036CE"/>
    <w:rsid w:val="00B03C95"/>
    <w:rsid w:val="00B04B57"/>
    <w:rsid w:val="00B04F13"/>
    <w:rsid w:val="00B067A2"/>
    <w:rsid w:val="00B06E87"/>
    <w:rsid w:val="00B11685"/>
    <w:rsid w:val="00B1191D"/>
    <w:rsid w:val="00B11EC4"/>
    <w:rsid w:val="00B133D6"/>
    <w:rsid w:val="00B13591"/>
    <w:rsid w:val="00B14CF1"/>
    <w:rsid w:val="00B14DA0"/>
    <w:rsid w:val="00B154DE"/>
    <w:rsid w:val="00B160D3"/>
    <w:rsid w:val="00B168DB"/>
    <w:rsid w:val="00B16CC9"/>
    <w:rsid w:val="00B175C1"/>
    <w:rsid w:val="00B20064"/>
    <w:rsid w:val="00B21639"/>
    <w:rsid w:val="00B21679"/>
    <w:rsid w:val="00B21A32"/>
    <w:rsid w:val="00B21C46"/>
    <w:rsid w:val="00B244EA"/>
    <w:rsid w:val="00B24D5C"/>
    <w:rsid w:val="00B2580E"/>
    <w:rsid w:val="00B25C33"/>
    <w:rsid w:val="00B25EAF"/>
    <w:rsid w:val="00B26654"/>
    <w:rsid w:val="00B26729"/>
    <w:rsid w:val="00B267FD"/>
    <w:rsid w:val="00B274E0"/>
    <w:rsid w:val="00B2788C"/>
    <w:rsid w:val="00B27B8F"/>
    <w:rsid w:val="00B30F9E"/>
    <w:rsid w:val="00B31559"/>
    <w:rsid w:val="00B31978"/>
    <w:rsid w:val="00B31B94"/>
    <w:rsid w:val="00B31DFC"/>
    <w:rsid w:val="00B35355"/>
    <w:rsid w:val="00B35E40"/>
    <w:rsid w:val="00B36FD7"/>
    <w:rsid w:val="00B37026"/>
    <w:rsid w:val="00B3760A"/>
    <w:rsid w:val="00B37A95"/>
    <w:rsid w:val="00B407D3"/>
    <w:rsid w:val="00B40AC9"/>
    <w:rsid w:val="00B411CB"/>
    <w:rsid w:val="00B423CB"/>
    <w:rsid w:val="00B44603"/>
    <w:rsid w:val="00B44677"/>
    <w:rsid w:val="00B44C9B"/>
    <w:rsid w:val="00B44D4D"/>
    <w:rsid w:val="00B44E3D"/>
    <w:rsid w:val="00B44F15"/>
    <w:rsid w:val="00B4526F"/>
    <w:rsid w:val="00B462FD"/>
    <w:rsid w:val="00B46F21"/>
    <w:rsid w:val="00B47266"/>
    <w:rsid w:val="00B47633"/>
    <w:rsid w:val="00B47ACC"/>
    <w:rsid w:val="00B5038F"/>
    <w:rsid w:val="00B503B1"/>
    <w:rsid w:val="00B5186A"/>
    <w:rsid w:val="00B51C99"/>
    <w:rsid w:val="00B5259B"/>
    <w:rsid w:val="00B529CD"/>
    <w:rsid w:val="00B5308C"/>
    <w:rsid w:val="00B53D94"/>
    <w:rsid w:val="00B53FBE"/>
    <w:rsid w:val="00B54739"/>
    <w:rsid w:val="00B548FA"/>
    <w:rsid w:val="00B54E83"/>
    <w:rsid w:val="00B57D4B"/>
    <w:rsid w:val="00B60B58"/>
    <w:rsid w:val="00B61D54"/>
    <w:rsid w:val="00B62B12"/>
    <w:rsid w:val="00B634D9"/>
    <w:rsid w:val="00B64318"/>
    <w:rsid w:val="00B64647"/>
    <w:rsid w:val="00B659D9"/>
    <w:rsid w:val="00B6608D"/>
    <w:rsid w:val="00B66332"/>
    <w:rsid w:val="00B70C8C"/>
    <w:rsid w:val="00B72D2C"/>
    <w:rsid w:val="00B73A2E"/>
    <w:rsid w:val="00B73E84"/>
    <w:rsid w:val="00B7497F"/>
    <w:rsid w:val="00B74ABD"/>
    <w:rsid w:val="00B75032"/>
    <w:rsid w:val="00B75265"/>
    <w:rsid w:val="00B77CC8"/>
    <w:rsid w:val="00B77E18"/>
    <w:rsid w:val="00B77FC8"/>
    <w:rsid w:val="00B8032A"/>
    <w:rsid w:val="00B80935"/>
    <w:rsid w:val="00B81587"/>
    <w:rsid w:val="00B81A18"/>
    <w:rsid w:val="00B821E0"/>
    <w:rsid w:val="00B822E5"/>
    <w:rsid w:val="00B830FF"/>
    <w:rsid w:val="00B84C85"/>
    <w:rsid w:val="00B851CA"/>
    <w:rsid w:val="00B852D1"/>
    <w:rsid w:val="00B876DF"/>
    <w:rsid w:val="00B91022"/>
    <w:rsid w:val="00B911EC"/>
    <w:rsid w:val="00B923F5"/>
    <w:rsid w:val="00B9357E"/>
    <w:rsid w:val="00B93C92"/>
    <w:rsid w:val="00B9449D"/>
    <w:rsid w:val="00B94CB5"/>
    <w:rsid w:val="00B96B6F"/>
    <w:rsid w:val="00BA0A14"/>
    <w:rsid w:val="00BA0BC2"/>
    <w:rsid w:val="00BA0E28"/>
    <w:rsid w:val="00BA1C2A"/>
    <w:rsid w:val="00BA238B"/>
    <w:rsid w:val="00BA29A5"/>
    <w:rsid w:val="00BA304A"/>
    <w:rsid w:val="00BA3257"/>
    <w:rsid w:val="00BA3E87"/>
    <w:rsid w:val="00BA496A"/>
    <w:rsid w:val="00BA4997"/>
    <w:rsid w:val="00BA4D93"/>
    <w:rsid w:val="00BA4FD1"/>
    <w:rsid w:val="00BA6459"/>
    <w:rsid w:val="00BA6F5C"/>
    <w:rsid w:val="00BA7537"/>
    <w:rsid w:val="00BA7618"/>
    <w:rsid w:val="00BA7707"/>
    <w:rsid w:val="00BA7913"/>
    <w:rsid w:val="00BB257E"/>
    <w:rsid w:val="00BB339F"/>
    <w:rsid w:val="00BB4410"/>
    <w:rsid w:val="00BB49AE"/>
    <w:rsid w:val="00BB5F1E"/>
    <w:rsid w:val="00BC3247"/>
    <w:rsid w:val="00BC356B"/>
    <w:rsid w:val="00BC3F18"/>
    <w:rsid w:val="00BC4439"/>
    <w:rsid w:val="00BC4996"/>
    <w:rsid w:val="00BC4E63"/>
    <w:rsid w:val="00BC543E"/>
    <w:rsid w:val="00BC56C0"/>
    <w:rsid w:val="00BC5E62"/>
    <w:rsid w:val="00BC6709"/>
    <w:rsid w:val="00BD0168"/>
    <w:rsid w:val="00BD0F6D"/>
    <w:rsid w:val="00BD26A1"/>
    <w:rsid w:val="00BD3099"/>
    <w:rsid w:val="00BD327F"/>
    <w:rsid w:val="00BD3280"/>
    <w:rsid w:val="00BD3821"/>
    <w:rsid w:val="00BD3D5F"/>
    <w:rsid w:val="00BD41DC"/>
    <w:rsid w:val="00BD51BD"/>
    <w:rsid w:val="00BD5F65"/>
    <w:rsid w:val="00BD6E5D"/>
    <w:rsid w:val="00BD7E90"/>
    <w:rsid w:val="00BE01CF"/>
    <w:rsid w:val="00BE05BE"/>
    <w:rsid w:val="00BE07A5"/>
    <w:rsid w:val="00BE128A"/>
    <w:rsid w:val="00BE14CA"/>
    <w:rsid w:val="00BE2EAB"/>
    <w:rsid w:val="00BE4066"/>
    <w:rsid w:val="00BE4FBA"/>
    <w:rsid w:val="00BE559D"/>
    <w:rsid w:val="00BE6663"/>
    <w:rsid w:val="00BE6683"/>
    <w:rsid w:val="00BE7D02"/>
    <w:rsid w:val="00BF244C"/>
    <w:rsid w:val="00BF26FE"/>
    <w:rsid w:val="00BF2CFC"/>
    <w:rsid w:val="00BF33C4"/>
    <w:rsid w:val="00BF3802"/>
    <w:rsid w:val="00BF39E5"/>
    <w:rsid w:val="00BF5D69"/>
    <w:rsid w:val="00BF7897"/>
    <w:rsid w:val="00C02908"/>
    <w:rsid w:val="00C03306"/>
    <w:rsid w:val="00C05B3D"/>
    <w:rsid w:val="00C07960"/>
    <w:rsid w:val="00C10003"/>
    <w:rsid w:val="00C109B1"/>
    <w:rsid w:val="00C12070"/>
    <w:rsid w:val="00C1261E"/>
    <w:rsid w:val="00C142DE"/>
    <w:rsid w:val="00C14A1A"/>
    <w:rsid w:val="00C14A3C"/>
    <w:rsid w:val="00C16AB7"/>
    <w:rsid w:val="00C16B42"/>
    <w:rsid w:val="00C16EA7"/>
    <w:rsid w:val="00C172FD"/>
    <w:rsid w:val="00C17C20"/>
    <w:rsid w:val="00C206C1"/>
    <w:rsid w:val="00C22175"/>
    <w:rsid w:val="00C22861"/>
    <w:rsid w:val="00C22B1C"/>
    <w:rsid w:val="00C24485"/>
    <w:rsid w:val="00C24C36"/>
    <w:rsid w:val="00C25435"/>
    <w:rsid w:val="00C261F5"/>
    <w:rsid w:val="00C26748"/>
    <w:rsid w:val="00C26F03"/>
    <w:rsid w:val="00C2775C"/>
    <w:rsid w:val="00C278B6"/>
    <w:rsid w:val="00C30C3F"/>
    <w:rsid w:val="00C31462"/>
    <w:rsid w:val="00C31BCA"/>
    <w:rsid w:val="00C31DDD"/>
    <w:rsid w:val="00C32884"/>
    <w:rsid w:val="00C34114"/>
    <w:rsid w:val="00C3454B"/>
    <w:rsid w:val="00C36B85"/>
    <w:rsid w:val="00C36C47"/>
    <w:rsid w:val="00C36E70"/>
    <w:rsid w:val="00C40187"/>
    <w:rsid w:val="00C408D8"/>
    <w:rsid w:val="00C40DBA"/>
    <w:rsid w:val="00C41A2C"/>
    <w:rsid w:val="00C42418"/>
    <w:rsid w:val="00C43301"/>
    <w:rsid w:val="00C45A90"/>
    <w:rsid w:val="00C45AF5"/>
    <w:rsid w:val="00C45C4C"/>
    <w:rsid w:val="00C45C7B"/>
    <w:rsid w:val="00C45E16"/>
    <w:rsid w:val="00C469A5"/>
    <w:rsid w:val="00C47A2A"/>
    <w:rsid w:val="00C50196"/>
    <w:rsid w:val="00C50A15"/>
    <w:rsid w:val="00C51628"/>
    <w:rsid w:val="00C51AD8"/>
    <w:rsid w:val="00C51CA6"/>
    <w:rsid w:val="00C52694"/>
    <w:rsid w:val="00C52802"/>
    <w:rsid w:val="00C53450"/>
    <w:rsid w:val="00C56932"/>
    <w:rsid w:val="00C6015C"/>
    <w:rsid w:val="00C61BD9"/>
    <w:rsid w:val="00C6208A"/>
    <w:rsid w:val="00C62175"/>
    <w:rsid w:val="00C62249"/>
    <w:rsid w:val="00C6237A"/>
    <w:rsid w:val="00C63C03"/>
    <w:rsid w:val="00C63D65"/>
    <w:rsid w:val="00C642AE"/>
    <w:rsid w:val="00C64BCC"/>
    <w:rsid w:val="00C665B4"/>
    <w:rsid w:val="00C6685E"/>
    <w:rsid w:val="00C66B90"/>
    <w:rsid w:val="00C67125"/>
    <w:rsid w:val="00C67287"/>
    <w:rsid w:val="00C70187"/>
    <w:rsid w:val="00C7021A"/>
    <w:rsid w:val="00C707BA"/>
    <w:rsid w:val="00C7097F"/>
    <w:rsid w:val="00C71B82"/>
    <w:rsid w:val="00C7268C"/>
    <w:rsid w:val="00C73E8A"/>
    <w:rsid w:val="00C7461F"/>
    <w:rsid w:val="00C74DC6"/>
    <w:rsid w:val="00C75692"/>
    <w:rsid w:val="00C76ECA"/>
    <w:rsid w:val="00C778D2"/>
    <w:rsid w:val="00C779EF"/>
    <w:rsid w:val="00C77E25"/>
    <w:rsid w:val="00C77FC3"/>
    <w:rsid w:val="00C80981"/>
    <w:rsid w:val="00C814E6"/>
    <w:rsid w:val="00C8154B"/>
    <w:rsid w:val="00C81B32"/>
    <w:rsid w:val="00C82419"/>
    <w:rsid w:val="00C834A1"/>
    <w:rsid w:val="00C83A77"/>
    <w:rsid w:val="00C83E16"/>
    <w:rsid w:val="00C86C49"/>
    <w:rsid w:val="00C8741E"/>
    <w:rsid w:val="00C87BFC"/>
    <w:rsid w:val="00C905AB"/>
    <w:rsid w:val="00C90FE2"/>
    <w:rsid w:val="00C910F4"/>
    <w:rsid w:val="00C91474"/>
    <w:rsid w:val="00C91641"/>
    <w:rsid w:val="00C93457"/>
    <w:rsid w:val="00C93B92"/>
    <w:rsid w:val="00C93C82"/>
    <w:rsid w:val="00C93F65"/>
    <w:rsid w:val="00C946BD"/>
    <w:rsid w:val="00C947C6"/>
    <w:rsid w:val="00C955C4"/>
    <w:rsid w:val="00C96653"/>
    <w:rsid w:val="00C968AB"/>
    <w:rsid w:val="00C9710D"/>
    <w:rsid w:val="00CA00B2"/>
    <w:rsid w:val="00CA06CB"/>
    <w:rsid w:val="00CA0955"/>
    <w:rsid w:val="00CA0B34"/>
    <w:rsid w:val="00CA0CCF"/>
    <w:rsid w:val="00CA1464"/>
    <w:rsid w:val="00CA16C9"/>
    <w:rsid w:val="00CA191C"/>
    <w:rsid w:val="00CA1DD0"/>
    <w:rsid w:val="00CA2BB5"/>
    <w:rsid w:val="00CA42A3"/>
    <w:rsid w:val="00CA5929"/>
    <w:rsid w:val="00CA5B92"/>
    <w:rsid w:val="00CA7C1F"/>
    <w:rsid w:val="00CB305C"/>
    <w:rsid w:val="00CB3938"/>
    <w:rsid w:val="00CB3B9D"/>
    <w:rsid w:val="00CB3F7B"/>
    <w:rsid w:val="00CB4901"/>
    <w:rsid w:val="00CB669B"/>
    <w:rsid w:val="00CB6A60"/>
    <w:rsid w:val="00CC0180"/>
    <w:rsid w:val="00CC02F7"/>
    <w:rsid w:val="00CC1467"/>
    <w:rsid w:val="00CC1B11"/>
    <w:rsid w:val="00CC1E44"/>
    <w:rsid w:val="00CC4ECB"/>
    <w:rsid w:val="00CC5924"/>
    <w:rsid w:val="00CC6646"/>
    <w:rsid w:val="00CC7802"/>
    <w:rsid w:val="00CC7FE7"/>
    <w:rsid w:val="00CD036F"/>
    <w:rsid w:val="00CD0421"/>
    <w:rsid w:val="00CD1B94"/>
    <w:rsid w:val="00CD1EFD"/>
    <w:rsid w:val="00CD22CC"/>
    <w:rsid w:val="00CD387D"/>
    <w:rsid w:val="00CD3F8E"/>
    <w:rsid w:val="00CD4256"/>
    <w:rsid w:val="00CD4828"/>
    <w:rsid w:val="00CD52B1"/>
    <w:rsid w:val="00CD5989"/>
    <w:rsid w:val="00CD76C0"/>
    <w:rsid w:val="00CD7DB2"/>
    <w:rsid w:val="00CE074A"/>
    <w:rsid w:val="00CE19E7"/>
    <w:rsid w:val="00CE1CA7"/>
    <w:rsid w:val="00CE2159"/>
    <w:rsid w:val="00CE2632"/>
    <w:rsid w:val="00CE2735"/>
    <w:rsid w:val="00CE39D6"/>
    <w:rsid w:val="00CE468E"/>
    <w:rsid w:val="00CE6D66"/>
    <w:rsid w:val="00CE73FD"/>
    <w:rsid w:val="00CE7728"/>
    <w:rsid w:val="00CE78DE"/>
    <w:rsid w:val="00CE7A5C"/>
    <w:rsid w:val="00CF0023"/>
    <w:rsid w:val="00CF02B7"/>
    <w:rsid w:val="00CF0563"/>
    <w:rsid w:val="00CF08CC"/>
    <w:rsid w:val="00CF0E10"/>
    <w:rsid w:val="00CF1081"/>
    <w:rsid w:val="00CF3392"/>
    <w:rsid w:val="00CF48CA"/>
    <w:rsid w:val="00CF4ECB"/>
    <w:rsid w:val="00CF715B"/>
    <w:rsid w:val="00CF73EF"/>
    <w:rsid w:val="00CF74BE"/>
    <w:rsid w:val="00CF74F0"/>
    <w:rsid w:val="00CF755C"/>
    <w:rsid w:val="00D0231A"/>
    <w:rsid w:val="00D02440"/>
    <w:rsid w:val="00D02BA6"/>
    <w:rsid w:val="00D02E1E"/>
    <w:rsid w:val="00D0388C"/>
    <w:rsid w:val="00D044E2"/>
    <w:rsid w:val="00D04D4F"/>
    <w:rsid w:val="00D04DF5"/>
    <w:rsid w:val="00D053C5"/>
    <w:rsid w:val="00D05F20"/>
    <w:rsid w:val="00D06698"/>
    <w:rsid w:val="00D0722F"/>
    <w:rsid w:val="00D07556"/>
    <w:rsid w:val="00D10796"/>
    <w:rsid w:val="00D1233A"/>
    <w:rsid w:val="00D12B8F"/>
    <w:rsid w:val="00D12FA9"/>
    <w:rsid w:val="00D133F5"/>
    <w:rsid w:val="00D13F20"/>
    <w:rsid w:val="00D14629"/>
    <w:rsid w:val="00D14F73"/>
    <w:rsid w:val="00D1587A"/>
    <w:rsid w:val="00D167FA"/>
    <w:rsid w:val="00D17C44"/>
    <w:rsid w:val="00D20867"/>
    <w:rsid w:val="00D21C30"/>
    <w:rsid w:val="00D22FBE"/>
    <w:rsid w:val="00D2395D"/>
    <w:rsid w:val="00D250C0"/>
    <w:rsid w:val="00D2551D"/>
    <w:rsid w:val="00D25874"/>
    <w:rsid w:val="00D25B6F"/>
    <w:rsid w:val="00D26081"/>
    <w:rsid w:val="00D26370"/>
    <w:rsid w:val="00D26FA8"/>
    <w:rsid w:val="00D274EF"/>
    <w:rsid w:val="00D302D2"/>
    <w:rsid w:val="00D30F19"/>
    <w:rsid w:val="00D310B7"/>
    <w:rsid w:val="00D311B1"/>
    <w:rsid w:val="00D31EDA"/>
    <w:rsid w:val="00D329CE"/>
    <w:rsid w:val="00D33036"/>
    <w:rsid w:val="00D33851"/>
    <w:rsid w:val="00D34875"/>
    <w:rsid w:val="00D34DA6"/>
    <w:rsid w:val="00D35155"/>
    <w:rsid w:val="00D35D7A"/>
    <w:rsid w:val="00D36693"/>
    <w:rsid w:val="00D377A1"/>
    <w:rsid w:val="00D4020A"/>
    <w:rsid w:val="00D40B60"/>
    <w:rsid w:val="00D40EF2"/>
    <w:rsid w:val="00D41902"/>
    <w:rsid w:val="00D42585"/>
    <w:rsid w:val="00D42EB2"/>
    <w:rsid w:val="00D4329C"/>
    <w:rsid w:val="00D4385E"/>
    <w:rsid w:val="00D44CA4"/>
    <w:rsid w:val="00D4503B"/>
    <w:rsid w:val="00D45714"/>
    <w:rsid w:val="00D47B52"/>
    <w:rsid w:val="00D47C84"/>
    <w:rsid w:val="00D50EAB"/>
    <w:rsid w:val="00D50EFC"/>
    <w:rsid w:val="00D5169C"/>
    <w:rsid w:val="00D535FB"/>
    <w:rsid w:val="00D54792"/>
    <w:rsid w:val="00D554CE"/>
    <w:rsid w:val="00D56D31"/>
    <w:rsid w:val="00D57197"/>
    <w:rsid w:val="00D57952"/>
    <w:rsid w:val="00D57F4B"/>
    <w:rsid w:val="00D57F75"/>
    <w:rsid w:val="00D606F4"/>
    <w:rsid w:val="00D60B36"/>
    <w:rsid w:val="00D60B66"/>
    <w:rsid w:val="00D6311D"/>
    <w:rsid w:val="00D65044"/>
    <w:rsid w:val="00D67659"/>
    <w:rsid w:val="00D7035C"/>
    <w:rsid w:val="00D7086F"/>
    <w:rsid w:val="00D70CFA"/>
    <w:rsid w:val="00D70DD0"/>
    <w:rsid w:val="00D7117B"/>
    <w:rsid w:val="00D71621"/>
    <w:rsid w:val="00D71D8D"/>
    <w:rsid w:val="00D74B52"/>
    <w:rsid w:val="00D74DA3"/>
    <w:rsid w:val="00D76006"/>
    <w:rsid w:val="00D77CEC"/>
    <w:rsid w:val="00D80C3B"/>
    <w:rsid w:val="00D814CC"/>
    <w:rsid w:val="00D826B3"/>
    <w:rsid w:val="00D8292A"/>
    <w:rsid w:val="00D8318F"/>
    <w:rsid w:val="00D83823"/>
    <w:rsid w:val="00D841B3"/>
    <w:rsid w:val="00D844CF"/>
    <w:rsid w:val="00D849A8"/>
    <w:rsid w:val="00D850DE"/>
    <w:rsid w:val="00D85B19"/>
    <w:rsid w:val="00D908AF"/>
    <w:rsid w:val="00D918F4"/>
    <w:rsid w:val="00D91A24"/>
    <w:rsid w:val="00D92FF1"/>
    <w:rsid w:val="00D93120"/>
    <w:rsid w:val="00D936D3"/>
    <w:rsid w:val="00D93DD6"/>
    <w:rsid w:val="00D93DF3"/>
    <w:rsid w:val="00D9489C"/>
    <w:rsid w:val="00D9518A"/>
    <w:rsid w:val="00D958AF"/>
    <w:rsid w:val="00D95DAB"/>
    <w:rsid w:val="00D96A7F"/>
    <w:rsid w:val="00D96BE1"/>
    <w:rsid w:val="00DA006A"/>
    <w:rsid w:val="00DA046D"/>
    <w:rsid w:val="00DA0F5B"/>
    <w:rsid w:val="00DA2118"/>
    <w:rsid w:val="00DA2274"/>
    <w:rsid w:val="00DA3A5A"/>
    <w:rsid w:val="00DA439D"/>
    <w:rsid w:val="00DA460D"/>
    <w:rsid w:val="00DA47C4"/>
    <w:rsid w:val="00DA5EC9"/>
    <w:rsid w:val="00DA6C3B"/>
    <w:rsid w:val="00DB1978"/>
    <w:rsid w:val="00DB1F26"/>
    <w:rsid w:val="00DB2163"/>
    <w:rsid w:val="00DB28F7"/>
    <w:rsid w:val="00DB2E75"/>
    <w:rsid w:val="00DB61B5"/>
    <w:rsid w:val="00DB6785"/>
    <w:rsid w:val="00DB7A0B"/>
    <w:rsid w:val="00DC0673"/>
    <w:rsid w:val="00DC088C"/>
    <w:rsid w:val="00DC3D97"/>
    <w:rsid w:val="00DC501D"/>
    <w:rsid w:val="00DC504F"/>
    <w:rsid w:val="00DC5128"/>
    <w:rsid w:val="00DC54CC"/>
    <w:rsid w:val="00DC6144"/>
    <w:rsid w:val="00DC68BF"/>
    <w:rsid w:val="00DD0CA5"/>
    <w:rsid w:val="00DD12DE"/>
    <w:rsid w:val="00DD14D3"/>
    <w:rsid w:val="00DD174A"/>
    <w:rsid w:val="00DD2C19"/>
    <w:rsid w:val="00DD7013"/>
    <w:rsid w:val="00DD7504"/>
    <w:rsid w:val="00DD7DBD"/>
    <w:rsid w:val="00DD7FC7"/>
    <w:rsid w:val="00DE08C9"/>
    <w:rsid w:val="00DE1E3A"/>
    <w:rsid w:val="00DE20E5"/>
    <w:rsid w:val="00DE210E"/>
    <w:rsid w:val="00DE3853"/>
    <w:rsid w:val="00DE3F77"/>
    <w:rsid w:val="00DE524E"/>
    <w:rsid w:val="00DE6CE7"/>
    <w:rsid w:val="00DF0861"/>
    <w:rsid w:val="00DF15C2"/>
    <w:rsid w:val="00DF27CC"/>
    <w:rsid w:val="00DF2A45"/>
    <w:rsid w:val="00DF34F8"/>
    <w:rsid w:val="00DF36B3"/>
    <w:rsid w:val="00DF41D9"/>
    <w:rsid w:val="00DF43C4"/>
    <w:rsid w:val="00DF4820"/>
    <w:rsid w:val="00DF4CDD"/>
    <w:rsid w:val="00DF7D6A"/>
    <w:rsid w:val="00E00429"/>
    <w:rsid w:val="00E006FD"/>
    <w:rsid w:val="00E007FD"/>
    <w:rsid w:val="00E00BED"/>
    <w:rsid w:val="00E01ABF"/>
    <w:rsid w:val="00E035E7"/>
    <w:rsid w:val="00E0383F"/>
    <w:rsid w:val="00E04126"/>
    <w:rsid w:val="00E06948"/>
    <w:rsid w:val="00E06B78"/>
    <w:rsid w:val="00E06C2E"/>
    <w:rsid w:val="00E07BA2"/>
    <w:rsid w:val="00E1035B"/>
    <w:rsid w:val="00E105AF"/>
    <w:rsid w:val="00E11F84"/>
    <w:rsid w:val="00E13ADF"/>
    <w:rsid w:val="00E15FB0"/>
    <w:rsid w:val="00E16BEF"/>
    <w:rsid w:val="00E16CCD"/>
    <w:rsid w:val="00E16CFF"/>
    <w:rsid w:val="00E173C7"/>
    <w:rsid w:val="00E21E7B"/>
    <w:rsid w:val="00E24510"/>
    <w:rsid w:val="00E247F4"/>
    <w:rsid w:val="00E259CC"/>
    <w:rsid w:val="00E260A1"/>
    <w:rsid w:val="00E26331"/>
    <w:rsid w:val="00E2690D"/>
    <w:rsid w:val="00E26A94"/>
    <w:rsid w:val="00E30CCA"/>
    <w:rsid w:val="00E32089"/>
    <w:rsid w:val="00E32490"/>
    <w:rsid w:val="00E33A19"/>
    <w:rsid w:val="00E34DBE"/>
    <w:rsid w:val="00E356F5"/>
    <w:rsid w:val="00E358DA"/>
    <w:rsid w:val="00E36D1A"/>
    <w:rsid w:val="00E40610"/>
    <w:rsid w:val="00E40CB5"/>
    <w:rsid w:val="00E40D02"/>
    <w:rsid w:val="00E4173B"/>
    <w:rsid w:val="00E41976"/>
    <w:rsid w:val="00E42001"/>
    <w:rsid w:val="00E432D9"/>
    <w:rsid w:val="00E43731"/>
    <w:rsid w:val="00E438DA"/>
    <w:rsid w:val="00E43EA0"/>
    <w:rsid w:val="00E44318"/>
    <w:rsid w:val="00E44625"/>
    <w:rsid w:val="00E4517E"/>
    <w:rsid w:val="00E4561F"/>
    <w:rsid w:val="00E45C0A"/>
    <w:rsid w:val="00E476E2"/>
    <w:rsid w:val="00E50BCA"/>
    <w:rsid w:val="00E5265D"/>
    <w:rsid w:val="00E52F8C"/>
    <w:rsid w:val="00E5311D"/>
    <w:rsid w:val="00E53E73"/>
    <w:rsid w:val="00E53F19"/>
    <w:rsid w:val="00E54DA6"/>
    <w:rsid w:val="00E559CB"/>
    <w:rsid w:val="00E55A04"/>
    <w:rsid w:val="00E56B0E"/>
    <w:rsid w:val="00E57648"/>
    <w:rsid w:val="00E5787F"/>
    <w:rsid w:val="00E57ACA"/>
    <w:rsid w:val="00E61E25"/>
    <w:rsid w:val="00E629C7"/>
    <w:rsid w:val="00E62CE9"/>
    <w:rsid w:val="00E63E3F"/>
    <w:rsid w:val="00E64946"/>
    <w:rsid w:val="00E6596A"/>
    <w:rsid w:val="00E65A97"/>
    <w:rsid w:val="00E65DD5"/>
    <w:rsid w:val="00E66DC7"/>
    <w:rsid w:val="00E670B2"/>
    <w:rsid w:val="00E67442"/>
    <w:rsid w:val="00E676BB"/>
    <w:rsid w:val="00E70066"/>
    <w:rsid w:val="00E70645"/>
    <w:rsid w:val="00E70675"/>
    <w:rsid w:val="00E70F09"/>
    <w:rsid w:val="00E71AA8"/>
    <w:rsid w:val="00E71E99"/>
    <w:rsid w:val="00E73005"/>
    <w:rsid w:val="00E73DA2"/>
    <w:rsid w:val="00E73E1C"/>
    <w:rsid w:val="00E7420B"/>
    <w:rsid w:val="00E74226"/>
    <w:rsid w:val="00E7424A"/>
    <w:rsid w:val="00E7457A"/>
    <w:rsid w:val="00E74BB6"/>
    <w:rsid w:val="00E75274"/>
    <w:rsid w:val="00E754A6"/>
    <w:rsid w:val="00E771D2"/>
    <w:rsid w:val="00E77D9F"/>
    <w:rsid w:val="00E77F2B"/>
    <w:rsid w:val="00E800AB"/>
    <w:rsid w:val="00E80214"/>
    <w:rsid w:val="00E81B34"/>
    <w:rsid w:val="00E835A6"/>
    <w:rsid w:val="00E8370C"/>
    <w:rsid w:val="00E83C56"/>
    <w:rsid w:val="00E83F64"/>
    <w:rsid w:val="00E869EE"/>
    <w:rsid w:val="00E86B5D"/>
    <w:rsid w:val="00E86E46"/>
    <w:rsid w:val="00E86F08"/>
    <w:rsid w:val="00E870AB"/>
    <w:rsid w:val="00E87796"/>
    <w:rsid w:val="00E87BF2"/>
    <w:rsid w:val="00E9016D"/>
    <w:rsid w:val="00E907A2"/>
    <w:rsid w:val="00E92479"/>
    <w:rsid w:val="00E92F9B"/>
    <w:rsid w:val="00E931D1"/>
    <w:rsid w:val="00E933B7"/>
    <w:rsid w:val="00E95852"/>
    <w:rsid w:val="00E967C0"/>
    <w:rsid w:val="00EA06A1"/>
    <w:rsid w:val="00EA172A"/>
    <w:rsid w:val="00EA1898"/>
    <w:rsid w:val="00EA18FE"/>
    <w:rsid w:val="00EA294C"/>
    <w:rsid w:val="00EA2C54"/>
    <w:rsid w:val="00EA33A5"/>
    <w:rsid w:val="00EA3794"/>
    <w:rsid w:val="00EA3BD3"/>
    <w:rsid w:val="00EA40E1"/>
    <w:rsid w:val="00EA4317"/>
    <w:rsid w:val="00EA4A3B"/>
    <w:rsid w:val="00EA6DA3"/>
    <w:rsid w:val="00EA6FAC"/>
    <w:rsid w:val="00EA7750"/>
    <w:rsid w:val="00EA7CB3"/>
    <w:rsid w:val="00EB0426"/>
    <w:rsid w:val="00EB0B36"/>
    <w:rsid w:val="00EB2A34"/>
    <w:rsid w:val="00EB35A4"/>
    <w:rsid w:val="00EB5208"/>
    <w:rsid w:val="00EB549C"/>
    <w:rsid w:val="00EB5CE2"/>
    <w:rsid w:val="00EB6A22"/>
    <w:rsid w:val="00EB71EB"/>
    <w:rsid w:val="00EB73AF"/>
    <w:rsid w:val="00EB7B9A"/>
    <w:rsid w:val="00EC1B55"/>
    <w:rsid w:val="00EC3614"/>
    <w:rsid w:val="00EC48BF"/>
    <w:rsid w:val="00EC582B"/>
    <w:rsid w:val="00EC66D7"/>
    <w:rsid w:val="00EC6737"/>
    <w:rsid w:val="00EC67B0"/>
    <w:rsid w:val="00EC68F0"/>
    <w:rsid w:val="00ED0352"/>
    <w:rsid w:val="00ED18AC"/>
    <w:rsid w:val="00ED3967"/>
    <w:rsid w:val="00ED4E2B"/>
    <w:rsid w:val="00ED516A"/>
    <w:rsid w:val="00ED5797"/>
    <w:rsid w:val="00ED6308"/>
    <w:rsid w:val="00ED6433"/>
    <w:rsid w:val="00ED6533"/>
    <w:rsid w:val="00ED6AD5"/>
    <w:rsid w:val="00ED6D01"/>
    <w:rsid w:val="00ED78E3"/>
    <w:rsid w:val="00ED7BBD"/>
    <w:rsid w:val="00ED7FF5"/>
    <w:rsid w:val="00EE0FDF"/>
    <w:rsid w:val="00EE11C3"/>
    <w:rsid w:val="00EE1394"/>
    <w:rsid w:val="00EE15D9"/>
    <w:rsid w:val="00EE1C39"/>
    <w:rsid w:val="00EE2F35"/>
    <w:rsid w:val="00EE3BA0"/>
    <w:rsid w:val="00EE57A9"/>
    <w:rsid w:val="00EE60A4"/>
    <w:rsid w:val="00EE64CE"/>
    <w:rsid w:val="00EE64DF"/>
    <w:rsid w:val="00EE6654"/>
    <w:rsid w:val="00EE6E2B"/>
    <w:rsid w:val="00EE7835"/>
    <w:rsid w:val="00EF06B5"/>
    <w:rsid w:val="00EF092D"/>
    <w:rsid w:val="00EF0AB8"/>
    <w:rsid w:val="00EF0D04"/>
    <w:rsid w:val="00EF177F"/>
    <w:rsid w:val="00EF197D"/>
    <w:rsid w:val="00EF1BEC"/>
    <w:rsid w:val="00EF29E3"/>
    <w:rsid w:val="00EF3E27"/>
    <w:rsid w:val="00EF5D4C"/>
    <w:rsid w:val="00EF652D"/>
    <w:rsid w:val="00EF6E4C"/>
    <w:rsid w:val="00EF70E8"/>
    <w:rsid w:val="00EF7706"/>
    <w:rsid w:val="00F00E95"/>
    <w:rsid w:val="00F00FB3"/>
    <w:rsid w:val="00F0134F"/>
    <w:rsid w:val="00F015B9"/>
    <w:rsid w:val="00F018D0"/>
    <w:rsid w:val="00F018F2"/>
    <w:rsid w:val="00F022DC"/>
    <w:rsid w:val="00F052F1"/>
    <w:rsid w:val="00F05971"/>
    <w:rsid w:val="00F05FCA"/>
    <w:rsid w:val="00F06928"/>
    <w:rsid w:val="00F07B68"/>
    <w:rsid w:val="00F10C70"/>
    <w:rsid w:val="00F13791"/>
    <w:rsid w:val="00F13EAE"/>
    <w:rsid w:val="00F14296"/>
    <w:rsid w:val="00F1498C"/>
    <w:rsid w:val="00F1534E"/>
    <w:rsid w:val="00F162AE"/>
    <w:rsid w:val="00F16A52"/>
    <w:rsid w:val="00F16A76"/>
    <w:rsid w:val="00F16D1D"/>
    <w:rsid w:val="00F1705E"/>
    <w:rsid w:val="00F20650"/>
    <w:rsid w:val="00F20AE6"/>
    <w:rsid w:val="00F20B90"/>
    <w:rsid w:val="00F20EB1"/>
    <w:rsid w:val="00F218B2"/>
    <w:rsid w:val="00F21BFB"/>
    <w:rsid w:val="00F21EC5"/>
    <w:rsid w:val="00F21F8C"/>
    <w:rsid w:val="00F2420B"/>
    <w:rsid w:val="00F24725"/>
    <w:rsid w:val="00F26386"/>
    <w:rsid w:val="00F26627"/>
    <w:rsid w:val="00F26944"/>
    <w:rsid w:val="00F26EBF"/>
    <w:rsid w:val="00F27D92"/>
    <w:rsid w:val="00F300FD"/>
    <w:rsid w:val="00F337F8"/>
    <w:rsid w:val="00F3532E"/>
    <w:rsid w:val="00F35C21"/>
    <w:rsid w:val="00F368B7"/>
    <w:rsid w:val="00F370D1"/>
    <w:rsid w:val="00F37828"/>
    <w:rsid w:val="00F37FC3"/>
    <w:rsid w:val="00F4058E"/>
    <w:rsid w:val="00F4082B"/>
    <w:rsid w:val="00F40945"/>
    <w:rsid w:val="00F40CE3"/>
    <w:rsid w:val="00F425B7"/>
    <w:rsid w:val="00F432D2"/>
    <w:rsid w:val="00F44158"/>
    <w:rsid w:val="00F455F7"/>
    <w:rsid w:val="00F46279"/>
    <w:rsid w:val="00F50E4D"/>
    <w:rsid w:val="00F51780"/>
    <w:rsid w:val="00F522CD"/>
    <w:rsid w:val="00F52D74"/>
    <w:rsid w:val="00F54220"/>
    <w:rsid w:val="00F54728"/>
    <w:rsid w:val="00F549F9"/>
    <w:rsid w:val="00F54AEE"/>
    <w:rsid w:val="00F571D5"/>
    <w:rsid w:val="00F604E8"/>
    <w:rsid w:val="00F60ED1"/>
    <w:rsid w:val="00F62342"/>
    <w:rsid w:val="00F65939"/>
    <w:rsid w:val="00F65A28"/>
    <w:rsid w:val="00F65C5E"/>
    <w:rsid w:val="00F669D7"/>
    <w:rsid w:val="00F672A8"/>
    <w:rsid w:val="00F70071"/>
    <w:rsid w:val="00F72E40"/>
    <w:rsid w:val="00F72E59"/>
    <w:rsid w:val="00F73C87"/>
    <w:rsid w:val="00F740A0"/>
    <w:rsid w:val="00F7420E"/>
    <w:rsid w:val="00F746B9"/>
    <w:rsid w:val="00F74B9B"/>
    <w:rsid w:val="00F756BC"/>
    <w:rsid w:val="00F766F2"/>
    <w:rsid w:val="00F806D5"/>
    <w:rsid w:val="00F8074C"/>
    <w:rsid w:val="00F81DA1"/>
    <w:rsid w:val="00F8226B"/>
    <w:rsid w:val="00F8255E"/>
    <w:rsid w:val="00F844B1"/>
    <w:rsid w:val="00F84600"/>
    <w:rsid w:val="00F84B35"/>
    <w:rsid w:val="00F84C1C"/>
    <w:rsid w:val="00F86154"/>
    <w:rsid w:val="00F8629A"/>
    <w:rsid w:val="00F8682D"/>
    <w:rsid w:val="00F87851"/>
    <w:rsid w:val="00F91D7E"/>
    <w:rsid w:val="00F929CF"/>
    <w:rsid w:val="00F9445E"/>
    <w:rsid w:val="00F94796"/>
    <w:rsid w:val="00F9669E"/>
    <w:rsid w:val="00F9680A"/>
    <w:rsid w:val="00FA16CF"/>
    <w:rsid w:val="00FA2245"/>
    <w:rsid w:val="00FA246F"/>
    <w:rsid w:val="00FA285B"/>
    <w:rsid w:val="00FA37F4"/>
    <w:rsid w:val="00FA4B0B"/>
    <w:rsid w:val="00FA4DBF"/>
    <w:rsid w:val="00FA60BC"/>
    <w:rsid w:val="00FA741E"/>
    <w:rsid w:val="00FA7906"/>
    <w:rsid w:val="00FB1634"/>
    <w:rsid w:val="00FB16A1"/>
    <w:rsid w:val="00FB1889"/>
    <w:rsid w:val="00FB28B8"/>
    <w:rsid w:val="00FB3359"/>
    <w:rsid w:val="00FB3B9C"/>
    <w:rsid w:val="00FB466A"/>
    <w:rsid w:val="00FB5EB2"/>
    <w:rsid w:val="00FB64CF"/>
    <w:rsid w:val="00FC06B4"/>
    <w:rsid w:val="00FC146B"/>
    <w:rsid w:val="00FC169C"/>
    <w:rsid w:val="00FC2781"/>
    <w:rsid w:val="00FC2B5A"/>
    <w:rsid w:val="00FC3EC3"/>
    <w:rsid w:val="00FC4125"/>
    <w:rsid w:val="00FC794F"/>
    <w:rsid w:val="00FD0B6A"/>
    <w:rsid w:val="00FD0C8D"/>
    <w:rsid w:val="00FD316B"/>
    <w:rsid w:val="00FD3382"/>
    <w:rsid w:val="00FD4ADD"/>
    <w:rsid w:val="00FD6420"/>
    <w:rsid w:val="00FD6846"/>
    <w:rsid w:val="00FD7D4E"/>
    <w:rsid w:val="00FE0C64"/>
    <w:rsid w:val="00FE2A8F"/>
    <w:rsid w:val="00FE2BD5"/>
    <w:rsid w:val="00FE3472"/>
    <w:rsid w:val="00FE3F65"/>
    <w:rsid w:val="00FE44DD"/>
    <w:rsid w:val="00FE5357"/>
    <w:rsid w:val="00FE5CC9"/>
    <w:rsid w:val="00FE5E85"/>
    <w:rsid w:val="00FE6540"/>
    <w:rsid w:val="00FE75C6"/>
    <w:rsid w:val="00FE7A00"/>
    <w:rsid w:val="00FF149D"/>
    <w:rsid w:val="00FF169A"/>
    <w:rsid w:val="00FF229D"/>
    <w:rsid w:val="00FF3267"/>
    <w:rsid w:val="00FF34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3211E2"/>
  <w15:chartTrackingRefBased/>
  <w15:docId w15:val="{9BF8BA30-1C7E-456E-89A0-809A8405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52F5"/>
    <w:rPr>
      <w:lang w:bidi="he-IL"/>
    </w:rPr>
  </w:style>
  <w:style w:type="paragraph" w:styleId="Heading1">
    <w:name w:val="heading 1"/>
    <w:basedOn w:val="Normal"/>
    <w:next w:val="Normal"/>
    <w:link w:val="Heading1Char"/>
    <w:uiPriority w:val="9"/>
    <w:rsid w:val="00834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1D6A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rsid w:val="001D6A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rsid w:val="00470FE1"/>
    <w:pPr>
      <w:keepNext/>
      <w:keepLines/>
      <w:spacing w:before="160" w:after="0" w:line="276" w:lineRule="auto"/>
      <w:outlineLvl w:val="3"/>
    </w:pPr>
    <w:rPr>
      <w:rFonts w:ascii="Trebuchet MS" w:eastAsia="Times New Roman" w:hAnsi="Trebuchet MS" w:cs="Trebuchet MS"/>
      <w:color w:val="666666"/>
      <w:u w:val="single"/>
    </w:rPr>
  </w:style>
  <w:style w:type="paragraph" w:styleId="Heading5">
    <w:name w:val="heading 5"/>
    <w:basedOn w:val="Normal"/>
    <w:next w:val="Normal"/>
    <w:link w:val="Heading5Char"/>
    <w:uiPriority w:val="9"/>
    <w:rsid w:val="00470FE1"/>
    <w:pPr>
      <w:keepNext/>
      <w:keepLines/>
      <w:spacing w:before="160" w:after="0" w:line="276" w:lineRule="auto"/>
      <w:outlineLvl w:val="4"/>
    </w:pPr>
    <w:rPr>
      <w:rFonts w:ascii="Trebuchet MS" w:eastAsia="Times New Roman" w:hAnsi="Trebuchet MS" w:cs="Trebuchet MS"/>
      <w:color w:val="666666"/>
    </w:rPr>
  </w:style>
  <w:style w:type="paragraph" w:styleId="Heading6">
    <w:name w:val="heading 6"/>
    <w:basedOn w:val="Normal"/>
    <w:next w:val="Normal"/>
    <w:link w:val="Heading6Char"/>
    <w:uiPriority w:val="9"/>
    <w:rsid w:val="00470FE1"/>
    <w:pPr>
      <w:keepNext/>
      <w:keepLines/>
      <w:spacing w:before="160" w:after="0" w:line="276" w:lineRule="auto"/>
      <w:outlineLvl w:val="5"/>
    </w:pPr>
    <w:rPr>
      <w:rFonts w:ascii="Trebuchet MS" w:eastAsia="Times New Roman" w:hAnsi="Trebuchet MS" w:cs="Trebuchet MS"/>
      <w:i/>
      <w:iCs/>
      <w:color w:val="666666"/>
    </w:rPr>
  </w:style>
  <w:style w:type="paragraph" w:styleId="Heading7">
    <w:name w:val="heading 7"/>
    <w:basedOn w:val="Normal"/>
    <w:next w:val="Normal"/>
    <w:link w:val="Heading7Char"/>
    <w:rsid w:val="003264D6"/>
    <w:pPr>
      <w:bidi/>
      <w:spacing w:before="240" w:after="60" w:line="240" w:lineRule="auto"/>
      <w:ind w:left="4956" w:hanging="708"/>
      <w:outlineLvl w:val="6"/>
    </w:pPr>
    <w:rPr>
      <w:rFonts w:ascii="Arial" w:eastAsia="Times New Roman" w:hAnsi="Arial" w:cs="Miriam"/>
      <w:spacing w:val="6"/>
      <w:position w:val="4"/>
      <w:sz w:val="20"/>
      <w:szCs w:val="26"/>
    </w:rPr>
  </w:style>
  <w:style w:type="paragraph" w:styleId="Heading8">
    <w:name w:val="heading 8"/>
    <w:basedOn w:val="Normal"/>
    <w:next w:val="Normal"/>
    <w:link w:val="Heading8Char"/>
    <w:rsid w:val="003264D6"/>
    <w:pPr>
      <w:bidi/>
      <w:spacing w:before="240" w:after="60" w:line="240" w:lineRule="auto"/>
      <w:ind w:left="5664" w:hanging="708"/>
      <w:outlineLvl w:val="7"/>
    </w:pPr>
    <w:rPr>
      <w:rFonts w:ascii="Arial" w:eastAsia="Times New Roman" w:hAnsi="Arial" w:cs="Miriam"/>
      <w:i/>
      <w:iCs/>
      <w:spacing w:val="6"/>
      <w:position w:val="4"/>
      <w:sz w:val="20"/>
      <w:szCs w:val="26"/>
    </w:rPr>
  </w:style>
  <w:style w:type="paragraph" w:styleId="Heading9">
    <w:name w:val="heading 9"/>
    <w:basedOn w:val="Normal"/>
    <w:next w:val="Normal"/>
    <w:link w:val="Heading9Char"/>
    <w:rsid w:val="003264D6"/>
    <w:pPr>
      <w:bidi/>
      <w:spacing w:before="240" w:after="60" w:line="240" w:lineRule="auto"/>
      <w:ind w:left="6372" w:hanging="708"/>
      <w:outlineLvl w:val="8"/>
    </w:pPr>
    <w:rPr>
      <w:rFonts w:ascii="Arial" w:eastAsia="Times New Roman" w:hAnsi="Arial" w:cs="Miriam"/>
      <w:i/>
      <w:iCs/>
      <w:spacing w:val="6"/>
      <w:position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8D2"/>
    <w:rPr>
      <w:rFonts w:asciiTheme="majorHAnsi" w:eastAsiaTheme="majorEastAsia" w:hAnsiTheme="majorHAnsi" w:cstheme="majorBidi"/>
      <w:color w:val="2E74B5" w:themeColor="accent1" w:themeShade="BF"/>
      <w:sz w:val="32"/>
      <w:szCs w:val="32"/>
      <w:lang w:bidi="he-IL"/>
    </w:rPr>
  </w:style>
  <w:style w:type="character" w:customStyle="1" w:styleId="Heading2Char">
    <w:name w:val="Heading 2 Char"/>
    <w:basedOn w:val="DefaultParagraphFont"/>
    <w:link w:val="Heading2"/>
    <w:uiPriority w:val="9"/>
    <w:rsid w:val="001D6A1B"/>
    <w:rPr>
      <w:rFonts w:asciiTheme="majorHAnsi" w:eastAsiaTheme="majorEastAsia" w:hAnsiTheme="majorHAnsi" w:cstheme="majorBidi"/>
      <w:color w:val="2E74B5" w:themeColor="accent1" w:themeShade="BF"/>
      <w:sz w:val="26"/>
      <w:szCs w:val="26"/>
      <w:lang w:bidi="he-IL"/>
    </w:rPr>
  </w:style>
  <w:style w:type="character" w:customStyle="1" w:styleId="Heading3Char">
    <w:name w:val="Heading 3 Char"/>
    <w:basedOn w:val="DefaultParagraphFont"/>
    <w:link w:val="Heading3"/>
    <w:uiPriority w:val="9"/>
    <w:rsid w:val="001D6A1B"/>
    <w:rPr>
      <w:rFonts w:asciiTheme="majorHAnsi" w:eastAsiaTheme="majorEastAsia" w:hAnsiTheme="majorHAnsi" w:cstheme="majorBidi"/>
      <w:color w:val="1F4D78" w:themeColor="accent1" w:themeShade="7F"/>
      <w:sz w:val="24"/>
      <w:szCs w:val="24"/>
      <w:lang w:bidi="he-IL"/>
    </w:rPr>
  </w:style>
  <w:style w:type="character" w:customStyle="1" w:styleId="Heading4Char">
    <w:name w:val="Heading 4 Char"/>
    <w:basedOn w:val="DefaultParagraphFont"/>
    <w:link w:val="Heading4"/>
    <w:rsid w:val="00470FE1"/>
    <w:rPr>
      <w:rFonts w:ascii="Trebuchet MS" w:eastAsia="Times New Roman" w:hAnsi="Trebuchet MS" w:cs="Trebuchet MS"/>
      <w:color w:val="666666"/>
      <w:u w:val="single"/>
      <w:lang w:bidi="he-IL"/>
    </w:rPr>
  </w:style>
  <w:style w:type="character" w:customStyle="1" w:styleId="Heading5Char">
    <w:name w:val="Heading 5 Char"/>
    <w:basedOn w:val="DefaultParagraphFont"/>
    <w:link w:val="Heading5"/>
    <w:uiPriority w:val="9"/>
    <w:rsid w:val="00470FE1"/>
    <w:rPr>
      <w:rFonts w:ascii="Trebuchet MS" w:eastAsia="Times New Roman" w:hAnsi="Trebuchet MS" w:cs="Trebuchet MS"/>
      <w:color w:val="666666"/>
      <w:lang w:bidi="he-IL"/>
    </w:rPr>
  </w:style>
  <w:style w:type="character" w:customStyle="1" w:styleId="Heading6Char">
    <w:name w:val="Heading 6 Char"/>
    <w:basedOn w:val="DefaultParagraphFont"/>
    <w:link w:val="Heading6"/>
    <w:uiPriority w:val="9"/>
    <w:rsid w:val="00470FE1"/>
    <w:rPr>
      <w:rFonts w:ascii="Trebuchet MS" w:eastAsia="Times New Roman" w:hAnsi="Trebuchet MS" w:cs="Trebuchet MS"/>
      <w:i/>
      <w:iCs/>
      <w:color w:val="666666"/>
      <w:lang w:bidi="he-IL"/>
    </w:rPr>
  </w:style>
  <w:style w:type="paragraph" w:customStyle="1" w:styleId="a">
    <w:name w:val="טייטול"/>
    <w:basedOn w:val="Heading2"/>
    <w:next w:val="a0"/>
    <w:link w:val="Char"/>
    <w:qFormat/>
    <w:rsid w:val="002E4627"/>
    <w:pPr>
      <w:keepLines w:val="0"/>
      <w:bidi/>
      <w:spacing w:before="120" w:after="120" w:line="240" w:lineRule="auto"/>
      <w:jc w:val="center"/>
    </w:pPr>
    <w:rPr>
      <w:rFonts w:ascii="FbFRealBelet Bold" w:eastAsia="Times New Roman" w:hAnsi="FbFRealBelet Bold" w:cs="FbFRealBelet Bold"/>
      <w:bCs/>
      <w:color w:val="auto"/>
      <w:sz w:val="39"/>
      <w:szCs w:val="39"/>
      <w:lang w:val="en-GB"/>
    </w:rPr>
  </w:style>
  <w:style w:type="character" w:customStyle="1" w:styleId="Char">
    <w:name w:val="טייטול Char"/>
    <w:basedOn w:val="DefaultParagraphFont"/>
    <w:link w:val="a"/>
    <w:rsid w:val="002E4627"/>
    <w:rPr>
      <w:rFonts w:ascii="FbFRealBelet Bold" w:eastAsia="Times New Roman" w:hAnsi="FbFRealBelet Bold" w:cs="FbFRealBelet Bold"/>
      <w:bCs/>
      <w:sz w:val="39"/>
      <w:szCs w:val="39"/>
      <w:lang w:val="en-GB" w:bidi="he-IL"/>
    </w:rPr>
  </w:style>
  <w:style w:type="paragraph" w:customStyle="1" w:styleId="a0">
    <w:name w:val="שם"/>
    <w:basedOn w:val="Normal"/>
    <w:next w:val="a1"/>
    <w:link w:val="Char0"/>
    <w:autoRedefine/>
    <w:qFormat/>
    <w:rsid w:val="00C40187"/>
    <w:pPr>
      <w:keepNext/>
      <w:keepLines/>
      <w:tabs>
        <w:tab w:val="left" w:pos="1895"/>
        <w:tab w:val="center" w:pos="3096"/>
        <w:tab w:val="left" w:pos="4086"/>
        <w:tab w:val="right" w:pos="6192"/>
      </w:tabs>
      <w:bidi/>
      <w:spacing w:before="240" w:after="0"/>
      <w:jc w:val="right"/>
      <w:outlineLvl w:val="2"/>
    </w:pPr>
    <w:rPr>
      <w:rFonts w:asciiTheme="majorBidi" w:eastAsia="David" w:hAnsiTheme="majorBidi" w:cs="AAd_Livorna"/>
      <w:b/>
      <w:bCs/>
      <w:sz w:val="28"/>
      <w:szCs w:val="28"/>
      <w:lang w:val="en-GB"/>
    </w:rPr>
  </w:style>
  <w:style w:type="character" w:customStyle="1" w:styleId="Char0">
    <w:name w:val="שם Char"/>
    <w:basedOn w:val="DefaultParagraphFont"/>
    <w:link w:val="a0"/>
    <w:rsid w:val="00C40187"/>
    <w:rPr>
      <w:rFonts w:asciiTheme="majorBidi" w:eastAsia="David" w:hAnsiTheme="majorBidi" w:cs="AAd_Livorna"/>
      <w:b/>
      <w:bCs/>
      <w:sz w:val="28"/>
      <w:szCs w:val="28"/>
      <w:lang w:val="en-GB" w:bidi="he-IL"/>
    </w:rPr>
  </w:style>
  <w:style w:type="paragraph" w:customStyle="1" w:styleId="a1">
    <w:name w:val="תיאור"/>
    <w:next w:val="a2"/>
    <w:link w:val="Char1"/>
    <w:qFormat/>
    <w:rsid w:val="00F8255E"/>
    <w:pPr>
      <w:bidi/>
      <w:spacing w:after="120"/>
      <w:jc w:val="right"/>
    </w:pPr>
    <w:rPr>
      <w:rFonts w:ascii="AAd_Livorna4" w:eastAsia="Calibri" w:hAnsi="AAd_Livorna4" w:cs="AAd_Livorna4"/>
      <w:sz w:val="23"/>
      <w:szCs w:val="23"/>
      <w:lang w:bidi="he-IL"/>
    </w:rPr>
  </w:style>
  <w:style w:type="character" w:customStyle="1" w:styleId="Char1">
    <w:name w:val="תיאור Char"/>
    <w:basedOn w:val="DefaultParagraphFont"/>
    <w:link w:val="a1"/>
    <w:rsid w:val="00F8255E"/>
    <w:rPr>
      <w:rFonts w:ascii="AAd_Livorna4" w:eastAsia="Calibri" w:hAnsi="AAd_Livorna4" w:cs="AAd_Livorna4"/>
      <w:sz w:val="23"/>
      <w:szCs w:val="23"/>
      <w:lang w:bidi="he-IL"/>
    </w:rPr>
  </w:style>
  <w:style w:type="paragraph" w:customStyle="1" w:styleId="a2">
    <w:name w:val="גוף"/>
    <w:link w:val="Char2"/>
    <w:autoRedefine/>
    <w:qFormat/>
    <w:rsid w:val="00413071"/>
    <w:pPr>
      <w:widowControl w:val="0"/>
      <w:bidi/>
      <w:spacing w:before="240" w:after="120" w:line="300" w:lineRule="atLeast"/>
      <w:ind w:firstLine="432"/>
      <w:jc w:val="both"/>
      <w:outlineLvl w:val="7"/>
    </w:pPr>
    <w:rPr>
      <w:rFonts w:ascii="FbFrankReal" w:eastAsia="Calibri" w:hAnsi="FbFrankReal" w:cs="FbFrankReal"/>
      <w:sz w:val="24"/>
      <w:szCs w:val="24"/>
      <w:bdr w:val="nil"/>
      <w:lang w:bidi="he-IL"/>
    </w:rPr>
  </w:style>
  <w:style w:type="character" w:customStyle="1" w:styleId="Char2">
    <w:name w:val="גוף Char"/>
    <w:basedOn w:val="DefaultParagraphFont"/>
    <w:link w:val="a2"/>
    <w:rsid w:val="00413071"/>
    <w:rPr>
      <w:rFonts w:ascii="FbFrankReal" w:eastAsia="Calibri" w:hAnsi="FbFrankReal" w:cs="FbFrankReal"/>
      <w:sz w:val="24"/>
      <w:szCs w:val="24"/>
      <w:bdr w:val="nil"/>
      <w:lang w:bidi="he-IL"/>
    </w:rPr>
  </w:style>
  <w:style w:type="paragraph" w:styleId="FootnoteText">
    <w:name w:val="footnote text"/>
    <w:aliases w:val="הערות,הערות שוליים,Footnote Text Char1,Footnote Text Char Char,Footnote TexFootnote Text note Text Char Char Char Char Char,Footnote Text Char Char2 Char Char,Footnote Text Char2 Char Char Char Char,הערת שוליים,Char5,Char, Char5,הערות המול"/>
    <w:basedOn w:val="Normal"/>
    <w:link w:val="FootnoteTextChar"/>
    <w:uiPriority w:val="99"/>
    <w:unhideWhenUsed/>
    <w:qFormat/>
    <w:rsid w:val="007A4B1D"/>
    <w:pPr>
      <w:bidi/>
      <w:spacing w:after="60" w:line="260" w:lineRule="atLeast"/>
      <w:ind w:firstLine="144"/>
      <w:jc w:val="both"/>
    </w:pPr>
    <w:rPr>
      <w:rFonts w:ascii="FbFrankReal" w:hAnsi="FbFrankReal" w:cs="FbFrankReal"/>
      <w:sz w:val="20"/>
      <w:szCs w:val="20"/>
    </w:rPr>
  </w:style>
  <w:style w:type="character" w:customStyle="1" w:styleId="FootnoteTextChar">
    <w:name w:val="Footnote Text Char"/>
    <w:aliases w:val="הערות Char,הערות שוליים Char,Footnote Text Char1 Char,Footnote Text Char Char Char,Footnote TexFootnote Text note Text Char Char Char Char Char Char,Footnote Text Char Char2 Char Char Char,Footnote Text Char2 Char Char Char Char Char"/>
    <w:basedOn w:val="DefaultParagraphFont"/>
    <w:link w:val="FootnoteText"/>
    <w:uiPriority w:val="99"/>
    <w:rsid w:val="007A4B1D"/>
    <w:rPr>
      <w:rFonts w:ascii="FbFrankReal" w:hAnsi="FbFrankReal" w:cs="FbFrankReal"/>
      <w:sz w:val="20"/>
      <w:szCs w:val="20"/>
      <w:lang w:bidi="he-IL"/>
    </w:rPr>
  </w:style>
  <w:style w:type="character" w:styleId="FootnoteReference">
    <w:name w:val="footnote reference"/>
    <w:aliases w:val="annotation reference,הפניה להערה"/>
    <w:basedOn w:val="DefaultParagraphFont"/>
    <w:uiPriority w:val="99"/>
    <w:unhideWhenUsed/>
    <w:rsid w:val="001D6A1B"/>
    <w:rPr>
      <w:vertAlign w:val="superscript"/>
    </w:rPr>
  </w:style>
  <w:style w:type="paragraph" w:styleId="NormalWeb">
    <w:name w:val="Normal (Web)"/>
    <w:basedOn w:val="Normal"/>
    <w:uiPriority w:val="99"/>
    <w:rsid w:val="001D6A1B"/>
    <w:pPr>
      <w:spacing w:before="100" w:beforeAutospacing="1" w:after="100" w:afterAutospacing="1" w:line="240" w:lineRule="auto"/>
      <w:jc w:val="both"/>
    </w:pPr>
    <w:rPr>
      <w:rFonts w:ascii="Times New Roman" w:eastAsia="Times New Roman" w:hAnsi="Times New Roman" w:cs="David"/>
      <w:sz w:val="26"/>
      <w:szCs w:val="26"/>
    </w:rPr>
  </w:style>
  <w:style w:type="paragraph" w:styleId="TOCHeading">
    <w:name w:val="TOC Heading"/>
    <w:basedOn w:val="Heading1"/>
    <w:next w:val="Normal"/>
    <w:uiPriority w:val="39"/>
    <w:unhideWhenUsed/>
    <w:rsid w:val="008348D2"/>
    <w:pPr>
      <w:outlineLvl w:val="9"/>
    </w:pPr>
    <w:rPr>
      <w:lang w:bidi="ar-SA"/>
    </w:rPr>
  </w:style>
  <w:style w:type="paragraph" w:styleId="TOC2">
    <w:name w:val="toc 2"/>
    <w:basedOn w:val="Normal"/>
    <w:next w:val="Normal"/>
    <w:autoRedefine/>
    <w:uiPriority w:val="39"/>
    <w:unhideWhenUsed/>
    <w:rsid w:val="002A3CEC"/>
    <w:pPr>
      <w:tabs>
        <w:tab w:val="right" w:leader="dot" w:pos="6182"/>
      </w:tabs>
      <w:bidi/>
      <w:spacing w:after="100"/>
      <w:ind w:left="220"/>
    </w:pPr>
    <w:rPr>
      <w:rFonts w:ascii="FbSfaradi Medium" w:hAnsi="FbSfaradi Medium" w:cs="FbSfaradi Medium"/>
      <w:noProof/>
    </w:rPr>
  </w:style>
  <w:style w:type="paragraph" w:styleId="TOC3">
    <w:name w:val="toc 3"/>
    <w:basedOn w:val="Normal"/>
    <w:next w:val="Normal"/>
    <w:autoRedefine/>
    <w:uiPriority w:val="39"/>
    <w:unhideWhenUsed/>
    <w:rsid w:val="001D53C3"/>
    <w:pPr>
      <w:tabs>
        <w:tab w:val="right" w:leader="dot" w:pos="6182"/>
      </w:tabs>
      <w:bidi/>
      <w:spacing w:after="100"/>
      <w:ind w:left="220"/>
    </w:pPr>
    <w:rPr>
      <w:rFonts w:ascii="FbSfaradi" w:hAnsi="FbSfaradi" w:cs="FbSfaradi"/>
      <w:noProof/>
      <w:sz w:val="20"/>
      <w:szCs w:val="20"/>
      <w:lang w:val="en-GB"/>
    </w:rPr>
  </w:style>
  <w:style w:type="character" w:styleId="Hyperlink">
    <w:name w:val="Hyperlink"/>
    <w:basedOn w:val="DefaultParagraphFont"/>
    <w:uiPriority w:val="99"/>
    <w:unhideWhenUsed/>
    <w:rsid w:val="008348D2"/>
    <w:rPr>
      <w:color w:val="0563C1" w:themeColor="hyperlink"/>
      <w:u w:val="single"/>
    </w:rPr>
  </w:style>
  <w:style w:type="paragraph" w:customStyle="1" w:styleId="a3">
    <w:name w:val="מדור"/>
    <w:basedOn w:val="Heading1"/>
    <w:next w:val="a"/>
    <w:link w:val="Char3"/>
    <w:rsid w:val="00266529"/>
    <w:pPr>
      <w:keepLines w:val="0"/>
      <w:bidi/>
      <w:spacing w:before="120" w:line="240" w:lineRule="auto"/>
      <w:jc w:val="center"/>
    </w:pPr>
    <w:rPr>
      <w:rFonts w:ascii="FbTehilaMedium" w:eastAsia="Times New Roman" w:hAnsi="FbTehilaMedium" w:cs="FbTehilaMedium"/>
      <w:color w:val="auto"/>
      <w:sz w:val="70"/>
      <w:szCs w:val="70"/>
      <w:lang w:val="en-GB"/>
    </w:rPr>
  </w:style>
  <w:style w:type="character" w:customStyle="1" w:styleId="Char3">
    <w:name w:val="מדור Char"/>
    <w:basedOn w:val="DefaultParagraphFont"/>
    <w:link w:val="a3"/>
    <w:rsid w:val="00266529"/>
    <w:rPr>
      <w:rFonts w:ascii="FbTehilaMedium" w:eastAsia="Times New Roman" w:hAnsi="FbTehilaMedium" w:cs="FbTehilaMedium"/>
      <w:sz w:val="70"/>
      <w:szCs w:val="70"/>
      <w:lang w:val="en-GB" w:bidi="he-IL"/>
    </w:rPr>
  </w:style>
  <w:style w:type="paragraph" w:customStyle="1" w:styleId="a4">
    <w:name w:val="שמיטשיק"/>
    <w:basedOn w:val="Normal"/>
    <w:link w:val="Char4"/>
    <w:autoRedefine/>
    <w:rsid w:val="005E6E84"/>
    <w:pPr>
      <w:tabs>
        <w:tab w:val="left" w:pos="2171"/>
        <w:tab w:val="center" w:pos="3096"/>
      </w:tabs>
      <w:bidi/>
      <w:spacing w:after="0" w:line="360" w:lineRule="auto"/>
      <w:jc w:val="center"/>
    </w:pPr>
    <w:rPr>
      <w:rFonts w:ascii="Nymphette" w:eastAsia="Times New Roman" w:hAnsi="Nymphette" w:cs="Nymphette"/>
      <w:sz w:val="44"/>
      <w:szCs w:val="44"/>
    </w:rPr>
  </w:style>
  <w:style w:type="character" w:customStyle="1" w:styleId="Char4">
    <w:name w:val="שמיטשיק Char"/>
    <w:basedOn w:val="DefaultParagraphFont"/>
    <w:link w:val="a4"/>
    <w:rsid w:val="005E6E84"/>
    <w:rPr>
      <w:rFonts w:ascii="Nymphette" w:eastAsia="Times New Roman" w:hAnsi="Nymphette" w:cs="Nymphette"/>
      <w:sz w:val="44"/>
      <w:szCs w:val="44"/>
      <w:lang w:bidi="he-IL"/>
    </w:rPr>
  </w:style>
  <w:style w:type="paragraph" w:styleId="TOC1">
    <w:name w:val="toc 1"/>
    <w:basedOn w:val="Normal"/>
    <w:next w:val="Normal"/>
    <w:autoRedefine/>
    <w:uiPriority w:val="39"/>
    <w:unhideWhenUsed/>
    <w:rsid w:val="00343683"/>
    <w:pPr>
      <w:tabs>
        <w:tab w:val="right" w:leader="dot" w:pos="9350"/>
      </w:tabs>
      <w:bidi/>
      <w:spacing w:after="100"/>
    </w:pPr>
    <w:rPr>
      <w:rFonts w:ascii="FbSfaradi Medium" w:hAnsi="FbSfaradi Medium" w:cs="FbSfaradi Medium"/>
      <w:noProof/>
      <w:sz w:val="36"/>
      <w:szCs w:val="36"/>
    </w:rPr>
  </w:style>
  <w:style w:type="paragraph" w:styleId="NoSpacing">
    <w:name w:val="No Spacing"/>
    <w:uiPriority w:val="1"/>
    <w:rsid w:val="00E40D02"/>
    <w:pPr>
      <w:spacing w:after="0" w:line="240" w:lineRule="auto"/>
    </w:pPr>
    <w:rPr>
      <w:lang w:val="en-GB" w:bidi="he-IL"/>
    </w:rPr>
  </w:style>
  <w:style w:type="paragraph" w:customStyle="1" w:styleId="a5">
    <w:name w:val="ישיבה"/>
    <w:basedOn w:val="Normal"/>
    <w:link w:val="Char5"/>
    <w:rsid w:val="00E40D02"/>
    <w:pPr>
      <w:bidi/>
      <w:spacing w:after="120" w:line="240" w:lineRule="auto"/>
    </w:pPr>
    <w:rPr>
      <w:rFonts w:ascii="Times New Roman" w:eastAsia="Times New Roman" w:hAnsi="Times New Roman" w:cs="David"/>
      <w:b/>
      <w:bCs/>
    </w:rPr>
  </w:style>
  <w:style w:type="character" w:customStyle="1" w:styleId="Char5">
    <w:name w:val="ישיבה Char"/>
    <w:link w:val="a5"/>
    <w:locked/>
    <w:rsid w:val="00E40D02"/>
    <w:rPr>
      <w:rFonts w:ascii="Times New Roman" w:eastAsia="Times New Roman" w:hAnsi="Times New Roman" w:cs="David"/>
      <w:b/>
      <w:bCs/>
      <w:lang w:bidi="he-IL"/>
    </w:rPr>
  </w:style>
  <w:style w:type="paragraph" w:customStyle="1" w:styleId="bodytext">
    <w:name w:val="bodytext"/>
    <w:basedOn w:val="Normal"/>
    <w:rsid w:val="00E40D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rsid w:val="00165C0E"/>
    <w:pPr>
      <w:ind w:left="720"/>
      <w:contextualSpacing/>
    </w:pPr>
  </w:style>
  <w:style w:type="character" w:customStyle="1" w:styleId="apple-converted-space">
    <w:name w:val="apple-converted-space"/>
    <w:basedOn w:val="DefaultParagraphFont"/>
    <w:rsid w:val="00B21639"/>
  </w:style>
  <w:style w:type="paragraph" w:customStyle="1" w:styleId="a6">
    <w:name w:val="גוף ב'"/>
    <w:basedOn w:val="a2"/>
    <w:link w:val="Char6"/>
    <w:rsid w:val="00A65A8D"/>
    <w:pPr>
      <w:keepNext/>
      <w:keepLines/>
      <w:spacing w:before="40" w:line="240" w:lineRule="auto"/>
      <w:ind w:left="288"/>
      <w:outlineLvl w:val="2"/>
    </w:pPr>
    <w:rPr>
      <w:rFonts w:eastAsia="Times New Roman"/>
      <w:bCs/>
    </w:rPr>
  </w:style>
  <w:style w:type="character" w:customStyle="1" w:styleId="Char6">
    <w:name w:val="גוף ב' Char"/>
    <w:basedOn w:val="Char2"/>
    <w:link w:val="a6"/>
    <w:rsid w:val="00A65A8D"/>
    <w:rPr>
      <w:rFonts w:ascii="FbFrankReal" w:eastAsia="Times New Roman" w:hAnsi="FbFrankReal" w:cs="FbFrankReal"/>
      <w:b w:val="0"/>
      <w:bCs/>
      <w:sz w:val="28"/>
      <w:szCs w:val="24"/>
      <w:bdr w:val="nil"/>
      <w:lang w:val="bg-BG" w:bidi="he-IL"/>
    </w:rPr>
  </w:style>
  <w:style w:type="paragraph" w:styleId="TOC4">
    <w:name w:val="toc 4"/>
    <w:basedOn w:val="Normal"/>
    <w:next w:val="Normal"/>
    <w:autoRedefine/>
    <w:uiPriority w:val="39"/>
    <w:unhideWhenUsed/>
    <w:rsid w:val="003E6421"/>
    <w:pPr>
      <w:spacing w:after="100"/>
      <w:ind w:left="660"/>
    </w:pPr>
  </w:style>
  <w:style w:type="paragraph" w:styleId="TOC9">
    <w:name w:val="toc 9"/>
    <w:basedOn w:val="Normal"/>
    <w:next w:val="Normal"/>
    <w:autoRedefine/>
    <w:uiPriority w:val="39"/>
    <w:unhideWhenUsed/>
    <w:rsid w:val="003E6421"/>
    <w:pPr>
      <w:spacing w:after="100"/>
      <w:ind w:left="1760"/>
    </w:pPr>
  </w:style>
  <w:style w:type="paragraph" w:styleId="Header">
    <w:name w:val="header"/>
    <w:basedOn w:val="Normal"/>
    <w:link w:val="HeaderChar"/>
    <w:uiPriority w:val="99"/>
    <w:unhideWhenUsed/>
    <w:rsid w:val="0031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5B7"/>
    <w:rPr>
      <w:lang w:bidi="he-IL"/>
    </w:rPr>
  </w:style>
  <w:style w:type="paragraph" w:styleId="Footer">
    <w:name w:val="footer"/>
    <w:basedOn w:val="Normal"/>
    <w:link w:val="FooterChar"/>
    <w:uiPriority w:val="99"/>
    <w:unhideWhenUsed/>
    <w:rsid w:val="0031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5B7"/>
    <w:rPr>
      <w:lang w:bidi="he-IL"/>
    </w:rPr>
  </w:style>
  <w:style w:type="table" w:styleId="TableGrid">
    <w:name w:val="Table Grid"/>
    <w:basedOn w:val="TableNormal"/>
    <w:uiPriority w:val="59"/>
    <w:rsid w:val="003135B7"/>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נורמל"/>
    <w:basedOn w:val="Normal"/>
    <w:link w:val="Char10"/>
    <w:rsid w:val="00C24C36"/>
    <w:pPr>
      <w:bidi/>
      <w:spacing w:before="150" w:after="150" w:line="300" w:lineRule="exact"/>
      <w:ind w:firstLine="270"/>
      <w:jc w:val="both"/>
    </w:pPr>
    <w:rPr>
      <w:rFonts w:ascii="FrankRuehl" w:eastAsia="Times New Roman" w:hAnsi="FrankRuehl" w:cs="FrankRuehl"/>
      <w:kern w:val="28"/>
      <w:sz w:val="27"/>
      <w:szCs w:val="27"/>
    </w:rPr>
  </w:style>
  <w:style w:type="character" w:customStyle="1" w:styleId="Char10">
    <w:name w:val="נורמל Char1"/>
    <w:basedOn w:val="DefaultParagraphFont"/>
    <w:link w:val="a7"/>
    <w:rsid w:val="00C24C36"/>
    <w:rPr>
      <w:rFonts w:ascii="FrankRuehl" w:eastAsia="Times New Roman" w:hAnsi="FrankRuehl" w:cs="FrankRuehl"/>
      <w:kern w:val="28"/>
      <w:sz w:val="27"/>
      <w:szCs w:val="27"/>
      <w:lang w:bidi="he-IL"/>
    </w:rPr>
  </w:style>
  <w:style w:type="paragraph" w:customStyle="1" w:styleId="Style1">
    <w:name w:val="Style1"/>
    <w:basedOn w:val="Normal"/>
    <w:rsid w:val="00C24C36"/>
    <w:pPr>
      <w:bidi/>
      <w:spacing w:before="180" w:after="120" w:line="240" w:lineRule="auto"/>
      <w:ind w:firstLine="720"/>
      <w:jc w:val="center"/>
    </w:pPr>
    <w:rPr>
      <w:rFonts w:ascii="Arial" w:eastAsia="Times New Roman" w:hAnsi="Arial" w:cs="Narkisim"/>
      <w:b/>
      <w:bCs/>
      <w:color w:val="222222"/>
      <w:sz w:val="46"/>
      <w:szCs w:val="46"/>
    </w:rPr>
  </w:style>
  <w:style w:type="paragraph" w:customStyle="1" w:styleId="Style2">
    <w:name w:val="Style2"/>
    <w:basedOn w:val="Normal"/>
    <w:uiPriority w:val="99"/>
    <w:rsid w:val="00C24C36"/>
    <w:pPr>
      <w:bidi/>
      <w:spacing w:before="180" w:after="120" w:line="240" w:lineRule="auto"/>
      <w:ind w:firstLine="720"/>
      <w:jc w:val="center"/>
    </w:pPr>
    <w:rPr>
      <w:rFonts w:ascii="Arial" w:eastAsia="Times New Roman" w:hAnsi="Arial" w:cs="Narkisim"/>
      <w:b/>
      <w:bCs/>
      <w:color w:val="222222"/>
      <w:sz w:val="36"/>
      <w:szCs w:val="36"/>
    </w:rPr>
  </w:style>
  <w:style w:type="paragraph" w:customStyle="1" w:styleId="NormalComplexNarkisim">
    <w:name w:val="Normal + (Complex) Narkisim"/>
    <w:aliases w:val="13 pt,Centered,Line spacing:  At least 1."/>
    <w:basedOn w:val="Normal"/>
    <w:uiPriority w:val="99"/>
    <w:rsid w:val="00E105AF"/>
    <w:pPr>
      <w:bidi/>
      <w:spacing w:after="0" w:line="22" w:lineRule="atLeast"/>
      <w:jc w:val="center"/>
    </w:pPr>
    <w:rPr>
      <w:rFonts w:ascii="Narkisim" w:eastAsia="Times New Roman" w:hAnsi="Narkisim" w:cs="Narkisim"/>
      <w:sz w:val="24"/>
      <w:szCs w:val="24"/>
    </w:rPr>
  </w:style>
  <w:style w:type="character" w:customStyle="1" w:styleId="TitleChar">
    <w:name w:val="Title Char"/>
    <w:basedOn w:val="DefaultParagraphFont"/>
    <w:link w:val="Title"/>
    <w:uiPriority w:val="10"/>
    <w:rsid w:val="00470FE1"/>
    <w:rPr>
      <w:rFonts w:ascii="Trebuchet MS" w:eastAsia="Times New Roman" w:hAnsi="Trebuchet MS" w:cs="Trebuchet MS"/>
      <w:color w:val="000000"/>
      <w:sz w:val="42"/>
      <w:szCs w:val="42"/>
      <w:lang w:bidi="he-IL"/>
    </w:rPr>
  </w:style>
  <w:style w:type="paragraph" w:styleId="Title">
    <w:name w:val="Title"/>
    <w:basedOn w:val="Normal"/>
    <w:link w:val="TitleChar"/>
    <w:uiPriority w:val="10"/>
    <w:rsid w:val="00470FE1"/>
    <w:pPr>
      <w:keepNext/>
      <w:keepLines/>
      <w:spacing w:after="0" w:line="276" w:lineRule="auto"/>
    </w:pPr>
    <w:rPr>
      <w:rFonts w:ascii="Trebuchet MS" w:eastAsia="Times New Roman" w:hAnsi="Trebuchet MS" w:cs="Trebuchet MS"/>
      <w:color w:val="000000"/>
      <w:sz w:val="42"/>
      <w:szCs w:val="42"/>
    </w:rPr>
  </w:style>
  <w:style w:type="character" w:customStyle="1" w:styleId="SubtitleChar">
    <w:name w:val="Subtitle Char"/>
    <w:basedOn w:val="DefaultParagraphFont"/>
    <w:link w:val="Subtitle"/>
    <w:rsid w:val="00470FE1"/>
    <w:rPr>
      <w:rFonts w:ascii="Trebuchet MS" w:eastAsia="Times New Roman" w:hAnsi="Trebuchet MS" w:cs="Trebuchet MS"/>
      <w:i/>
      <w:iCs/>
      <w:color w:val="666666"/>
      <w:sz w:val="26"/>
      <w:szCs w:val="26"/>
      <w:lang w:bidi="he-IL"/>
    </w:rPr>
  </w:style>
  <w:style w:type="paragraph" w:styleId="Subtitle">
    <w:name w:val="Subtitle"/>
    <w:basedOn w:val="Normal"/>
    <w:link w:val="SubtitleChar"/>
    <w:rsid w:val="00470FE1"/>
    <w:pPr>
      <w:keepNext/>
      <w:keepLines/>
      <w:spacing w:after="200" w:line="276" w:lineRule="auto"/>
    </w:pPr>
    <w:rPr>
      <w:rFonts w:ascii="Trebuchet MS" w:eastAsia="Times New Roman" w:hAnsi="Trebuchet MS" w:cs="Trebuchet MS"/>
      <w:i/>
      <w:iCs/>
      <w:color w:val="666666"/>
      <w:sz w:val="26"/>
      <w:szCs w:val="26"/>
    </w:rPr>
  </w:style>
  <w:style w:type="paragraph" w:customStyle="1" w:styleId="HaoroDivider">
    <w:name w:val="Haoro Divider"/>
    <w:basedOn w:val="Normal"/>
    <w:rsid w:val="00546388"/>
    <w:pPr>
      <w:bidi/>
      <w:spacing w:before="100" w:after="230" w:line="270" w:lineRule="exact"/>
      <w:jc w:val="center"/>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unhideWhenUsed/>
    <w:rsid w:val="00A12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12D81"/>
    <w:rPr>
      <w:rFonts w:ascii="Segoe UI" w:hAnsi="Segoe UI" w:cs="Segoe UI"/>
      <w:sz w:val="18"/>
      <w:szCs w:val="18"/>
      <w:lang w:bidi="he-IL"/>
    </w:rPr>
  </w:style>
  <w:style w:type="paragraph" w:customStyle="1" w:styleId="a8">
    <w:name w:val="כותרת"/>
    <w:basedOn w:val="a9"/>
    <w:link w:val="Char7"/>
    <w:rsid w:val="00AD1C89"/>
    <w:pPr>
      <w:ind w:firstLine="0"/>
      <w:jc w:val="center"/>
    </w:pPr>
    <w:rPr>
      <w:bCs/>
      <w:sz w:val="35"/>
      <w:szCs w:val="33"/>
    </w:rPr>
  </w:style>
  <w:style w:type="paragraph" w:customStyle="1" w:styleId="a9">
    <w:name w:val="טעקסט"/>
    <w:rsid w:val="00AD1C89"/>
    <w:pPr>
      <w:bidi/>
      <w:spacing w:after="120" w:line="240" w:lineRule="auto"/>
      <w:ind w:firstLine="288"/>
      <w:jc w:val="both"/>
    </w:pPr>
    <w:rPr>
      <w:rFonts w:ascii="Times New Roman" w:eastAsia="Times New Roman" w:hAnsi="Times New Roman" w:cs="David"/>
      <w:b/>
      <w:sz w:val="27"/>
      <w:szCs w:val="27"/>
      <w:lang w:bidi="he-IL"/>
    </w:rPr>
  </w:style>
  <w:style w:type="paragraph" w:customStyle="1" w:styleId="NoParagraphStyle">
    <w:name w:val="[No Paragraph Style]"/>
    <w:rsid w:val="00754E77"/>
    <w:pPr>
      <w:autoSpaceDE w:val="0"/>
      <w:autoSpaceDN w:val="0"/>
      <w:bidi/>
      <w:adjustRightInd w:val="0"/>
      <w:spacing w:after="0" w:line="288" w:lineRule="auto"/>
      <w:textAlignment w:val="center"/>
    </w:pPr>
    <w:rPr>
      <w:rFonts w:ascii="WinSoft Pro" w:hAnsi="WinSoft Pro" w:cs="WinSoft Pro"/>
      <w:color w:val="000000"/>
      <w:sz w:val="24"/>
      <w:szCs w:val="24"/>
      <w:lang w:bidi="he-IL"/>
    </w:rPr>
  </w:style>
  <w:style w:type="character" w:customStyle="1" w:styleId="1">
    <w:name w:val="סגנון תו 1"/>
    <w:uiPriority w:val="99"/>
    <w:rsid w:val="007A2275"/>
    <w:rPr>
      <w:rFonts w:ascii="Ashkenazy" w:cs="Ashkenazy"/>
      <w:color w:val="000000"/>
      <w:sz w:val="164"/>
      <w:szCs w:val="164"/>
      <w:lang w:bidi="he-IL"/>
    </w:rPr>
  </w:style>
  <w:style w:type="character" w:customStyle="1" w:styleId="2">
    <w:name w:val="סגנון תו 2"/>
    <w:basedOn w:val="1"/>
    <w:uiPriority w:val="99"/>
    <w:rsid w:val="007A2275"/>
    <w:rPr>
      <w:rFonts w:ascii="Ashkenazy" w:cs="Ashkenazy"/>
      <w:color w:val="000000"/>
      <w:spacing w:val="-9"/>
      <w:w w:val="92"/>
      <w:sz w:val="46"/>
      <w:szCs w:val="46"/>
      <w:lang w:bidi="he-IL"/>
    </w:rPr>
  </w:style>
  <w:style w:type="character" w:customStyle="1" w:styleId="3">
    <w:name w:val="סגנון תו 3"/>
    <w:uiPriority w:val="99"/>
    <w:rsid w:val="007A2275"/>
    <w:rPr>
      <w:rFonts w:ascii="VTvilnacopy01" w:cs="VTvilnacopy01"/>
      <w:b/>
      <w:bCs/>
      <w:w w:val="98"/>
      <w:sz w:val="32"/>
      <w:szCs w:val="32"/>
      <w:lang w:bidi="he-IL"/>
    </w:rPr>
  </w:style>
  <w:style w:type="paragraph" w:styleId="TOC5">
    <w:name w:val="toc 5"/>
    <w:basedOn w:val="Normal"/>
    <w:next w:val="Normal"/>
    <w:autoRedefine/>
    <w:uiPriority w:val="39"/>
    <w:unhideWhenUsed/>
    <w:rsid w:val="002A3CEC"/>
    <w:pPr>
      <w:spacing w:after="100"/>
      <w:ind w:left="880"/>
    </w:pPr>
    <w:rPr>
      <w:rFonts w:eastAsiaTheme="minorEastAsia"/>
    </w:rPr>
  </w:style>
  <w:style w:type="paragraph" w:styleId="TOC6">
    <w:name w:val="toc 6"/>
    <w:basedOn w:val="Normal"/>
    <w:next w:val="Normal"/>
    <w:autoRedefine/>
    <w:uiPriority w:val="39"/>
    <w:unhideWhenUsed/>
    <w:rsid w:val="002A3CEC"/>
    <w:pPr>
      <w:spacing w:after="100"/>
      <w:ind w:left="1100"/>
    </w:pPr>
    <w:rPr>
      <w:rFonts w:eastAsiaTheme="minorEastAsia"/>
    </w:rPr>
  </w:style>
  <w:style w:type="paragraph" w:styleId="TOC7">
    <w:name w:val="toc 7"/>
    <w:basedOn w:val="Normal"/>
    <w:next w:val="Normal"/>
    <w:autoRedefine/>
    <w:uiPriority w:val="39"/>
    <w:unhideWhenUsed/>
    <w:rsid w:val="002A3CEC"/>
    <w:pPr>
      <w:spacing w:after="100"/>
      <w:ind w:left="1320"/>
    </w:pPr>
    <w:rPr>
      <w:rFonts w:eastAsiaTheme="minorEastAsia"/>
    </w:rPr>
  </w:style>
  <w:style w:type="paragraph" w:styleId="TOC8">
    <w:name w:val="toc 8"/>
    <w:basedOn w:val="Normal"/>
    <w:next w:val="Normal"/>
    <w:autoRedefine/>
    <w:uiPriority w:val="39"/>
    <w:unhideWhenUsed/>
    <w:rsid w:val="002A3CEC"/>
    <w:pPr>
      <w:spacing w:after="100"/>
      <w:ind w:left="1540"/>
    </w:pPr>
    <w:rPr>
      <w:rFonts w:eastAsiaTheme="minorEastAsia"/>
    </w:rPr>
  </w:style>
  <w:style w:type="paragraph" w:customStyle="1" w:styleId="divider">
    <w:name w:val="הקדשה divider"/>
    <w:basedOn w:val="Normal"/>
    <w:link w:val="dividerChar"/>
    <w:rsid w:val="003E7920"/>
    <w:pPr>
      <w:bidi/>
      <w:spacing w:before="120" w:after="120" w:line="288" w:lineRule="auto"/>
      <w:jc w:val="center"/>
    </w:pPr>
    <w:rPr>
      <w:rFonts w:ascii="Narkisim" w:eastAsia="Times New Roman" w:hAnsi="Narkisim" w:cs="Narkisim"/>
      <w:sz w:val="27"/>
      <w:szCs w:val="27"/>
    </w:rPr>
  </w:style>
  <w:style w:type="character" w:customStyle="1" w:styleId="dividerChar">
    <w:name w:val="הקדשה divider Char"/>
    <w:basedOn w:val="DefaultParagraphFont"/>
    <w:link w:val="divider"/>
    <w:rsid w:val="003E7920"/>
    <w:rPr>
      <w:rFonts w:ascii="Narkisim" w:eastAsia="Times New Roman" w:hAnsi="Narkisim" w:cs="Narkisim"/>
      <w:sz w:val="27"/>
      <w:szCs w:val="27"/>
      <w:lang w:bidi="he-IL"/>
    </w:rPr>
  </w:style>
  <w:style w:type="character" w:styleId="SubtleEmphasis">
    <w:name w:val="Subtle Emphasis"/>
    <w:basedOn w:val="DefaultParagraphFont"/>
    <w:uiPriority w:val="19"/>
    <w:rsid w:val="004D536F"/>
    <w:rPr>
      <w:i/>
      <w:iCs/>
      <w:color w:val="404040" w:themeColor="text1" w:themeTint="BF"/>
    </w:rPr>
  </w:style>
  <w:style w:type="character" w:styleId="Emphasis">
    <w:name w:val="Emphasis"/>
    <w:uiPriority w:val="20"/>
    <w:rsid w:val="004D536F"/>
    <w:rPr>
      <w:i/>
      <w:iCs/>
    </w:rPr>
  </w:style>
  <w:style w:type="paragraph" w:customStyle="1" w:styleId="aa">
    <w:name w:val="הערה"/>
    <w:basedOn w:val="FootnoteText"/>
    <w:autoRedefine/>
    <w:rsid w:val="00BD6E5D"/>
    <w:pPr>
      <w:spacing w:after="100"/>
      <w:ind w:firstLine="230"/>
    </w:pPr>
    <w:rPr>
      <w:rFonts w:ascii="Times New Roman" w:eastAsia="Times New Roman" w:hAnsi="Times New Roman" w:cs="David"/>
    </w:rPr>
  </w:style>
  <w:style w:type="character" w:customStyle="1" w:styleId="five">
    <w:name w:val="five"/>
    <w:basedOn w:val="DefaultParagraphFont"/>
    <w:rsid w:val="007E3C2F"/>
  </w:style>
  <w:style w:type="paragraph" w:customStyle="1" w:styleId="ab">
    <w:name w:val="כותרת משנה"/>
    <w:basedOn w:val="Normal"/>
    <w:rsid w:val="00793B8B"/>
    <w:pPr>
      <w:bidi/>
      <w:spacing w:before="180" w:after="120" w:line="240" w:lineRule="auto"/>
      <w:ind w:firstLine="720"/>
      <w:jc w:val="center"/>
    </w:pPr>
    <w:rPr>
      <w:rFonts w:asciiTheme="majorBidi" w:hAnsiTheme="majorBidi" w:cstheme="majorBidi"/>
      <w:b/>
      <w:bCs/>
      <w:sz w:val="40"/>
      <w:szCs w:val="40"/>
    </w:rPr>
  </w:style>
  <w:style w:type="paragraph" w:customStyle="1" w:styleId="ac">
    <w:name w:val="מזל"/>
    <w:basedOn w:val="a7"/>
    <w:rsid w:val="00B44C9B"/>
    <w:pPr>
      <w:spacing w:before="0" w:after="120" w:line="240" w:lineRule="auto"/>
      <w:ind w:firstLine="0"/>
      <w:jc w:val="center"/>
    </w:pPr>
    <w:rPr>
      <w:rFonts w:ascii="Times New Roman" w:hAnsi="Times New Roman"/>
      <w:noProof/>
      <w:kern w:val="0"/>
    </w:rPr>
  </w:style>
  <w:style w:type="paragraph" w:styleId="DocumentMap">
    <w:name w:val="Document Map"/>
    <w:basedOn w:val="Normal"/>
    <w:link w:val="DocumentMapChar"/>
    <w:semiHidden/>
    <w:unhideWhenUsed/>
    <w:rsid w:val="00A145D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A145D5"/>
    <w:rPr>
      <w:rFonts w:ascii="Segoe UI" w:hAnsi="Segoe UI" w:cs="Segoe UI"/>
      <w:sz w:val="16"/>
      <w:szCs w:val="16"/>
      <w:lang w:bidi="he-IL"/>
    </w:rPr>
  </w:style>
  <w:style w:type="numbering" w:customStyle="1" w:styleId="NoList1">
    <w:name w:val="No List1"/>
    <w:next w:val="NoList"/>
    <w:uiPriority w:val="99"/>
    <w:semiHidden/>
    <w:unhideWhenUsed/>
    <w:rsid w:val="00D849A8"/>
  </w:style>
  <w:style w:type="paragraph" w:styleId="PlainText">
    <w:name w:val="Plain Text"/>
    <w:basedOn w:val="Normal"/>
    <w:link w:val="PlainTextChar"/>
    <w:semiHidden/>
    <w:unhideWhenUsed/>
    <w:rsid w:val="00D274E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D274EF"/>
    <w:rPr>
      <w:rFonts w:ascii="Consolas" w:hAnsi="Consolas" w:cs="Consolas"/>
      <w:sz w:val="21"/>
      <w:szCs w:val="21"/>
      <w:lang w:bidi="he-IL"/>
    </w:rPr>
  </w:style>
  <w:style w:type="character" w:customStyle="1" w:styleId="Heading7Char">
    <w:name w:val="Heading 7 Char"/>
    <w:basedOn w:val="DefaultParagraphFont"/>
    <w:link w:val="Heading7"/>
    <w:rsid w:val="003264D6"/>
    <w:rPr>
      <w:rFonts w:ascii="Arial" w:eastAsia="Times New Roman" w:hAnsi="Arial" w:cs="Miriam"/>
      <w:spacing w:val="6"/>
      <w:position w:val="4"/>
      <w:sz w:val="20"/>
      <w:szCs w:val="26"/>
      <w:lang w:bidi="he-IL"/>
    </w:rPr>
  </w:style>
  <w:style w:type="character" w:customStyle="1" w:styleId="Heading8Char">
    <w:name w:val="Heading 8 Char"/>
    <w:basedOn w:val="DefaultParagraphFont"/>
    <w:link w:val="Heading8"/>
    <w:rsid w:val="003264D6"/>
    <w:rPr>
      <w:rFonts w:ascii="Arial" w:eastAsia="Times New Roman" w:hAnsi="Arial" w:cs="Miriam"/>
      <w:i/>
      <w:iCs/>
      <w:spacing w:val="6"/>
      <w:position w:val="4"/>
      <w:sz w:val="20"/>
      <w:szCs w:val="26"/>
      <w:lang w:bidi="he-IL"/>
    </w:rPr>
  </w:style>
  <w:style w:type="character" w:customStyle="1" w:styleId="Heading9Char">
    <w:name w:val="Heading 9 Char"/>
    <w:basedOn w:val="DefaultParagraphFont"/>
    <w:link w:val="Heading9"/>
    <w:rsid w:val="003264D6"/>
    <w:rPr>
      <w:rFonts w:ascii="Arial" w:eastAsia="Times New Roman" w:hAnsi="Arial" w:cs="Miriam"/>
      <w:i/>
      <w:iCs/>
      <w:spacing w:val="6"/>
      <w:position w:val="4"/>
      <w:sz w:val="18"/>
      <w:szCs w:val="18"/>
      <w:lang w:bidi="he-IL"/>
    </w:rPr>
  </w:style>
  <w:style w:type="character" w:styleId="PageNumber">
    <w:name w:val="page number"/>
    <w:basedOn w:val="DefaultParagraphFont"/>
    <w:rsid w:val="003264D6"/>
  </w:style>
  <w:style w:type="character" w:styleId="FollowedHyperlink">
    <w:name w:val="FollowedHyperlink"/>
    <w:basedOn w:val="DefaultParagraphFont"/>
    <w:semiHidden/>
    <w:rsid w:val="003264D6"/>
    <w:rPr>
      <w:color w:val="800080"/>
      <w:u w:val="single"/>
    </w:rPr>
  </w:style>
  <w:style w:type="character" w:customStyle="1" w:styleId="StyleFootnoteReference">
    <w:name w:val="Style Footnote Reference"/>
    <w:basedOn w:val="FootnoteReference"/>
    <w:rsid w:val="003264D6"/>
    <w:rPr>
      <w:rFonts w:cs="FrankRuehl"/>
      <w:spacing w:val="0"/>
      <w:position w:val="0"/>
      <w:sz w:val="18"/>
      <w:szCs w:val="18"/>
      <w:vertAlign w:val="superscript"/>
    </w:rPr>
  </w:style>
  <w:style w:type="paragraph" w:styleId="EndnoteText">
    <w:name w:val="endnote text"/>
    <w:basedOn w:val="Normal"/>
    <w:link w:val="EndnoteTextChar"/>
    <w:semiHidden/>
    <w:rsid w:val="003264D6"/>
    <w:pPr>
      <w:bidi/>
      <w:spacing w:after="120" w:line="240" w:lineRule="auto"/>
      <w:ind w:firstLine="288"/>
    </w:pPr>
    <w:rPr>
      <w:rFonts w:ascii="Times New Roman" w:eastAsia="Times New Roman" w:hAnsi="Times New Roman" w:cs="Dor"/>
      <w:spacing w:val="6"/>
      <w:position w:val="4"/>
      <w:sz w:val="20"/>
      <w:szCs w:val="20"/>
    </w:rPr>
  </w:style>
  <w:style w:type="character" w:customStyle="1" w:styleId="EndnoteTextChar">
    <w:name w:val="Endnote Text Char"/>
    <w:basedOn w:val="DefaultParagraphFont"/>
    <w:link w:val="EndnoteText"/>
    <w:semiHidden/>
    <w:rsid w:val="003264D6"/>
    <w:rPr>
      <w:rFonts w:ascii="Times New Roman" w:eastAsia="Times New Roman" w:hAnsi="Times New Roman" w:cs="Dor"/>
      <w:spacing w:val="6"/>
      <w:position w:val="4"/>
      <w:sz w:val="20"/>
      <w:szCs w:val="20"/>
      <w:lang w:bidi="he-IL"/>
    </w:rPr>
  </w:style>
  <w:style w:type="character" w:styleId="EndnoteReference">
    <w:name w:val="endnote reference"/>
    <w:basedOn w:val="DefaultParagraphFont"/>
    <w:semiHidden/>
    <w:rsid w:val="003264D6"/>
    <w:rPr>
      <w:vertAlign w:val="superscript"/>
    </w:rPr>
  </w:style>
  <w:style w:type="paragraph" w:customStyle="1" w:styleId="ad">
    <w:name w:val="ע&quot;כ"/>
    <w:basedOn w:val="a9"/>
    <w:rsid w:val="003264D6"/>
    <w:rPr>
      <w:bCs/>
      <w:sz w:val="31"/>
      <w:szCs w:val="29"/>
    </w:rPr>
  </w:style>
  <w:style w:type="paragraph" w:customStyle="1" w:styleId="ae">
    <w:name w:val="כוכבים"/>
    <w:basedOn w:val="FootnoteText"/>
    <w:rsid w:val="005F3901"/>
    <w:pPr>
      <w:spacing w:before="120" w:after="40" w:line="220" w:lineRule="exact"/>
      <w:ind w:left="144" w:hanging="144"/>
      <w:jc w:val="center"/>
    </w:pPr>
    <w:rPr>
      <w:rFonts w:ascii="Times New Roman" w:eastAsia="Calibri" w:hAnsi="Times New Roman" w:cs="David"/>
      <w:spacing w:val="4"/>
      <w:szCs w:val="22"/>
    </w:rPr>
  </w:style>
  <w:style w:type="character" w:customStyle="1" w:styleId="FrankRuehl15">
    <w:name w:val="סגנון (לטיני) FrankRuehl ‏15 נק'"/>
    <w:basedOn w:val="DefaultParagraphFont"/>
    <w:rsid w:val="005F3901"/>
    <w:rPr>
      <w:rFonts w:ascii="FrankRuehl" w:hAnsi="FrankRuehl"/>
      <w:sz w:val="30"/>
    </w:rPr>
  </w:style>
  <w:style w:type="paragraph" w:styleId="Signature">
    <w:name w:val="Signature"/>
    <w:basedOn w:val="Normal"/>
    <w:link w:val="SignatureChar"/>
    <w:rsid w:val="005F3901"/>
    <w:pPr>
      <w:bidi/>
      <w:spacing w:before="120" w:after="0" w:line="240" w:lineRule="auto"/>
      <w:ind w:left="4252"/>
      <w:jc w:val="both"/>
    </w:pPr>
    <w:rPr>
      <w:rFonts w:ascii="Times New Roman" w:eastAsia="Times New Roman" w:hAnsi="Times New Roman" w:cs="David"/>
      <w:sz w:val="24"/>
      <w:szCs w:val="24"/>
    </w:rPr>
  </w:style>
  <w:style w:type="character" w:customStyle="1" w:styleId="SignatureChar">
    <w:name w:val="Signature Char"/>
    <w:basedOn w:val="DefaultParagraphFont"/>
    <w:link w:val="Signature"/>
    <w:rsid w:val="005F3901"/>
    <w:rPr>
      <w:rFonts w:ascii="Times New Roman" w:eastAsia="Times New Roman" w:hAnsi="Times New Roman" w:cs="David"/>
      <w:sz w:val="24"/>
      <w:szCs w:val="24"/>
      <w:lang w:bidi="he-IL"/>
    </w:rPr>
  </w:style>
  <w:style w:type="character" w:customStyle="1" w:styleId="af">
    <w:name w:val="נורמל תו"/>
    <w:basedOn w:val="DefaultParagraphFont"/>
    <w:locked/>
    <w:rsid w:val="006862C9"/>
    <w:rPr>
      <w:rFonts w:ascii="Times New Roman" w:eastAsia="Times New Roman" w:hAnsi="Times New Roman" w:cs="FrankRuehl"/>
      <w:kern w:val="28"/>
      <w:sz w:val="27"/>
      <w:szCs w:val="27"/>
    </w:rPr>
  </w:style>
  <w:style w:type="paragraph" w:customStyle="1" w:styleId="Footnotes">
    <w:name w:val="Footnotes"/>
    <w:basedOn w:val="Normal"/>
    <w:rsid w:val="00E6596A"/>
    <w:pPr>
      <w:bidi/>
      <w:spacing w:after="0" w:line="260" w:lineRule="exact"/>
      <w:ind w:firstLine="432"/>
      <w:jc w:val="both"/>
    </w:pPr>
    <w:rPr>
      <w:rFonts w:ascii="David" w:eastAsia="David" w:hAnsi="David" w:cs="David"/>
      <w:sz w:val="20"/>
      <w:szCs w:val="20"/>
    </w:rPr>
  </w:style>
  <w:style w:type="character" w:customStyle="1" w:styleId="it">
    <w:name w:val="it"/>
    <w:uiPriority w:val="1"/>
    <w:rsid w:val="00E6596A"/>
    <w:rPr>
      <w:rFonts w:ascii="Levenim MT" w:eastAsia="Levenim MT" w:hAnsi="Levenim MT" w:cs="Levenim MT"/>
      <w:sz w:val="16"/>
      <w:szCs w:val="16"/>
    </w:rPr>
  </w:style>
  <w:style w:type="character" w:customStyle="1" w:styleId="hit">
    <w:name w:val="hit"/>
    <w:basedOn w:val="DefaultParagraphFont"/>
    <w:rsid w:val="00294BC3"/>
  </w:style>
  <w:style w:type="paragraph" w:customStyle="1" w:styleId="af0">
    <w:name w:val="דוד"/>
    <w:basedOn w:val="Normal"/>
    <w:rsid w:val="00160780"/>
    <w:pPr>
      <w:bidi/>
      <w:spacing w:after="0" w:line="280" w:lineRule="exact"/>
      <w:jc w:val="center"/>
    </w:pPr>
    <w:rPr>
      <w:rFonts w:ascii="Times New Roman" w:eastAsia="Times New Roman" w:hAnsi="Times New Roman" w:cs="David"/>
      <w:lang w:eastAsia="he-IL"/>
    </w:rPr>
  </w:style>
  <w:style w:type="paragraph" w:customStyle="1" w:styleId="10">
    <w:name w:val="כותרת משנה1"/>
    <w:basedOn w:val="Normal"/>
    <w:rsid w:val="00985EE7"/>
    <w:pPr>
      <w:bidi/>
      <w:spacing w:before="120" w:after="120" w:line="240" w:lineRule="auto"/>
      <w:ind w:firstLine="720"/>
      <w:jc w:val="center"/>
    </w:pPr>
    <w:rPr>
      <w:rFonts w:ascii="Times New Roman" w:eastAsia="Times New Roman" w:hAnsi="Times New Roman" w:cs="Narkisim"/>
      <w:b/>
      <w:bCs/>
      <w:sz w:val="40"/>
      <w:szCs w:val="40"/>
    </w:rPr>
  </w:style>
  <w:style w:type="character" w:styleId="CommentReference">
    <w:name w:val="annotation reference"/>
    <w:uiPriority w:val="99"/>
    <w:rsid w:val="00FE5E85"/>
    <w:rPr>
      <w:sz w:val="16"/>
      <w:szCs w:val="16"/>
    </w:rPr>
  </w:style>
  <w:style w:type="paragraph" w:styleId="CommentText">
    <w:name w:val="annotation text"/>
    <w:basedOn w:val="Normal"/>
    <w:link w:val="CommentTextChar"/>
    <w:uiPriority w:val="99"/>
    <w:rsid w:val="00FE5E85"/>
    <w:pPr>
      <w:spacing w:after="0" w:line="276" w:lineRule="auto"/>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FE5E85"/>
    <w:rPr>
      <w:rFonts w:ascii="Arial" w:eastAsia="Times New Roman" w:hAnsi="Arial" w:cs="Arial"/>
      <w:color w:val="000000"/>
      <w:sz w:val="20"/>
      <w:szCs w:val="20"/>
      <w:lang w:bidi="he-IL"/>
    </w:rPr>
  </w:style>
  <w:style w:type="paragraph" w:styleId="CommentSubject">
    <w:name w:val="annotation subject"/>
    <w:basedOn w:val="CommentText"/>
    <w:next w:val="CommentText"/>
    <w:link w:val="CommentSubjectChar"/>
    <w:uiPriority w:val="99"/>
    <w:rsid w:val="00FE5E85"/>
    <w:rPr>
      <w:b/>
      <w:bCs/>
    </w:rPr>
  </w:style>
  <w:style w:type="character" w:customStyle="1" w:styleId="CommentSubjectChar">
    <w:name w:val="Comment Subject Char"/>
    <w:basedOn w:val="CommentTextChar"/>
    <w:link w:val="CommentSubject"/>
    <w:uiPriority w:val="99"/>
    <w:rsid w:val="00FE5E85"/>
    <w:rPr>
      <w:rFonts w:ascii="Arial" w:eastAsia="Times New Roman" w:hAnsi="Arial" w:cs="Arial"/>
      <w:b/>
      <w:bCs/>
      <w:color w:val="000000"/>
      <w:sz w:val="20"/>
      <w:szCs w:val="20"/>
      <w:lang w:bidi="he-IL"/>
    </w:rPr>
  </w:style>
  <w:style w:type="paragraph" w:customStyle="1" w:styleId="af1">
    <w:name w:val="הקדמה להערה"/>
    <w:basedOn w:val="a2"/>
    <w:next w:val="a2"/>
    <w:link w:val="Char8"/>
    <w:autoRedefine/>
    <w:rsid w:val="007F4A5C"/>
    <w:pPr>
      <w:spacing w:after="0" w:line="320" w:lineRule="exact"/>
      <w:ind w:firstLine="0"/>
    </w:pPr>
    <w:rPr>
      <w:rFonts w:ascii="FbFrankReal Light" w:eastAsia="Times New Roman" w:hAnsi="FbFrankReal Light" w:cs="FbFrankReal Light"/>
      <w:noProof/>
      <w:w w:val="93"/>
    </w:rPr>
  </w:style>
  <w:style w:type="character" w:customStyle="1" w:styleId="Char8">
    <w:name w:val="הקדמה להערה Char"/>
    <w:basedOn w:val="DefaultParagraphFont"/>
    <w:link w:val="af1"/>
    <w:rsid w:val="007F4A5C"/>
    <w:rPr>
      <w:rFonts w:ascii="FbFrankReal Light" w:eastAsia="Times New Roman" w:hAnsi="FbFrankReal Light" w:cs="FbFrankReal Light"/>
      <w:noProof/>
      <w:w w:val="93"/>
      <w:sz w:val="24"/>
      <w:szCs w:val="23"/>
      <w:lang w:val="bg-BG" w:bidi="he-IL"/>
    </w:rPr>
  </w:style>
  <w:style w:type="paragraph" w:styleId="Revision">
    <w:name w:val="Revision"/>
    <w:hidden/>
    <w:uiPriority w:val="99"/>
    <w:semiHidden/>
    <w:rsid w:val="00CE2632"/>
    <w:pPr>
      <w:spacing w:after="0" w:line="240" w:lineRule="auto"/>
    </w:pPr>
    <w:rPr>
      <w:lang w:bidi="he-IL"/>
    </w:rPr>
  </w:style>
  <w:style w:type="table" w:styleId="GridTable1Light">
    <w:name w:val="Grid Table 1 Light"/>
    <w:basedOn w:val="TableNormal"/>
    <w:uiPriority w:val="46"/>
    <w:rsid w:val="008936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erFooter">
    <w:name w:val="Header &amp; Footer"/>
    <w:rsid w:val="0080571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bidi="he-IL"/>
    </w:rPr>
  </w:style>
  <w:style w:type="paragraph" w:customStyle="1" w:styleId="Body">
    <w:name w:val="Body"/>
    <w:rsid w:val="00805717"/>
    <w:pPr>
      <w:pBdr>
        <w:top w:val="nil"/>
        <w:left w:val="nil"/>
        <w:bottom w:val="nil"/>
        <w:right w:val="nil"/>
        <w:between w:val="nil"/>
        <w:bar w:val="nil"/>
      </w:pBdr>
      <w:bidi/>
      <w:spacing w:line="360" w:lineRule="exact"/>
      <w:jc w:val="both"/>
    </w:pPr>
    <w:rPr>
      <w:rFonts w:ascii="Arial Unicode MS" w:eastAsia="Arial Unicode MS" w:hAnsi="Arial Unicode MS" w:cs="FbHadasaNew" w:hint="cs"/>
      <w:color w:val="000000"/>
      <w:sz w:val="24"/>
      <w:szCs w:val="24"/>
      <w:u w:color="000000"/>
      <w:bdr w:val="nil"/>
      <w:lang w:val="he-IL" w:bidi="he-IL"/>
    </w:rPr>
  </w:style>
  <w:style w:type="paragraph" w:customStyle="1" w:styleId="Default">
    <w:name w:val="Default"/>
    <w:rsid w:val="0080571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bidi="he-IL"/>
    </w:rPr>
  </w:style>
  <w:style w:type="paragraph" w:customStyle="1" w:styleId="Heading">
    <w:name w:val="Heading"/>
    <w:next w:val="Body"/>
    <w:rsid w:val="00805717"/>
    <w:pPr>
      <w:keepNext/>
      <w:pBdr>
        <w:top w:val="nil"/>
        <w:left w:val="nil"/>
        <w:bottom w:val="nil"/>
        <w:right w:val="nil"/>
        <w:between w:val="nil"/>
        <w:bar w:val="nil"/>
      </w:pBdr>
      <w:bidi/>
      <w:spacing w:line="360" w:lineRule="exact"/>
      <w:jc w:val="center"/>
      <w:outlineLvl w:val="0"/>
    </w:pPr>
    <w:rPr>
      <w:rFonts w:ascii="Arial Unicode MS" w:eastAsia="Arial Unicode MS" w:hAnsi="Arial Unicode MS" w:cs="FbHadasaNew" w:hint="cs"/>
      <w:color w:val="000000"/>
      <w:sz w:val="40"/>
      <w:szCs w:val="40"/>
      <w:u w:color="000000"/>
      <w:bdr w:val="nil"/>
      <w:lang w:val="he-IL" w:bidi="he-IL"/>
    </w:rPr>
  </w:style>
  <w:style w:type="numbering" w:customStyle="1" w:styleId="ImportedStyle1">
    <w:name w:val="Imported Style 1"/>
    <w:rsid w:val="00805717"/>
    <w:pPr>
      <w:numPr>
        <w:numId w:val="1"/>
      </w:numPr>
    </w:pPr>
  </w:style>
  <w:style w:type="numbering" w:customStyle="1" w:styleId="ImportedStyle2">
    <w:name w:val="Imported Style 2"/>
    <w:rsid w:val="00805717"/>
    <w:pPr>
      <w:numPr>
        <w:numId w:val="2"/>
      </w:numPr>
    </w:pPr>
  </w:style>
  <w:style w:type="numbering" w:customStyle="1" w:styleId="ImportedStyle3">
    <w:name w:val="Imported Style 3"/>
    <w:rsid w:val="00805717"/>
    <w:pPr>
      <w:numPr>
        <w:numId w:val="3"/>
      </w:numPr>
    </w:pPr>
  </w:style>
  <w:style w:type="paragraph" w:customStyle="1" w:styleId="20">
    <w:name w:val="כותרת משנה 2"/>
    <w:basedOn w:val="a"/>
    <w:next w:val="a2"/>
    <w:rsid w:val="00A75AB7"/>
    <w:rPr>
      <w:sz w:val="24"/>
      <w:szCs w:val="24"/>
    </w:rPr>
  </w:style>
  <w:style w:type="paragraph" w:customStyle="1" w:styleId="11">
    <w:name w:val="כותרת משנה 1"/>
    <w:basedOn w:val="a2"/>
    <w:link w:val="1Char"/>
    <w:qFormat/>
    <w:rsid w:val="0001135B"/>
    <w:pPr>
      <w:bidi w:val="0"/>
      <w:spacing w:line="276" w:lineRule="auto"/>
      <w:ind w:firstLine="144"/>
      <w:jc w:val="center"/>
    </w:pPr>
    <w:rPr>
      <w:rFonts w:ascii="FbFRealBelet Bold" w:hAnsi="FbFRealBelet Bold" w:cs="FbFRealBelet Bold"/>
      <w:b/>
      <w:bCs/>
    </w:rPr>
  </w:style>
  <w:style w:type="character" w:customStyle="1" w:styleId="1Char">
    <w:name w:val="כותרת משנה 1 Char"/>
    <w:basedOn w:val="FootnoteTextChar"/>
    <w:link w:val="11"/>
    <w:rsid w:val="0001135B"/>
    <w:rPr>
      <w:rFonts w:ascii="FbFRealBelet Bold" w:eastAsia="Calibri" w:hAnsi="FbFRealBelet Bold" w:cs="FbFRealBelet Bold"/>
      <w:b/>
      <w:bCs/>
      <w:sz w:val="24"/>
      <w:szCs w:val="24"/>
      <w:bdr w:val="nil"/>
      <w:lang w:val="bg-BG" w:bidi="he-IL"/>
    </w:rPr>
  </w:style>
  <w:style w:type="paragraph" w:customStyle="1" w:styleId="Standard">
    <w:name w:val="Standard"/>
    <w:rsid w:val="00BC3247"/>
    <w:pPr>
      <w:suppressAutoHyphens/>
      <w:autoSpaceDN w:val="0"/>
      <w:spacing w:after="0" w:line="240" w:lineRule="auto"/>
      <w:textAlignment w:val="baseline"/>
    </w:pPr>
    <w:rPr>
      <w:rFonts w:ascii="Times New Roman" w:eastAsia="Times New Roman" w:hAnsi="Times New Roman" w:cs="Times New Roman"/>
      <w:kern w:val="3"/>
      <w:sz w:val="24"/>
      <w:szCs w:val="24"/>
      <w:lang w:bidi="he-IL"/>
    </w:rPr>
  </w:style>
  <w:style w:type="paragraph" w:customStyle="1" w:styleId="Textbody">
    <w:name w:val="Text body"/>
    <w:basedOn w:val="Standard"/>
    <w:rsid w:val="00BC3247"/>
    <w:pPr>
      <w:spacing w:after="120"/>
    </w:pPr>
  </w:style>
  <w:style w:type="paragraph" w:styleId="List">
    <w:name w:val="List"/>
    <w:basedOn w:val="Textbody"/>
    <w:rsid w:val="00BC3247"/>
    <w:rPr>
      <w:rFonts w:cs="Tahoma"/>
    </w:rPr>
  </w:style>
  <w:style w:type="paragraph" w:styleId="Caption">
    <w:name w:val="caption"/>
    <w:basedOn w:val="Standard"/>
    <w:rsid w:val="00BC3247"/>
    <w:pPr>
      <w:suppressLineNumbers/>
      <w:spacing w:before="120" w:after="120"/>
    </w:pPr>
    <w:rPr>
      <w:rFonts w:cs="Tahoma"/>
      <w:i/>
      <w:iCs/>
    </w:rPr>
  </w:style>
  <w:style w:type="paragraph" w:customStyle="1" w:styleId="Index">
    <w:name w:val="Index"/>
    <w:basedOn w:val="Standard"/>
    <w:rsid w:val="00BC3247"/>
    <w:pPr>
      <w:suppressLineNumbers/>
    </w:pPr>
    <w:rPr>
      <w:rFonts w:cs="Tahoma"/>
    </w:rPr>
  </w:style>
  <w:style w:type="paragraph" w:customStyle="1" w:styleId="Footnote">
    <w:name w:val="Footnote"/>
    <w:basedOn w:val="Standard"/>
    <w:rsid w:val="00BC3247"/>
    <w:pPr>
      <w:suppressLineNumbers/>
      <w:ind w:left="283" w:hanging="283"/>
    </w:pPr>
    <w:rPr>
      <w:sz w:val="20"/>
      <w:szCs w:val="20"/>
    </w:rPr>
  </w:style>
  <w:style w:type="character" w:customStyle="1" w:styleId="FootnoteSymbol">
    <w:name w:val="Footnote Symbol"/>
    <w:rsid w:val="00BC3247"/>
  </w:style>
  <w:style w:type="character" w:customStyle="1" w:styleId="Footnoteanchor">
    <w:name w:val="Footnote anchor"/>
    <w:rsid w:val="00BC3247"/>
    <w:rPr>
      <w:position w:val="0"/>
      <w:vertAlign w:val="superscript"/>
    </w:rPr>
  </w:style>
  <w:style w:type="character" w:customStyle="1" w:styleId="Char9">
    <w:name w:val="הקדשות Char"/>
    <w:basedOn w:val="DefaultParagraphFont"/>
    <w:link w:val="af2"/>
    <w:locked/>
    <w:rsid w:val="00866A3D"/>
    <w:rPr>
      <w:rFonts w:ascii="Narkisim" w:eastAsia="Times New Roman" w:hAnsi="Narkisim" w:cs="Narkisim"/>
      <w:sz w:val="27"/>
      <w:szCs w:val="27"/>
      <w:lang w:bidi="he-IL"/>
    </w:rPr>
  </w:style>
  <w:style w:type="paragraph" w:customStyle="1" w:styleId="af2">
    <w:name w:val="הקדשות"/>
    <w:basedOn w:val="Normal"/>
    <w:link w:val="Char9"/>
    <w:rsid w:val="00866A3D"/>
    <w:pPr>
      <w:bidi/>
      <w:spacing w:after="0" w:line="288" w:lineRule="auto"/>
      <w:jc w:val="center"/>
    </w:pPr>
    <w:rPr>
      <w:rFonts w:ascii="Narkisim" w:eastAsia="Times New Roman" w:hAnsi="Narkisim" w:cs="Narkisim"/>
      <w:sz w:val="27"/>
      <w:szCs w:val="27"/>
    </w:rPr>
  </w:style>
  <w:style w:type="paragraph" w:styleId="IntenseQuote">
    <w:name w:val="Intense Quote"/>
    <w:basedOn w:val="Normal"/>
    <w:next w:val="Normal"/>
    <w:link w:val="IntenseQuoteChar"/>
    <w:uiPriority w:val="30"/>
    <w:rsid w:val="007F4A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4A5C"/>
    <w:rPr>
      <w:i/>
      <w:iCs/>
      <w:color w:val="5B9BD5" w:themeColor="accent1"/>
      <w:lang w:bidi="he-IL"/>
    </w:rPr>
  </w:style>
  <w:style w:type="paragraph" w:customStyle="1" w:styleId="af3">
    <w:name w:val="הקדשה"/>
    <w:basedOn w:val="Normal"/>
    <w:link w:val="Chara"/>
    <w:qFormat/>
    <w:rsid w:val="007567A8"/>
    <w:pPr>
      <w:bidi/>
      <w:spacing w:line="240" w:lineRule="auto"/>
      <w:jc w:val="center"/>
    </w:pPr>
    <w:rPr>
      <w:rFonts w:cs="1ShefaClassic"/>
      <w:sz w:val="28"/>
      <w:szCs w:val="28"/>
    </w:rPr>
  </w:style>
  <w:style w:type="table" w:styleId="TableGridLight">
    <w:name w:val="Grid Table Light"/>
    <w:basedOn w:val="TableNormal"/>
    <w:uiPriority w:val="40"/>
    <w:rsid w:val="009710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a">
    <w:name w:val="הקדשה Char"/>
    <w:basedOn w:val="DefaultParagraphFont"/>
    <w:link w:val="af3"/>
    <w:rsid w:val="007567A8"/>
    <w:rPr>
      <w:rFonts w:cs="1ShefaClassic"/>
      <w:sz w:val="28"/>
      <w:szCs w:val="28"/>
      <w:lang w:bidi="he-IL"/>
    </w:rPr>
  </w:style>
  <w:style w:type="character" w:customStyle="1" w:styleId="Char7">
    <w:name w:val="כותרת Char"/>
    <w:basedOn w:val="DefaultParagraphFont"/>
    <w:link w:val="a8"/>
    <w:rsid w:val="00345A92"/>
    <w:rPr>
      <w:rFonts w:ascii="Times New Roman" w:eastAsia="Times New Roman" w:hAnsi="Times New Roman" w:cs="David"/>
      <w:b/>
      <w:bCs/>
      <w:sz w:val="35"/>
      <w:szCs w:val="33"/>
      <w:lang w:bidi="he-IL"/>
    </w:rPr>
  </w:style>
  <w:style w:type="paragraph" w:customStyle="1" w:styleId="about">
    <w:name w:val="about"/>
    <w:basedOn w:val="Normal"/>
    <w:rsid w:val="00D93DD6"/>
    <w:pPr>
      <w:spacing w:before="100" w:beforeAutospacing="1" w:after="100" w:afterAutospacing="1" w:line="240" w:lineRule="auto"/>
      <w:ind w:left="54" w:right="54"/>
      <w:jc w:val="both"/>
    </w:pPr>
    <w:rPr>
      <w:rFonts w:ascii="Arial" w:eastAsia="Arial Unicode MS" w:hAnsi="Arial" w:cs="Arial"/>
      <w:color w:val="000000"/>
      <w:sz w:val="15"/>
      <w:szCs w:val="15"/>
      <w:lang w:eastAsia="he-IL"/>
    </w:rPr>
  </w:style>
  <w:style w:type="paragraph" w:customStyle="1" w:styleId="af4">
    <w:name w:val="גוף ההערה"/>
    <w:basedOn w:val="Normal"/>
    <w:rsid w:val="002B74E9"/>
    <w:pPr>
      <w:bidi/>
      <w:spacing w:after="120" w:line="360" w:lineRule="auto"/>
      <w:ind w:firstLine="397"/>
      <w:jc w:val="both"/>
    </w:pPr>
    <w:rPr>
      <w:rFonts w:ascii="Times New Roman" w:eastAsia="Times New Roman" w:hAnsi="Times New Roman" w:cs="Times New Roman"/>
      <w:sz w:val="24"/>
      <w:szCs w:val="24"/>
    </w:rPr>
  </w:style>
  <w:style w:type="paragraph" w:customStyle="1" w:styleId="HaarosName">
    <w:name w:val="Haaros Name"/>
    <w:basedOn w:val="Normal"/>
    <w:link w:val="HaarosNameChar"/>
    <w:rsid w:val="00EE60A4"/>
    <w:pPr>
      <w:spacing w:after="200" w:line="276" w:lineRule="auto"/>
      <w:jc w:val="right"/>
    </w:pPr>
    <w:rPr>
      <w:rFonts w:ascii="David" w:hAnsi="David" w:cs="David"/>
      <w:b/>
      <w:bCs/>
    </w:rPr>
  </w:style>
  <w:style w:type="character" w:customStyle="1" w:styleId="HaarosNameChar">
    <w:name w:val="Haaros Name Char"/>
    <w:basedOn w:val="DefaultParagraphFont"/>
    <w:link w:val="HaarosName"/>
    <w:rsid w:val="00EE60A4"/>
    <w:rPr>
      <w:rFonts w:ascii="David" w:hAnsi="David" w:cs="David"/>
      <w:b/>
      <w:bCs/>
      <w:lang w:bidi="he-IL"/>
    </w:rPr>
  </w:style>
  <w:style w:type="character" w:customStyle="1" w:styleId="Heading10">
    <w:name w:val="Heading #1_"/>
    <w:basedOn w:val="DefaultParagraphFont"/>
    <w:link w:val="Heading11"/>
    <w:rsid w:val="00E83F64"/>
    <w:rPr>
      <w:rFonts w:ascii="FrankRuehl" w:eastAsia="FrankRuehl" w:hAnsi="FrankRuehl" w:cs="FrankRuehl"/>
      <w:sz w:val="36"/>
      <w:szCs w:val="36"/>
      <w:shd w:val="clear" w:color="auto" w:fill="FFFFFF"/>
    </w:rPr>
  </w:style>
  <w:style w:type="character" w:customStyle="1" w:styleId="Bodytext0">
    <w:name w:val="Body text_"/>
    <w:basedOn w:val="DefaultParagraphFont"/>
    <w:link w:val="BodyText1"/>
    <w:rsid w:val="00E83F64"/>
    <w:rPr>
      <w:rFonts w:ascii="FrankRuehl" w:eastAsia="FrankRuehl" w:hAnsi="FrankRuehl" w:cs="FrankRuehl"/>
      <w:sz w:val="29"/>
      <w:szCs w:val="29"/>
      <w:shd w:val="clear" w:color="auto" w:fill="FFFFFF"/>
    </w:rPr>
  </w:style>
  <w:style w:type="paragraph" w:customStyle="1" w:styleId="Heading11">
    <w:name w:val="Heading #1"/>
    <w:basedOn w:val="Normal"/>
    <w:link w:val="Heading10"/>
    <w:rsid w:val="00E83F64"/>
    <w:pPr>
      <w:shd w:val="clear" w:color="auto" w:fill="FFFFFF"/>
      <w:bidi/>
      <w:spacing w:after="300" w:line="0" w:lineRule="atLeast"/>
      <w:jc w:val="both"/>
      <w:outlineLvl w:val="0"/>
    </w:pPr>
    <w:rPr>
      <w:rFonts w:ascii="FrankRuehl" w:eastAsia="FrankRuehl" w:hAnsi="FrankRuehl" w:cs="FrankRuehl"/>
      <w:sz w:val="36"/>
      <w:szCs w:val="36"/>
      <w:lang w:bidi="ar-SA"/>
    </w:rPr>
  </w:style>
  <w:style w:type="paragraph" w:customStyle="1" w:styleId="BodyText1">
    <w:name w:val="Body Text1"/>
    <w:basedOn w:val="Normal"/>
    <w:link w:val="Bodytext0"/>
    <w:rsid w:val="00E83F64"/>
    <w:pPr>
      <w:shd w:val="clear" w:color="auto" w:fill="FFFFFF"/>
      <w:bidi/>
      <w:spacing w:before="300" w:after="0" w:line="347" w:lineRule="exact"/>
      <w:jc w:val="both"/>
    </w:pPr>
    <w:rPr>
      <w:rFonts w:ascii="FrankRuehl" w:eastAsia="FrankRuehl" w:hAnsi="FrankRuehl" w:cs="FrankRuehl"/>
      <w:sz w:val="29"/>
      <w:szCs w:val="29"/>
      <w:lang w:bidi="ar-SA"/>
    </w:rPr>
  </w:style>
  <w:style w:type="character" w:customStyle="1" w:styleId="FootnoteTextChar2">
    <w:name w:val="Footnote Text Char2"/>
    <w:aliases w:val="הערות שוליים Char1,Footnote Text Char1 Char1,Footnote Text Char Char Char1,Footnote TexFootnote Text note Text Char Char Char Char Char Char1,Footnote Text Char Char2 Char Char Char1,Footnote Text Char2 Char Char Char Char Char1"/>
    <w:uiPriority w:val="99"/>
    <w:rsid w:val="008C2FCA"/>
    <w:rPr>
      <w:rFonts w:cs="FrankRuehl"/>
      <w:color w:val="000000"/>
      <w:kern w:val="28"/>
      <w:lang w:val="en-US" w:eastAsia="en-US" w:bidi="he-IL"/>
    </w:rPr>
  </w:style>
  <w:style w:type="paragraph" w:customStyle="1" w:styleId="af5">
    <w:name w:val="פנים"/>
    <w:rsid w:val="00E86F08"/>
    <w:pPr>
      <w:pBdr>
        <w:top w:val="nil"/>
        <w:left w:val="nil"/>
        <w:bottom w:val="nil"/>
        <w:right w:val="nil"/>
        <w:between w:val="nil"/>
        <w:bar w:val="nil"/>
      </w:pBdr>
      <w:bidi/>
      <w:spacing w:after="120" w:line="288" w:lineRule="auto"/>
      <w:ind w:firstLine="284"/>
      <w:jc w:val="both"/>
    </w:pPr>
    <w:rPr>
      <w:rFonts w:ascii="Arial Unicode MS" w:eastAsia="Arial Unicode MS" w:hAnsi="Arial Unicode MS" w:cs="FbHadasaNew" w:hint="cs"/>
      <w:color w:val="000000"/>
      <w:sz w:val="28"/>
      <w:szCs w:val="28"/>
      <w:u w:color="000000"/>
      <w:bdr w:val="nil"/>
      <w:lang w:val="he-IL" w:bidi="he-IL"/>
    </w:rPr>
  </w:style>
  <w:style w:type="character" w:styleId="SubtleReference">
    <w:name w:val="Subtle Reference"/>
    <w:basedOn w:val="DefaultParagraphFont"/>
    <w:uiPriority w:val="31"/>
    <w:rsid w:val="00D44CA4"/>
    <w:rPr>
      <w:smallCaps/>
      <w:color w:val="5A5A5A" w:themeColor="text1" w:themeTint="A5"/>
    </w:rPr>
  </w:style>
  <w:style w:type="paragraph" w:customStyle="1" w:styleId="headingchapters">
    <w:name w:val="heading chapters"/>
    <w:basedOn w:val="Heading1"/>
    <w:rsid w:val="00CE468E"/>
    <w:pPr>
      <w:keepNext w:val="0"/>
      <w:keepLines w:val="0"/>
      <w:bidi/>
      <w:spacing w:before="400" w:after="60" w:line="240" w:lineRule="auto"/>
      <w:contextualSpacing/>
      <w:jc w:val="center"/>
    </w:pPr>
    <w:rPr>
      <w:rFonts w:ascii="Cambria" w:eastAsia="Times New Roman" w:hAnsi="Cambria" w:cs="Times New Roman"/>
      <w:smallCaps/>
      <w:color w:val="0F243E"/>
      <w:spacing w:val="20"/>
      <w:sz w:val="72"/>
      <w:szCs w:val="72"/>
    </w:rPr>
  </w:style>
  <w:style w:type="paragraph" w:customStyle="1" w:styleId="af6">
    <w:name w:val="טקסט"/>
    <w:basedOn w:val="Normal"/>
    <w:rsid w:val="00CE468E"/>
    <w:pPr>
      <w:shd w:val="clear" w:color="auto" w:fill="FFFFFF"/>
      <w:bidi/>
      <w:spacing w:line="300" w:lineRule="exact"/>
      <w:ind w:firstLine="300"/>
      <w:jc w:val="both"/>
    </w:pPr>
    <w:rPr>
      <w:rFonts w:ascii="Calibri" w:eastAsia="Times New Roman" w:hAnsi="Calibri" w:cs="Arial"/>
      <w:color w:val="000000"/>
      <w:sz w:val="24"/>
      <w:szCs w:val="24"/>
    </w:rPr>
  </w:style>
  <w:style w:type="paragraph" w:customStyle="1" w:styleId="af7">
    <w:name w:val="ספר"/>
    <w:basedOn w:val="Heading1"/>
    <w:next w:val="Normal"/>
    <w:rsid w:val="00CE468E"/>
    <w:pPr>
      <w:keepNext w:val="0"/>
      <w:keepLines w:val="0"/>
      <w:overflowPunct w:val="0"/>
      <w:autoSpaceDE w:val="0"/>
      <w:autoSpaceDN w:val="0"/>
      <w:bidi/>
      <w:adjustRightInd w:val="0"/>
      <w:spacing w:before="120" w:after="120" w:line="240" w:lineRule="auto"/>
      <w:contextualSpacing/>
      <w:jc w:val="center"/>
      <w:textAlignment w:val="baseline"/>
      <w:outlineLvl w:val="9"/>
    </w:pPr>
    <w:rPr>
      <w:rFonts w:ascii="Cambria" w:eastAsia="Times New Roman" w:hAnsi="Cambria" w:cs="FrankRuehl"/>
      <w:smallCaps/>
      <w:color w:val="0F243E"/>
      <w:spacing w:val="20"/>
      <w:sz w:val="69"/>
      <w:szCs w:val="69"/>
    </w:rPr>
  </w:style>
  <w:style w:type="numbering" w:customStyle="1" w:styleId="NoList2">
    <w:name w:val="No List2"/>
    <w:next w:val="NoList"/>
    <w:uiPriority w:val="99"/>
    <w:semiHidden/>
    <w:unhideWhenUsed/>
    <w:rsid w:val="005D5315"/>
  </w:style>
  <w:style w:type="character" w:styleId="Strong">
    <w:name w:val="Strong"/>
    <w:rsid w:val="00A94D5A"/>
    <w:rPr>
      <w:b/>
      <w:bCs/>
    </w:rPr>
  </w:style>
  <w:style w:type="paragraph" w:customStyle="1" w:styleId="af8">
    <w:name w:val="תוכן ותמצית"/>
    <w:rsid w:val="00761E8C"/>
    <w:pPr>
      <w:pBdr>
        <w:top w:val="nil"/>
        <w:left w:val="nil"/>
        <w:bottom w:val="nil"/>
        <w:right w:val="nil"/>
        <w:between w:val="nil"/>
        <w:bar w:val="nil"/>
      </w:pBdr>
      <w:spacing w:after="400" w:line="336" w:lineRule="auto"/>
      <w:ind w:left="1417" w:right="1417"/>
      <w:jc w:val="center"/>
    </w:pPr>
    <w:rPr>
      <w:rFonts w:ascii="Arial Unicode MS" w:eastAsia="Arial Unicode MS" w:hAnsi="Arial Unicode MS" w:cs="FbLivornaRegular" w:hint="cs"/>
      <w:color w:val="000000"/>
      <w:sz w:val="28"/>
      <w:szCs w:val="28"/>
      <w:bdr w:val="nil"/>
      <w:lang w:val="he-IL" w:bidi="he-IL"/>
    </w:rPr>
  </w:style>
  <w:style w:type="paragraph" w:customStyle="1" w:styleId="12">
    <w:name w:val="מדור1"/>
    <w:basedOn w:val="a3"/>
    <w:link w:val="1Char0"/>
    <w:qFormat/>
    <w:rsid w:val="005305A4"/>
    <w:pPr>
      <w:spacing w:before="0" w:after="100"/>
    </w:pPr>
    <w:rPr>
      <w:rFonts w:eastAsiaTheme="minorHAnsi"/>
    </w:rPr>
  </w:style>
  <w:style w:type="character" w:customStyle="1" w:styleId="1Char0">
    <w:name w:val="מדור1 Char"/>
    <w:basedOn w:val="Char3"/>
    <w:link w:val="12"/>
    <w:rsid w:val="005305A4"/>
    <w:rPr>
      <w:rFonts w:ascii="FbTehilaMedium" w:eastAsia="Times New Roman" w:hAnsi="FbTehilaMedium" w:cs="FbTehilaMedium"/>
      <w:sz w:val="70"/>
      <w:szCs w:val="70"/>
      <w:lang w:val="en-GB" w:bidi="he-IL"/>
    </w:rPr>
  </w:style>
  <w:style w:type="paragraph" w:customStyle="1" w:styleId="af9">
    <w:name w:val="מענה"/>
    <w:basedOn w:val="Normal"/>
    <w:link w:val="Charb"/>
    <w:qFormat/>
    <w:rsid w:val="00A25B8B"/>
    <w:pPr>
      <w:bidi/>
      <w:spacing w:line="360" w:lineRule="auto"/>
      <w:jc w:val="center"/>
    </w:pPr>
    <w:rPr>
      <w:rFonts w:ascii="FbSfaradi" w:hAnsi="FbSfaradi" w:cs="FbSfaradi"/>
      <w:sz w:val="26"/>
      <w:szCs w:val="26"/>
    </w:rPr>
  </w:style>
  <w:style w:type="character" w:customStyle="1" w:styleId="Charb">
    <w:name w:val="מענה Char"/>
    <w:basedOn w:val="DefaultParagraphFont"/>
    <w:link w:val="af9"/>
    <w:rsid w:val="00A25B8B"/>
    <w:rPr>
      <w:rFonts w:ascii="FbSfaradi" w:hAnsi="FbSfaradi" w:cs="FbSfaradi"/>
      <w:sz w:val="26"/>
      <w:szCs w:val="26"/>
      <w:lang w:bidi="he-IL"/>
    </w:rPr>
  </w:style>
  <w:style w:type="character" w:customStyle="1" w:styleId="word">
    <w:name w:val="word"/>
    <w:rsid w:val="004A64CE"/>
    <w:rPr>
      <w:rFonts w:ascii="Times New Roman" w:hAnsi="Times New Roman" w:cs="Times New Roman"/>
    </w:rPr>
  </w:style>
  <w:style w:type="paragraph" w:customStyle="1" w:styleId="HaarosBody">
    <w:name w:val="Haaros Body"/>
    <w:basedOn w:val="Normal"/>
    <w:link w:val="HaarosBodyChar"/>
    <w:rsid w:val="005F6E4F"/>
    <w:pPr>
      <w:bidi/>
      <w:spacing w:after="200" w:line="276" w:lineRule="auto"/>
      <w:jc w:val="both"/>
    </w:pPr>
    <w:rPr>
      <w:rFonts w:ascii="Narkisim" w:hAnsi="Narkisim" w:cs="Narkisim"/>
      <w:szCs w:val="24"/>
    </w:rPr>
  </w:style>
  <w:style w:type="character" w:customStyle="1" w:styleId="HaarosBodyChar">
    <w:name w:val="Haaros Body Char"/>
    <w:basedOn w:val="DefaultParagraphFont"/>
    <w:link w:val="HaarosBody"/>
    <w:rsid w:val="005F6E4F"/>
    <w:rPr>
      <w:rFonts w:ascii="Narkisim" w:hAnsi="Narkisim" w:cs="Narkisim"/>
      <w:szCs w:val="24"/>
      <w:lang w:bidi="he-IL"/>
    </w:rPr>
  </w:style>
  <w:style w:type="paragraph" w:customStyle="1" w:styleId="HaarosTitle">
    <w:name w:val="Haaros Title"/>
    <w:basedOn w:val="HaarosName"/>
    <w:link w:val="HaarosTitleChar"/>
    <w:rsid w:val="005F6E4F"/>
    <w:pPr>
      <w:jc w:val="both"/>
    </w:pPr>
    <w:rPr>
      <w:sz w:val="38"/>
      <w:szCs w:val="38"/>
    </w:rPr>
  </w:style>
  <w:style w:type="character" w:customStyle="1" w:styleId="HaarosTitleChar">
    <w:name w:val="Haaros Title Char"/>
    <w:basedOn w:val="HaarosNameChar"/>
    <w:link w:val="HaarosTitle"/>
    <w:rsid w:val="005F6E4F"/>
    <w:rPr>
      <w:rFonts w:ascii="David" w:hAnsi="David" w:cs="David"/>
      <w:b/>
      <w:bCs/>
      <w:sz w:val="38"/>
      <w:szCs w:val="38"/>
      <w:lang w:bidi="he-IL"/>
    </w:rPr>
  </w:style>
  <w:style w:type="paragraph" w:styleId="BodyText2">
    <w:name w:val="Body Text 2"/>
    <w:basedOn w:val="Normal"/>
    <w:link w:val="BodyText2Char"/>
    <w:semiHidden/>
    <w:rsid w:val="00575325"/>
    <w:pPr>
      <w:tabs>
        <w:tab w:val="left" w:pos="720"/>
        <w:tab w:val="left" w:pos="4320"/>
        <w:tab w:val="left" w:pos="4608"/>
        <w:tab w:val="left" w:pos="5760"/>
        <w:tab w:val="left" w:pos="6912"/>
        <w:tab w:val="left" w:pos="8063"/>
        <w:tab w:val="left" w:pos="9216"/>
      </w:tabs>
      <w:bidi/>
      <w:spacing w:after="0" w:line="240" w:lineRule="atLeast"/>
      <w:jc w:val="both"/>
    </w:pPr>
    <w:rPr>
      <w:rFonts w:ascii="Times New Roman" w:eastAsia="Times New Roman" w:hAnsi="Times New Roman" w:cs="Miriam"/>
      <w:sz w:val="24"/>
      <w:szCs w:val="28"/>
    </w:rPr>
  </w:style>
  <w:style w:type="character" w:customStyle="1" w:styleId="BodyText2Char">
    <w:name w:val="Body Text 2 Char"/>
    <w:basedOn w:val="DefaultParagraphFont"/>
    <w:link w:val="BodyText2"/>
    <w:semiHidden/>
    <w:rsid w:val="00575325"/>
    <w:rPr>
      <w:rFonts w:ascii="Times New Roman" w:eastAsia="Times New Roman" w:hAnsi="Times New Roman" w:cs="Miriam"/>
      <w:sz w:val="24"/>
      <w:szCs w:val="28"/>
      <w:lang w:bidi="he-IL"/>
    </w:rPr>
  </w:style>
  <w:style w:type="character" w:customStyle="1" w:styleId="Charc">
    <w:name w:val="נורמל Char"/>
    <w:rsid w:val="001E45BB"/>
    <w:rPr>
      <w:rFonts w:ascii="Times New Roman" w:eastAsia="Times New Roman" w:hAnsi="Times New Roman" w:cs="FrankRuehl"/>
      <w:sz w:val="27"/>
      <w:szCs w:val="27"/>
    </w:rPr>
  </w:style>
  <w:style w:type="paragraph" w:styleId="BodyTextIndent">
    <w:name w:val="Body Text Indent"/>
    <w:basedOn w:val="Normal"/>
    <w:link w:val="BodyTextIndentChar"/>
    <w:uiPriority w:val="99"/>
    <w:semiHidden/>
    <w:unhideWhenUsed/>
    <w:rsid w:val="008C5284"/>
    <w:pPr>
      <w:spacing w:after="120"/>
      <w:ind w:left="360"/>
    </w:pPr>
  </w:style>
  <w:style w:type="character" w:customStyle="1" w:styleId="BodyTextIndentChar">
    <w:name w:val="Body Text Indent Char"/>
    <w:basedOn w:val="DefaultParagraphFont"/>
    <w:link w:val="BodyTextIndent"/>
    <w:uiPriority w:val="99"/>
    <w:semiHidden/>
    <w:rsid w:val="008C5284"/>
    <w:rPr>
      <w:lang w:bidi="he-IL"/>
    </w:rPr>
  </w:style>
  <w:style w:type="paragraph" w:styleId="BodyTextIndent2">
    <w:name w:val="Body Text Indent 2"/>
    <w:basedOn w:val="Normal"/>
    <w:link w:val="BodyTextIndent2Char"/>
    <w:uiPriority w:val="99"/>
    <w:semiHidden/>
    <w:unhideWhenUsed/>
    <w:rsid w:val="008C5284"/>
    <w:pPr>
      <w:spacing w:after="120" w:line="480" w:lineRule="auto"/>
      <w:ind w:left="360"/>
    </w:pPr>
  </w:style>
  <w:style w:type="character" w:customStyle="1" w:styleId="BodyTextIndent2Char">
    <w:name w:val="Body Text Indent 2 Char"/>
    <w:basedOn w:val="DefaultParagraphFont"/>
    <w:link w:val="BodyTextIndent2"/>
    <w:uiPriority w:val="99"/>
    <w:semiHidden/>
    <w:rsid w:val="008C5284"/>
    <w:rPr>
      <w:lang w:bidi="he-IL"/>
    </w:rPr>
  </w:style>
  <w:style w:type="paragraph" w:customStyle="1" w:styleId="afa">
    <w:name w:val="שם הרב"/>
    <w:basedOn w:val="Normal"/>
    <w:rsid w:val="00DE20E5"/>
    <w:pPr>
      <w:bidi/>
      <w:spacing w:after="0" w:line="240" w:lineRule="auto"/>
      <w:jc w:val="right"/>
    </w:pPr>
    <w:rPr>
      <w:rFonts w:ascii="Times New Roman" w:eastAsia="Times New Roman" w:hAnsi="Times New Roman" w:cs="MNarkisim"/>
      <w:szCs w:val="28"/>
    </w:rPr>
  </w:style>
  <w:style w:type="character" w:customStyle="1" w:styleId="TitleChar1">
    <w:name w:val="Title Char1"/>
    <w:basedOn w:val="DefaultParagraphFont"/>
    <w:uiPriority w:val="10"/>
    <w:rsid w:val="00644C97"/>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644C9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458">
      <w:bodyDiv w:val="1"/>
      <w:marLeft w:val="0"/>
      <w:marRight w:val="0"/>
      <w:marTop w:val="0"/>
      <w:marBottom w:val="0"/>
      <w:divBdr>
        <w:top w:val="none" w:sz="0" w:space="0" w:color="auto"/>
        <w:left w:val="none" w:sz="0" w:space="0" w:color="auto"/>
        <w:bottom w:val="none" w:sz="0" w:space="0" w:color="auto"/>
        <w:right w:val="none" w:sz="0" w:space="0" w:color="auto"/>
      </w:divBdr>
    </w:div>
    <w:div w:id="27487818">
      <w:bodyDiv w:val="1"/>
      <w:marLeft w:val="0"/>
      <w:marRight w:val="0"/>
      <w:marTop w:val="0"/>
      <w:marBottom w:val="0"/>
      <w:divBdr>
        <w:top w:val="none" w:sz="0" w:space="0" w:color="auto"/>
        <w:left w:val="none" w:sz="0" w:space="0" w:color="auto"/>
        <w:bottom w:val="none" w:sz="0" w:space="0" w:color="auto"/>
        <w:right w:val="none" w:sz="0" w:space="0" w:color="auto"/>
      </w:divBdr>
    </w:div>
    <w:div w:id="33585918">
      <w:bodyDiv w:val="1"/>
      <w:marLeft w:val="0"/>
      <w:marRight w:val="0"/>
      <w:marTop w:val="0"/>
      <w:marBottom w:val="0"/>
      <w:divBdr>
        <w:top w:val="none" w:sz="0" w:space="0" w:color="auto"/>
        <w:left w:val="none" w:sz="0" w:space="0" w:color="auto"/>
        <w:bottom w:val="none" w:sz="0" w:space="0" w:color="auto"/>
        <w:right w:val="none" w:sz="0" w:space="0" w:color="auto"/>
      </w:divBdr>
    </w:div>
    <w:div w:id="37437474">
      <w:bodyDiv w:val="1"/>
      <w:marLeft w:val="0"/>
      <w:marRight w:val="0"/>
      <w:marTop w:val="0"/>
      <w:marBottom w:val="0"/>
      <w:divBdr>
        <w:top w:val="none" w:sz="0" w:space="0" w:color="auto"/>
        <w:left w:val="none" w:sz="0" w:space="0" w:color="auto"/>
        <w:bottom w:val="none" w:sz="0" w:space="0" w:color="auto"/>
        <w:right w:val="none" w:sz="0" w:space="0" w:color="auto"/>
      </w:divBdr>
    </w:div>
    <w:div w:id="66463134">
      <w:bodyDiv w:val="1"/>
      <w:marLeft w:val="0"/>
      <w:marRight w:val="0"/>
      <w:marTop w:val="0"/>
      <w:marBottom w:val="0"/>
      <w:divBdr>
        <w:top w:val="none" w:sz="0" w:space="0" w:color="auto"/>
        <w:left w:val="none" w:sz="0" w:space="0" w:color="auto"/>
        <w:bottom w:val="none" w:sz="0" w:space="0" w:color="auto"/>
        <w:right w:val="none" w:sz="0" w:space="0" w:color="auto"/>
      </w:divBdr>
    </w:div>
    <w:div w:id="87772461">
      <w:bodyDiv w:val="1"/>
      <w:marLeft w:val="0"/>
      <w:marRight w:val="0"/>
      <w:marTop w:val="0"/>
      <w:marBottom w:val="0"/>
      <w:divBdr>
        <w:top w:val="none" w:sz="0" w:space="0" w:color="auto"/>
        <w:left w:val="none" w:sz="0" w:space="0" w:color="auto"/>
        <w:bottom w:val="none" w:sz="0" w:space="0" w:color="auto"/>
        <w:right w:val="none" w:sz="0" w:space="0" w:color="auto"/>
      </w:divBdr>
      <w:divsChild>
        <w:div w:id="1305162565">
          <w:marLeft w:val="0"/>
          <w:marRight w:val="0"/>
          <w:marTop w:val="0"/>
          <w:marBottom w:val="0"/>
          <w:divBdr>
            <w:top w:val="none" w:sz="0" w:space="0" w:color="auto"/>
            <w:left w:val="none" w:sz="0" w:space="0" w:color="auto"/>
            <w:bottom w:val="none" w:sz="0" w:space="0" w:color="auto"/>
            <w:right w:val="none" w:sz="0" w:space="0" w:color="auto"/>
          </w:divBdr>
        </w:div>
        <w:div w:id="1515731688">
          <w:marLeft w:val="0"/>
          <w:marRight w:val="0"/>
          <w:marTop w:val="0"/>
          <w:marBottom w:val="0"/>
          <w:divBdr>
            <w:top w:val="none" w:sz="0" w:space="0" w:color="auto"/>
            <w:left w:val="none" w:sz="0" w:space="0" w:color="auto"/>
            <w:bottom w:val="none" w:sz="0" w:space="0" w:color="auto"/>
            <w:right w:val="none" w:sz="0" w:space="0" w:color="auto"/>
          </w:divBdr>
        </w:div>
        <w:div w:id="1810704319">
          <w:marLeft w:val="0"/>
          <w:marRight w:val="0"/>
          <w:marTop w:val="0"/>
          <w:marBottom w:val="0"/>
          <w:divBdr>
            <w:top w:val="none" w:sz="0" w:space="0" w:color="auto"/>
            <w:left w:val="none" w:sz="0" w:space="0" w:color="auto"/>
            <w:bottom w:val="none" w:sz="0" w:space="0" w:color="auto"/>
            <w:right w:val="none" w:sz="0" w:space="0" w:color="auto"/>
          </w:divBdr>
        </w:div>
        <w:div w:id="2001230529">
          <w:marLeft w:val="0"/>
          <w:marRight w:val="0"/>
          <w:marTop w:val="0"/>
          <w:marBottom w:val="0"/>
          <w:divBdr>
            <w:top w:val="none" w:sz="0" w:space="0" w:color="auto"/>
            <w:left w:val="none" w:sz="0" w:space="0" w:color="auto"/>
            <w:bottom w:val="none" w:sz="0" w:space="0" w:color="auto"/>
            <w:right w:val="none" w:sz="0" w:space="0" w:color="auto"/>
          </w:divBdr>
        </w:div>
        <w:div w:id="2031562605">
          <w:marLeft w:val="0"/>
          <w:marRight w:val="0"/>
          <w:marTop w:val="0"/>
          <w:marBottom w:val="0"/>
          <w:divBdr>
            <w:top w:val="none" w:sz="0" w:space="0" w:color="auto"/>
            <w:left w:val="none" w:sz="0" w:space="0" w:color="auto"/>
            <w:bottom w:val="none" w:sz="0" w:space="0" w:color="auto"/>
            <w:right w:val="none" w:sz="0" w:space="0" w:color="auto"/>
          </w:divBdr>
        </w:div>
      </w:divsChild>
    </w:div>
    <w:div w:id="94793134">
      <w:bodyDiv w:val="1"/>
      <w:marLeft w:val="0"/>
      <w:marRight w:val="0"/>
      <w:marTop w:val="0"/>
      <w:marBottom w:val="0"/>
      <w:divBdr>
        <w:top w:val="none" w:sz="0" w:space="0" w:color="auto"/>
        <w:left w:val="none" w:sz="0" w:space="0" w:color="auto"/>
        <w:bottom w:val="none" w:sz="0" w:space="0" w:color="auto"/>
        <w:right w:val="none" w:sz="0" w:space="0" w:color="auto"/>
      </w:divBdr>
    </w:div>
    <w:div w:id="112360402">
      <w:bodyDiv w:val="1"/>
      <w:marLeft w:val="0"/>
      <w:marRight w:val="0"/>
      <w:marTop w:val="0"/>
      <w:marBottom w:val="0"/>
      <w:divBdr>
        <w:top w:val="none" w:sz="0" w:space="0" w:color="auto"/>
        <w:left w:val="none" w:sz="0" w:space="0" w:color="auto"/>
        <w:bottom w:val="none" w:sz="0" w:space="0" w:color="auto"/>
        <w:right w:val="none" w:sz="0" w:space="0" w:color="auto"/>
      </w:divBdr>
    </w:div>
    <w:div w:id="161092922">
      <w:bodyDiv w:val="1"/>
      <w:marLeft w:val="0"/>
      <w:marRight w:val="0"/>
      <w:marTop w:val="0"/>
      <w:marBottom w:val="0"/>
      <w:divBdr>
        <w:top w:val="none" w:sz="0" w:space="0" w:color="auto"/>
        <w:left w:val="none" w:sz="0" w:space="0" w:color="auto"/>
        <w:bottom w:val="none" w:sz="0" w:space="0" w:color="auto"/>
        <w:right w:val="none" w:sz="0" w:space="0" w:color="auto"/>
      </w:divBdr>
    </w:div>
    <w:div w:id="164593403">
      <w:bodyDiv w:val="1"/>
      <w:marLeft w:val="0"/>
      <w:marRight w:val="0"/>
      <w:marTop w:val="0"/>
      <w:marBottom w:val="0"/>
      <w:divBdr>
        <w:top w:val="none" w:sz="0" w:space="0" w:color="auto"/>
        <w:left w:val="none" w:sz="0" w:space="0" w:color="auto"/>
        <w:bottom w:val="none" w:sz="0" w:space="0" w:color="auto"/>
        <w:right w:val="none" w:sz="0" w:space="0" w:color="auto"/>
      </w:divBdr>
    </w:div>
    <w:div w:id="168326935">
      <w:bodyDiv w:val="1"/>
      <w:marLeft w:val="0"/>
      <w:marRight w:val="0"/>
      <w:marTop w:val="0"/>
      <w:marBottom w:val="0"/>
      <w:divBdr>
        <w:top w:val="none" w:sz="0" w:space="0" w:color="auto"/>
        <w:left w:val="none" w:sz="0" w:space="0" w:color="auto"/>
        <w:bottom w:val="none" w:sz="0" w:space="0" w:color="auto"/>
        <w:right w:val="none" w:sz="0" w:space="0" w:color="auto"/>
      </w:divBdr>
    </w:div>
    <w:div w:id="171262211">
      <w:bodyDiv w:val="1"/>
      <w:marLeft w:val="0"/>
      <w:marRight w:val="0"/>
      <w:marTop w:val="0"/>
      <w:marBottom w:val="0"/>
      <w:divBdr>
        <w:top w:val="none" w:sz="0" w:space="0" w:color="auto"/>
        <w:left w:val="none" w:sz="0" w:space="0" w:color="auto"/>
        <w:bottom w:val="none" w:sz="0" w:space="0" w:color="auto"/>
        <w:right w:val="none" w:sz="0" w:space="0" w:color="auto"/>
      </w:divBdr>
    </w:div>
    <w:div w:id="171727830">
      <w:bodyDiv w:val="1"/>
      <w:marLeft w:val="0"/>
      <w:marRight w:val="0"/>
      <w:marTop w:val="0"/>
      <w:marBottom w:val="0"/>
      <w:divBdr>
        <w:top w:val="none" w:sz="0" w:space="0" w:color="auto"/>
        <w:left w:val="none" w:sz="0" w:space="0" w:color="auto"/>
        <w:bottom w:val="none" w:sz="0" w:space="0" w:color="auto"/>
        <w:right w:val="none" w:sz="0" w:space="0" w:color="auto"/>
      </w:divBdr>
    </w:div>
    <w:div w:id="176844650">
      <w:bodyDiv w:val="1"/>
      <w:marLeft w:val="0"/>
      <w:marRight w:val="0"/>
      <w:marTop w:val="0"/>
      <w:marBottom w:val="0"/>
      <w:divBdr>
        <w:top w:val="none" w:sz="0" w:space="0" w:color="auto"/>
        <w:left w:val="none" w:sz="0" w:space="0" w:color="auto"/>
        <w:bottom w:val="none" w:sz="0" w:space="0" w:color="auto"/>
        <w:right w:val="none" w:sz="0" w:space="0" w:color="auto"/>
      </w:divBdr>
    </w:div>
    <w:div w:id="176964449">
      <w:bodyDiv w:val="1"/>
      <w:marLeft w:val="0"/>
      <w:marRight w:val="0"/>
      <w:marTop w:val="0"/>
      <w:marBottom w:val="0"/>
      <w:divBdr>
        <w:top w:val="none" w:sz="0" w:space="0" w:color="auto"/>
        <w:left w:val="none" w:sz="0" w:space="0" w:color="auto"/>
        <w:bottom w:val="none" w:sz="0" w:space="0" w:color="auto"/>
        <w:right w:val="none" w:sz="0" w:space="0" w:color="auto"/>
      </w:divBdr>
    </w:div>
    <w:div w:id="183981844">
      <w:bodyDiv w:val="1"/>
      <w:marLeft w:val="0"/>
      <w:marRight w:val="0"/>
      <w:marTop w:val="0"/>
      <w:marBottom w:val="0"/>
      <w:divBdr>
        <w:top w:val="none" w:sz="0" w:space="0" w:color="auto"/>
        <w:left w:val="none" w:sz="0" w:space="0" w:color="auto"/>
        <w:bottom w:val="none" w:sz="0" w:space="0" w:color="auto"/>
        <w:right w:val="none" w:sz="0" w:space="0" w:color="auto"/>
      </w:divBdr>
    </w:div>
    <w:div w:id="209803675">
      <w:bodyDiv w:val="1"/>
      <w:marLeft w:val="0"/>
      <w:marRight w:val="0"/>
      <w:marTop w:val="0"/>
      <w:marBottom w:val="0"/>
      <w:divBdr>
        <w:top w:val="none" w:sz="0" w:space="0" w:color="auto"/>
        <w:left w:val="none" w:sz="0" w:space="0" w:color="auto"/>
        <w:bottom w:val="none" w:sz="0" w:space="0" w:color="auto"/>
        <w:right w:val="none" w:sz="0" w:space="0" w:color="auto"/>
      </w:divBdr>
    </w:div>
    <w:div w:id="215170410">
      <w:bodyDiv w:val="1"/>
      <w:marLeft w:val="0"/>
      <w:marRight w:val="0"/>
      <w:marTop w:val="0"/>
      <w:marBottom w:val="0"/>
      <w:divBdr>
        <w:top w:val="none" w:sz="0" w:space="0" w:color="auto"/>
        <w:left w:val="none" w:sz="0" w:space="0" w:color="auto"/>
        <w:bottom w:val="none" w:sz="0" w:space="0" w:color="auto"/>
        <w:right w:val="none" w:sz="0" w:space="0" w:color="auto"/>
      </w:divBdr>
    </w:div>
    <w:div w:id="217859245">
      <w:bodyDiv w:val="1"/>
      <w:marLeft w:val="0"/>
      <w:marRight w:val="0"/>
      <w:marTop w:val="0"/>
      <w:marBottom w:val="0"/>
      <w:divBdr>
        <w:top w:val="none" w:sz="0" w:space="0" w:color="auto"/>
        <w:left w:val="none" w:sz="0" w:space="0" w:color="auto"/>
        <w:bottom w:val="none" w:sz="0" w:space="0" w:color="auto"/>
        <w:right w:val="none" w:sz="0" w:space="0" w:color="auto"/>
      </w:divBdr>
    </w:div>
    <w:div w:id="235634006">
      <w:bodyDiv w:val="1"/>
      <w:marLeft w:val="0"/>
      <w:marRight w:val="0"/>
      <w:marTop w:val="0"/>
      <w:marBottom w:val="0"/>
      <w:divBdr>
        <w:top w:val="none" w:sz="0" w:space="0" w:color="auto"/>
        <w:left w:val="none" w:sz="0" w:space="0" w:color="auto"/>
        <w:bottom w:val="none" w:sz="0" w:space="0" w:color="auto"/>
        <w:right w:val="none" w:sz="0" w:space="0" w:color="auto"/>
      </w:divBdr>
    </w:div>
    <w:div w:id="252594330">
      <w:bodyDiv w:val="1"/>
      <w:marLeft w:val="0"/>
      <w:marRight w:val="0"/>
      <w:marTop w:val="0"/>
      <w:marBottom w:val="0"/>
      <w:divBdr>
        <w:top w:val="none" w:sz="0" w:space="0" w:color="auto"/>
        <w:left w:val="none" w:sz="0" w:space="0" w:color="auto"/>
        <w:bottom w:val="none" w:sz="0" w:space="0" w:color="auto"/>
        <w:right w:val="none" w:sz="0" w:space="0" w:color="auto"/>
      </w:divBdr>
    </w:div>
    <w:div w:id="275531025">
      <w:bodyDiv w:val="1"/>
      <w:marLeft w:val="0"/>
      <w:marRight w:val="0"/>
      <w:marTop w:val="0"/>
      <w:marBottom w:val="0"/>
      <w:divBdr>
        <w:top w:val="none" w:sz="0" w:space="0" w:color="auto"/>
        <w:left w:val="none" w:sz="0" w:space="0" w:color="auto"/>
        <w:bottom w:val="none" w:sz="0" w:space="0" w:color="auto"/>
        <w:right w:val="none" w:sz="0" w:space="0" w:color="auto"/>
      </w:divBdr>
    </w:div>
    <w:div w:id="279648014">
      <w:bodyDiv w:val="1"/>
      <w:marLeft w:val="0"/>
      <w:marRight w:val="0"/>
      <w:marTop w:val="0"/>
      <w:marBottom w:val="0"/>
      <w:divBdr>
        <w:top w:val="none" w:sz="0" w:space="0" w:color="auto"/>
        <w:left w:val="none" w:sz="0" w:space="0" w:color="auto"/>
        <w:bottom w:val="none" w:sz="0" w:space="0" w:color="auto"/>
        <w:right w:val="none" w:sz="0" w:space="0" w:color="auto"/>
      </w:divBdr>
    </w:div>
    <w:div w:id="307127822">
      <w:bodyDiv w:val="1"/>
      <w:marLeft w:val="0"/>
      <w:marRight w:val="0"/>
      <w:marTop w:val="0"/>
      <w:marBottom w:val="0"/>
      <w:divBdr>
        <w:top w:val="none" w:sz="0" w:space="0" w:color="auto"/>
        <w:left w:val="none" w:sz="0" w:space="0" w:color="auto"/>
        <w:bottom w:val="none" w:sz="0" w:space="0" w:color="auto"/>
        <w:right w:val="none" w:sz="0" w:space="0" w:color="auto"/>
      </w:divBdr>
    </w:div>
    <w:div w:id="332223217">
      <w:bodyDiv w:val="1"/>
      <w:marLeft w:val="0"/>
      <w:marRight w:val="0"/>
      <w:marTop w:val="0"/>
      <w:marBottom w:val="0"/>
      <w:divBdr>
        <w:top w:val="none" w:sz="0" w:space="0" w:color="auto"/>
        <w:left w:val="none" w:sz="0" w:space="0" w:color="auto"/>
        <w:bottom w:val="none" w:sz="0" w:space="0" w:color="auto"/>
        <w:right w:val="none" w:sz="0" w:space="0" w:color="auto"/>
      </w:divBdr>
    </w:div>
    <w:div w:id="350110641">
      <w:bodyDiv w:val="1"/>
      <w:marLeft w:val="0"/>
      <w:marRight w:val="0"/>
      <w:marTop w:val="0"/>
      <w:marBottom w:val="0"/>
      <w:divBdr>
        <w:top w:val="none" w:sz="0" w:space="0" w:color="auto"/>
        <w:left w:val="none" w:sz="0" w:space="0" w:color="auto"/>
        <w:bottom w:val="none" w:sz="0" w:space="0" w:color="auto"/>
        <w:right w:val="none" w:sz="0" w:space="0" w:color="auto"/>
      </w:divBdr>
    </w:div>
    <w:div w:id="369845125">
      <w:bodyDiv w:val="1"/>
      <w:marLeft w:val="0"/>
      <w:marRight w:val="0"/>
      <w:marTop w:val="0"/>
      <w:marBottom w:val="0"/>
      <w:divBdr>
        <w:top w:val="none" w:sz="0" w:space="0" w:color="auto"/>
        <w:left w:val="none" w:sz="0" w:space="0" w:color="auto"/>
        <w:bottom w:val="none" w:sz="0" w:space="0" w:color="auto"/>
        <w:right w:val="none" w:sz="0" w:space="0" w:color="auto"/>
      </w:divBdr>
      <w:divsChild>
        <w:div w:id="49813606">
          <w:marLeft w:val="0"/>
          <w:marRight w:val="0"/>
          <w:marTop w:val="0"/>
          <w:marBottom w:val="0"/>
          <w:divBdr>
            <w:top w:val="none" w:sz="0" w:space="0" w:color="auto"/>
            <w:left w:val="none" w:sz="0" w:space="0" w:color="auto"/>
            <w:bottom w:val="none" w:sz="0" w:space="0" w:color="auto"/>
            <w:right w:val="none" w:sz="0" w:space="0" w:color="auto"/>
          </w:divBdr>
        </w:div>
        <w:div w:id="120654516">
          <w:marLeft w:val="0"/>
          <w:marRight w:val="0"/>
          <w:marTop w:val="0"/>
          <w:marBottom w:val="0"/>
          <w:divBdr>
            <w:top w:val="none" w:sz="0" w:space="0" w:color="auto"/>
            <w:left w:val="none" w:sz="0" w:space="0" w:color="auto"/>
            <w:bottom w:val="none" w:sz="0" w:space="0" w:color="auto"/>
            <w:right w:val="none" w:sz="0" w:space="0" w:color="auto"/>
          </w:divBdr>
        </w:div>
        <w:div w:id="208807491">
          <w:marLeft w:val="0"/>
          <w:marRight w:val="0"/>
          <w:marTop w:val="0"/>
          <w:marBottom w:val="0"/>
          <w:divBdr>
            <w:top w:val="none" w:sz="0" w:space="0" w:color="auto"/>
            <w:left w:val="none" w:sz="0" w:space="0" w:color="auto"/>
            <w:bottom w:val="none" w:sz="0" w:space="0" w:color="auto"/>
            <w:right w:val="none" w:sz="0" w:space="0" w:color="auto"/>
          </w:divBdr>
        </w:div>
        <w:div w:id="535193580">
          <w:marLeft w:val="0"/>
          <w:marRight w:val="0"/>
          <w:marTop w:val="0"/>
          <w:marBottom w:val="0"/>
          <w:divBdr>
            <w:top w:val="none" w:sz="0" w:space="0" w:color="auto"/>
            <w:left w:val="none" w:sz="0" w:space="0" w:color="auto"/>
            <w:bottom w:val="none" w:sz="0" w:space="0" w:color="auto"/>
            <w:right w:val="none" w:sz="0" w:space="0" w:color="auto"/>
          </w:divBdr>
        </w:div>
        <w:div w:id="1679042843">
          <w:marLeft w:val="0"/>
          <w:marRight w:val="0"/>
          <w:marTop w:val="0"/>
          <w:marBottom w:val="0"/>
          <w:divBdr>
            <w:top w:val="none" w:sz="0" w:space="0" w:color="auto"/>
            <w:left w:val="none" w:sz="0" w:space="0" w:color="auto"/>
            <w:bottom w:val="none" w:sz="0" w:space="0" w:color="auto"/>
            <w:right w:val="none" w:sz="0" w:space="0" w:color="auto"/>
          </w:divBdr>
        </w:div>
        <w:div w:id="1772895803">
          <w:marLeft w:val="0"/>
          <w:marRight w:val="0"/>
          <w:marTop w:val="0"/>
          <w:marBottom w:val="0"/>
          <w:divBdr>
            <w:top w:val="none" w:sz="0" w:space="0" w:color="auto"/>
            <w:left w:val="none" w:sz="0" w:space="0" w:color="auto"/>
            <w:bottom w:val="none" w:sz="0" w:space="0" w:color="auto"/>
            <w:right w:val="none" w:sz="0" w:space="0" w:color="auto"/>
          </w:divBdr>
        </w:div>
      </w:divsChild>
    </w:div>
    <w:div w:id="395011205">
      <w:bodyDiv w:val="1"/>
      <w:marLeft w:val="0"/>
      <w:marRight w:val="0"/>
      <w:marTop w:val="0"/>
      <w:marBottom w:val="0"/>
      <w:divBdr>
        <w:top w:val="none" w:sz="0" w:space="0" w:color="auto"/>
        <w:left w:val="none" w:sz="0" w:space="0" w:color="auto"/>
        <w:bottom w:val="none" w:sz="0" w:space="0" w:color="auto"/>
        <w:right w:val="none" w:sz="0" w:space="0" w:color="auto"/>
      </w:divBdr>
    </w:div>
    <w:div w:id="436147209">
      <w:bodyDiv w:val="1"/>
      <w:marLeft w:val="0"/>
      <w:marRight w:val="0"/>
      <w:marTop w:val="0"/>
      <w:marBottom w:val="0"/>
      <w:divBdr>
        <w:top w:val="none" w:sz="0" w:space="0" w:color="auto"/>
        <w:left w:val="none" w:sz="0" w:space="0" w:color="auto"/>
        <w:bottom w:val="none" w:sz="0" w:space="0" w:color="auto"/>
        <w:right w:val="none" w:sz="0" w:space="0" w:color="auto"/>
      </w:divBdr>
    </w:div>
    <w:div w:id="437063230">
      <w:bodyDiv w:val="1"/>
      <w:marLeft w:val="0"/>
      <w:marRight w:val="0"/>
      <w:marTop w:val="0"/>
      <w:marBottom w:val="0"/>
      <w:divBdr>
        <w:top w:val="none" w:sz="0" w:space="0" w:color="auto"/>
        <w:left w:val="none" w:sz="0" w:space="0" w:color="auto"/>
        <w:bottom w:val="none" w:sz="0" w:space="0" w:color="auto"/>
        <w:right w:val="none" w:sz="0" w:space="0" w:color="auto"/>
      </w:divBdr>
    </w:div>
    <w:div w:id="439763295">
      <w:bodyDiv w:val="1"/>
      <w:marLeft w:val="0"/>
      <w:marRight w:val="0"/>
      <w:marTop w:val="0"/>
      <w:marBottom w:val="0"/>
      <w:divBdr>
        <w:top w:val="none" w:sz="0" w:space="0" w:color="auto"/>
        <w:left w:val="none" w:sz="0" w:space="0" w:color="auto"/>
        <w:bottom w:val="none" w:sz="0" w:space="0" w:color="auto"/>
        <w:right w:val="none" w:sz="0" w:space="0" w:color="auto"/>
      </w:divBdr>
    </w:div>
    <w:div w:id="445273275">
      <w:bodyDiv w:val="1"/>
      <w:marLeft w:val="0"/>
      <w:marRight w:val="0"/>
      <w:marTop w:val="0"/>
      <w:marBottom w:val="0"/>
      <w:divBdr>
        <w:top w:val="none" w:sz="0" w:space="0" w:color="auto"/>
        <w:left w:val="none" w:sz="0" w:space="0" w:color="auto"/>
        <w:bottom w:val="none" w:sz="0" w:space="0" w:color="auto"/>
        <w:right w:val="none" w:sz="0" w:space="0" w:color="auto"/>
      </w:divBdr>
    </w:div>
    <w:div w:id="461851412">
      <w:bodyDiv w:val="1"/>
      <w:marLeft w:val="0"/>
      <w:marRight w:val="0"/>
      <w:marTop w:val="0"/>
      <w:marBottom w:val="0"/>
      <w:divBdr>
        <w:top w:val="none" w:sz="0" w:space="0" w:color="auto"/>
        <w:left w:val="none" w:sz="0" w:space="0" w:color="auto"/>
        <w:bottom w:val="none" w:sz="0" w:space="0" w:color="auto"/>
        <w:right w:val="none" w:sz="0" w:space="0" w:color="auto"/>
      </w:divBdr>
    </w:div>
    <w:div w:id="491218217">
      <w:bodyDiv w:val="1"/>
      <w:marLeft w:val="0"/>
      <w:marRight w:val="0"/>
      <w:marTop w:val="0"/>
      <w:marBottom w:val="0"/>
      <w:divBdr>
        <w:top w:val="none" w:sz="0" w:space="0" w:color="auto"/>
        <w:left w:val="none" w:sz="0" w:space="0" w:color="auto"/>
        <w:bottom w:val="none" w:sz="0" w:space="0" w:color="auto"/>
        <w:right w:val="none" w:sz="0" w:space="0" w:color="auto"/>
      </w:divBdr>
    </w:div>
    <w:div w:id="503008733">
      <w:bodyDiv w:val="1"/>
      <w:marLeft w:val="0"/>
      <w:marRight w:val="0"/>
      <w:marTop w:val="0"/>
      <w:marBottom w:val="0"/>
      <w:divBdr>
        <w:top w:val="none" w:sz="0" w:space="0" w:color="auto"/>
        <w:left w:val="none" w:sz="0" w:space="0" w:color="auto"/>
        <w:bottom w:val="none" w:sz="0" w:space="0" w:color="auto"/>
        <w:right w:val="none" w:sz="0" w:space="0" w:color="auto"/>
      </w:divBdr>
    </w:div>
    <w:div w:id="507211362">
      <w:bodyDiv w:val="1"/>
      <w:marLeft w:val="0"/>
      <w:marRight w:val="0"/>
      <w:marTop w:val="0"/>
      <w:marBottom w:val="0"/>
      <w:divBdr>
        <w:top w:val="none" w:sz="0" w:space="0" w:color="auto"/>
        <w:left w:val="none" w:sz="0" w:space="0" w:color="auto"/>
        <w:bottom w:val="none" w:sz="0" w:space="0" w:color="auto"/>
        <w:right w:val="none" w:sz="0" w:space="0" w:color="auto"/>
      </w:divBdr>
    </w:div>
    <w:div w:id="514731565">
      <w:bodyDiv w:val="1"/>
      <w:marLeft w:val="0"/>
      <w:marRight w:val="0"/>
      <w:marTop w:val="0"/>
      <w:marBottom w:val="0"/>
      <w:divBdr>
        <w:top w:val="none" w:sz="0" w:space="0" w:color="auto"/>
        <w:left w:val="none" w:sz="0" w:space="0" w:color="auto"/>
        <w:bottom w:val="none" w:sz="0" w:space="0" w:color="auto"/>
        <w:right w:val="none" w:sz="0" w:space="0" w:color="auto"/>
      </w:divBdr>
    </w:div>
    <w:div w:id="515271515">
      <w:bodyDiv w:val="1"/>
      <w:marLeft w:val="0"/>
      <w:marRight w:val="0"/>
      <w:marTop w:val="0"/>
      <w:marBottom w:val="0"/>
      <w:divBdr>
        <w:top w:val="none" w:sz="0" w:space="0" w:color="auto"/>
        <w:left w:val="none" w:sz="0" w:space="0" w:color="auto"/>
        <w:bottom w:val="none" w:sz="0" w:space="0" w:color="auto"/>
        <w:right w:val="none" w:sz="0" w:space="0" w:color="auto"/>
      </w:divBdr>
      <w:divsChild>
        <w:div w:id="664893963">
          <w:marLeft w:val="0"/>
          <w:marRight w:val="0"/>
          <w:marTop w:val="0"/>
          <w:marBottom w:val="0"/>
          <w:divBdr>
            <w:top w:val="none" w:sz="0" w:space="0" w:color="auto"/>
            <w:left w:val="none" w:sz="0" w:space="0" w:color="auto"/>
            <w:bottom w:val="none" w:sz="0" w:space="0" w:color="auto"/>
            <w:right w:val="none" w:sz="0" w:space="0" w:color="auto"/>
          </w:divBdr>
        </w:div>
        <w:div w:id="1307932554">
          <w:marLeft w:val="0"/>
          <w:marRight w:val="0"/>
          <w:marTop w:val="0"/>
          <w:marBottom w:val="0"/>
          <w:divBdr>
            <w:top w:val="none" w:sz="0" w:space="0" w:color="auto"/>
            <w:left w:val="none" w:sz="0" w:space="0" w:color="auto"/>
            <w:bottom w:val="none" w:sz="0" w:space="0" w:color="auto"/>
            <w:right w:val="none" w:sz="0" w:space="0" w:color="auto"/>
          </w:divBdr>
        </w:div>
        <w:div w:id="1572428652">
          <w:marLeft w:val="0"/>
          <w:marRight w:val="0"/>
          <w:marTop w:val="0"/>
          <w:marBottom w:val="0"/>
          <w:divBdr>
            <w:top w:val="none" w:sz="0" w:space="0" w:color="auto"/>
            <w:left w:val="none" w:sz="0" w:space="0" w:color="auto"/>
            <w:bottom w:val="none" w:sz="0" w:space="0" w:color="auto"/>
            <w:right w:val="none" w:sz="0" w:space="0" w:color="auto"/>
          </w:divBdr>
        </w:div>
        <w:div w:id="1700545459">
          <w:marLeft w:val="0"/>
          <w:marRight w:val="0"/>
          <w:marTop w:val="0"/>
          <w:marBottom w:val="0"/>
          <w:divBdr>
            <w:top w:val="none" w:sz="0" w:space="0" w:color="auto"/>
            <w:left w:val="none" w:sz="0" w:space="0" w:color="auto"/>
            <w:bottom w:val="none" w:sz="0" w:space="0" w:color="auto"/>
            <w:right w:val="none" w:sz="0" w:space="0" w:color="auto"/>
          </w:divBdr>
        </w:div>
        <w:div w:id="1753240631">
          <w:marLeft w:val="0"/>
          <w:marRight w:val="0"/>
          <w:marTop w:val="0"/>
          <w:marBottom w:val="0"/>
          <w:divBdr>
            <w:top w:val="none" w:sz="0" w:space="0" w:color="auto"/>
            <w:left w:val="none" w:sz="0" w:space="0" w:color="auto"/>
            <w:bottom w:val="none" w:sz="0" w:space="0" w:color="auto"/>
            <w:right w:val="none" w:sz="0" w:space="0" w:color="auto"/>
          </w:divBdr>
        </w:div>
      </w:divsChild>
    </w:div>
    <w:div w:id="524296061">
      <w:bodyDiv w:val="1"/>
      <w:marLeft w:val="0"/>
      <w:marRight w:val="0"/>
      <w:marTop w:val="0"/>
      <w:marBottom w:val="0"/>
      <w:divBdr>
        <w:top w:val="none" w:sz="0" w:space="0" w:color="auto"/>
        <w:left w:val="none" w:sz="0" w:space="0" w:color="auto"/>
        <w:bottom w:val="none" w:sz="0" w:space="0" w:color="auto"/>
        <w:right w:val="none" w:sz="0" w:space="0" w:color="auto"/>
      </w:divBdr>
      <w:divsChild>
        <w:div w:id="175850305">
          <w:marLeft w:val="0"/>
          <w:marRight w:val="0"/>
          <w:marTop w:val="0"/>
          <w:marBottom w:val="0"/>
          <w:divBdr>
            <w:top w:val="none" w:sz="0" w:space="0" w:color="auto"/>
            <w:left w:val="none" w:sz="0" w:space="0" w:color="auto"/>
            <w:bottom w:val="none" w:sz="0" w:space="0" w:color="auto"/>
            <w:right w:val="none" w:sz="0" w:space="0" w:color="auto"/>
          </w:divBdr>
        </w:div>
        <w:div w:id="603151079">
          <w:marLeft w:val="0"/>
          <w:marRight w:val="0"/>
          <w:marTop w:val="0"/>
          <w:marBottom w:val="0"/>
          <w:divBdr>
            <w:top w:val="none" w:sz="0" w:space="0" w:color="auto"/>
            <w:left w:val="none" w:sz="0" w:space="0" w:color="auto"/>
            <w:bottom w:val="none" w:sz="0" w:space="0" w:color="auto"/>
            <w:right w:val="none" w:sz="0" w:space="0" w:color="auto"/>
          </w:divBdr>
        </w:div>
        <w:div w:id="1708336835">
          <w:marLeft w:val="0"/>
          <w:marRight w:val="0"/>
          <w:marTop w:val="0"/>
          <w:marBottom w:val="0"/>
          <w:divBdr>
            <w:top w:val="none" w:sz="0" w:space="0" w:color="auto"/>
            <w:left w:val="none" w:sz="0" w:space="0" w:color="auto"/>
            <w:bottom w:val="none" w:sz="0" w:space="0" w:color="auto"/>
            <w:right w:val="none" w:sz="0" w:space="0" w:color="auto"/>
          </w:divBdr>
        </w:div>
        <w:div w:id="2090224584">
          <w:marLeft w:val="0"/>
          <w:marRight w:val="0"/>
          <w:marTop w:val="0"/>
          <w:marBottom w:val="0"/>
          <w:divBdr>
            <w:top w:val="none" w:sz="0" w:space="0" w:color="auto"/>
            <w:left w:val="none" w:sz="0" w:space="0" w:color="auto"/>
            <w:bottom w:val="none" w:sz="0" w:space="0" w:color="auto"/>
            <w:right w:val="none" w:sz="0" w:space="0" w:color="auto"/>
          </w:divBdr>
        </w:div>
        <w:div w:id="2114586522">
          <w:marLeft w:val="0"/>
          <w:marRight w:val="0"/>
          <w:marTop w:val="0"/>
          <w:marBottom w:val="0"/>
          <w:divBdr>
            <w:top w:val="none" w:sz="0" w:space="0" w:color="auto"/>
            <w:left w:val="none" w:sz="0" w:space="0" w:color="auto"/>
            <w:bottom w:val="none" w:sz="0" w:space="0" w:color="auto"/>
            <w:right w:val="none" w:sz="0" w:space="0" w:color="auto"/>
          </w:divBdr>
        </w:div>
      </w:divsChild>
    </w:div>
    <w:div w:id="528956978">
      <w:bodyDiv w:val="1"/>
      <w:marLeft w:val="0"/>
      <w:marRight w:val="0"/>
      <w:marTop w:val="0"/>
      <w:marBottom w:val="0"/>
      <w:divBdr>
        <w:top w:val="none" w:sz="0" w:space="0" w:color="auto"/>
        <w:left w:val="none" w:sz="0" w:space="0" w:color="auto"/>
        <w:bottom w:val="none" w:sz="0" w:space="0" w:color="auto"/>
        <w:right w:val="none" w:sz="0" w:space="0" w:color="auto"/>
      </w:divBdr>
    </w:div>
    <w:div w:id="535780886">
      <w:bodyDiv w:val="1"/>
      <w:marLeft w:val="0"/>
      <w:marRight w:val="0"/>
      <w:marTop w:val="0"/>
      <w:marBottom w:val="0"/>
      <w:divBdr>
        <w:top w:val="none" w:sz="0" w:space="0" w:color="auto"/>
        <w:left w:val="none" w:sz="0" w:space="0" w:color="auto"/>
        <w:bottom w:val="none" w:sz="0" w:space="0" w:color="auto"/>
        <w:right w:val="none" w:sz="0" w:space="0" w:color="auto"/>
      </w:divBdr>
    </w:div>
    <w:div w:id="544832780">
      <w:bodyDiv w:val="1"/>
      <w:marLeft w:val="0"/>
      <w:marRight w:val="0"/>
      <w:marTop w:val="0"/>
      <w:marBottom w:val="0"/>
      <w:divBdr>
        <w:top w:val="none" w:sz="0" w:space="0" w:color="auto"/>
        <w:left w:val="none" w:sz="0" w:space="0" w:color="auto"/>
        <w:bottom w:val="none" w:sz="0" w:space="0" w:color="auto"/>
        <w:right w:val="none" w:sz="0" w:space="0" w:color="auto"/>
      </w:divBdr>
    </w:div>
    <w:div w:id="579411095">
      <w:bodyDiv w:val="1"/>
      <w:marLeft w:val="0"/>
      <w:marRight w:val="0"/>
      <w:marTop w:val="0"/>
      <w:marBottom w:val="0"/>
      <w:divBdr>
        <w:top w:val="none" w:sz="0" w:space="0" w:color="auto"/>
        <w:left w:val="none" w:sz="0" w:space="0" w:color="auto"/>
        <w:bottom w:val="none" w:sz="0" w:space="0" w:color="auto"/>
        <w:right w:val="none" w:sz="0" w:space="0" w:color="auto"/>
      </w:divBdr>
    </w:div>
    <w:div w:id="587734593">
      <w:bodyDiv w:val="1"/>
      <w:marLeft w:val="0"/>
      <w:marRight w:val="0"/>
      <w:marTop w:val="0"/>
      <w:marBottom w:val="0"/>
      <w:divBdr>
        <w:top w:val="none" w:sz="0" w:space="0" w:color="auto"/>
        <w:left w:val="none" w:sz="0" w:space="0" w:color="auto"/>
        <w:bottom w:val="none" w:sz="0" w:space="0" w:color="auto"/>
        <w:right w:val="none" w:sz="0" w:space="0" w:color="auto"/>
      </w:divBdr>
    </w:div>
    <w:div w:id="603029268">
      <w:bodyDiv w:val="1"/>
      <w:marLeft w:val="0"/>
      <w:marRight w:val="0"/>
      <w:marTop w:val="0"/>
      <w:marBottom w:val="0"/>
      <w:divBdr>
        <w:top w:val="none" w:sz="0" w:space="0" w:color="auto"/>
        <w:left w:val="none" w:sz="0" w:space="0" w:color="auto"/>
        <w:bottom w:val="none" w:sz="0" w:space="0" w:color="auto"/>
        <w:right w:val="none" w:sz="0" w:space="0" w:color="auto"/>
      </w:divBdr>
    </w:div>
    <w:div w:id="620308042">
      <w:bodyDiv w:val="1"/>
      <w:marLeft w:val="0"/>
      <w:marRight w:val="0"/>
      <w:marTop w:val="0"/>
      <w:marBottom w:val="0"/>
      <w:divBdr>
        <w:top w:val="none" w:sz="0" w:space="0" w:color="auto"/>
        <w:left w:val="none" w:sz="0" w:space="0" w:color="auto"/>
        <w:bottom w:val="none" w:sz="0" w:space="0" w:color="auto"/>
        <w:right w:val="none" w:sz="0" w:space="0" w:color="auto"/>
      </w:divBdr>
      <w:divsChild>
        <w:div w:id="1093431014">
          <w:marLeft w:val="0"/>
          <w:marRight w:val="0"/>
          <w:marTop w:val="0"/>
          <w:marBottom w:val="0"/>
          <w:divBdr>
            <w:top w:val="none" w:sz="0" w:space="0" w:color="auto"/>
            <w:left w:val="none" w:sz="0" w:space="0" w:color="auto"/>
            <w:bottom w:val="none" w:sz="0" w:space="0" w:color="auto"/>
            <w:right w:val="none" w:sz="0" w:space="0" w:color="auto"/>
          </w:divBdr>
          <w:divsChild>
            <w:div w:id="104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2120">
      <w:bodyDiv w:val="1"/>
      <w:marLeft w:val="0"/>
      <w:marRight w:val="0"/>
      <w:marTop w:val="0"/>
      <w:marBottom w:val="0"/>
      <w:divBdr>
        <w:top w:val="none" w:sz="0" w:space="0" w:color="auto"/>
        <w:left w:val="none" w:sz="0" w:space="0" w:color="auto"/>
        <w:bottom w:val="none" w:sz="0" w:space="0" w:color="auto"/>
        <w:right w:val="none" w:sz="0" w:space="0" w:color="auto"/>
      </w:divBdr>
    </w:div>
    <w:div w:id="638610793">
      <w:bodyDiv w:val="1"/>
      <w:marLeft w:val="0"/>
      <w:marRight w:val="0"/>
      <w:marTop w:val="0"/>
      <w:marBottom w:val="0"/>
      <w:divBdr>
        <w:top w:val="none" w:sz="0" w:space="0" w:color="auto"/>
        <w:left w:val="none" w:sz="0" w:space="0" w:color="auto"/>
        <w:bottom w:val="none" w:sz="0" w:space="0" w:color="auto"/>
        <w:right w:val="none" w:sz="0" w:space="0" w:color="auto"/>
      </w:divBdr>
    </w:div>
    <w:div w:id="677998310">
      <w:bodyDiv w:val="1"/>
      <w:marLeft w:val="0"/>
      <w:marRight w:val="0"/>
      <w:marTop w:val="0"/>
      <w:marBottom w:val="0"/>
      <w:divBdr>
        <w:top w:val="none" w:sz="0" w:space="0" w:color="auto"/>
        <w:left w:val="none" w:sz="0" w:space="0" w:color="auto"/>
        <w:bottom w:val="none" w:sz="0" w:space="0" w:color="auto"/>
        <w:right w:val="none" w:sz="0" w:space="0" w:color="auto"/>
      </w:divBdr>
    </w:div>
    <w:div w:id="694502426">
      <w:bodyDiv w:val="1"/>
      <w:marLeft w:val="0"/>
      <w:marRight w:val="0"/>
      <w:marTop w:val="0"/>
      <w:marBottom w:val="0"/>
      <w:divBdr>
        <w:top w:val="none" w:sz="0" w:space="0" w:color="auto"/>
        <w:left w:val="none" w:sz="0" w:space="0" w:color="auto"/>
        <w:bottom w:val="none" w:sz="0" w:space="0" w:color="auto"/>
        <w:right w:val="none" w:sz="0" w:space="0" w:color="auto"/>
      </w:divBdr>
      <w:divsChild>
        <w:div w:id="509950872">
          <w:marLeft w:val="0"/>
          <w:marRight w:val="0"/>
          <w:marTop w:val="0"/>
          <w:marBottom w:val="0"/>
          <w:divBdr>
            <w:top w:val="none" w:sz="0" w:space="0" w:color="auto"/>
            <w:left w:val="none" w:sz="0" w:space="0" w:color="auto"/>
            <w:bottom w:val="none" w:sz="0" w:space="0" w:color="auto"/>
            <w:right w:val="none" w:sz="0" w:space="0" w:color="auto"/>
          </w:divBdr>
        </w:div>
        <w:div w:id="1314604700">
          <w:marLeft w:val="0"/>
          <w:marRight w:val="0"/>
          <w:marTop w:val="0"/>
          <w:marBottom w:val="0"/>
          <w:divBdr>
            <w:top w:val="none" w:sz="0" w:space="0" w:color="auto"/>
            <w:left w:val="none" w:sz="0" w:space="0" w:color="auto"/>
            <w:bottom w:val="none" w:sz="0" w:space="0" w:color="auto"/>
            <w:right w:val="none" w:sz="0" w:space="0" w:color="auto"/>
          </w:divBdr>
        </w:div>
        <w:div w:id="1529218978">
          <w:marLeft w:val="0"/>
          <w:marRight w:val="0"/>
          <w:marTop w:val="0"/>
          <w:marBottom w:val="0"/>
          <w:divBdr>
            <w:top w:val="none" w:sz="0" w:space="0" w:color="auto"/>
            <w:left w:val="none" w:sz="0" w:space="0" w:color="auto"/>
            <w:bottom w:val="none" w:sz="0" w:space="0" w:color="auto"/>
            <w:right w:val="none" w:sz="0" w:space="0" w:color="auto"/>
          </w:divBdr>
        </w:div>
        <w:div w:id="1720476656">
          <w:marLeft w:val="0"/>
          <w:marRight w:val="0"/>
          <w:marTop w:val="0"/>
          <w:marBottom w:val="0"/>
          <w:divBdr>
            <w:top w:val="none" w:sz="0" w:space="0" w:color="auto"/>
            <w:left w:val="none" w:sz="0" w:space="0" w:color="auto"/>
            <w:bottom w:val="none" w:sz="0" w:space="0" w:color="auto"/>
            <w:right w:val="none" w:sz="0" w:space="0" w:color="auto"/>
          </w:divBdr>
        </w:div>
        <w:div w:id="1811241741">
          <w:marLeft w:val="0"/>
          <w:marRight w:val="0"/>
          <w:marTop w:val="0"/>
          <w:marBottom w:val="0"/>
          <w:divBdr>
            <w:top w:val="none" w:sz="0" w:space="0" w:color="auto"/>
            <w:left w:val="none" w:sz="0" w:space="0" w:color="auto"/>
            <w:bottom w:val="none" w:sz="0" w:space="0" w:color="auto"/>
            <w:right w:val="none" w:sz="0" w:space="0" w:color="auto"/>
          </w:divBdr>
        </w:div>
      </w:divsChild>
    </w:div>
    <w:div w:id="698355819">
      <w:bodyDiv w:val="1"/>
      <w:marLeft w:val="0"/>
      <w:marRight w:val="0"/>
      <w:marTop w:val="0"/>
      <w:marBottom w:val="0"/>
      <w:divBdr>
        <w:top w:val="none" w:sz="0" w:space="0" w:color="auto"/>
        <w:left w:val="none" w:sz="0" w:space="0" w:color="auto"/>
        <w:bottom w:val="none" w:sz="0" w:space="0" w:color="auto"/>
        <w:right w:val="none" w:sz="0" w:space="0" w:color="auto"/>
      </w:divBdr>
    </w:div>
    <w:div w:id="721296673">
      <w:bodyDiv w:val="1"/>
      <w:marLeft w:val="0"/>
      <w:marRight w:val="0"/>
      <w:marTop w:val="0"/>
      <w:marBottom w:val="0"/>
      <w:divBdr>
        <w:top w:val="none" w:sz="0" w:space="0" w:color="auto"/>
        <w:left w:val="none" w:sz="0" w:space="0" w:color="auto"/>
        <w:bottom w:val="none" w:sz="0" w:space="0" w:color="auto"/>
        <w:right w:val="none" w:sz="0" w:space="0" w:color="auto"/>
      </w:divBdr>
    </w:div>
    <w:div w:id="725765179">
      <w:bodyDiv w:val="1"/>
      <w:marLeft w:val="0"/>
      <w:marRight w:val="0"/>
      <w:marTop w:val="0"/>
      <w:marBottom w:val="0"/>
      <w:divBdr>
        <w:top w:val="none" w:sz="0" w:space="0" w:color="auto"/>
        <w:left w:val="none" w:sz="0" w:space="0" w:color="auto"/>
        <w:bottom w:val="none" w:sz="0" w:space="0" w:color="auto"/>
        <w:right w:val="none" w:sz="0" w:space="0" w:color="auto"/>
      </w:divBdr>
    </w:div>
    <w:div w:id="734666821">
      <w:bodyDiv w:val="1"/>
      <w:marLeft w:val="0"/>
      <w:marRight w:val="0"/>
      <w:marTop w:val="0"/>
      <w:marBottom w:val="0"/>
      <w:divBdr>
        <w:top w:val="none" w:sz="0" w:space="0" w:color="auto"/>
        <w:left w:val="none" w:sz="0" w:space="0" w:color="auto"/>
        <w:bottom w:val="none" w:sz="0" w:space="0" w:color="auto"/>
        <w:right w:val="none" w:sz="0" w:space="0" w:color="auto"/>
      </w:divBdr>
    </w:div>
    <w:div w:id="776560212">
      <w:bodyDiv w:val="1"/>
      <w:marLeft w:val="0"/>
      <w:marRight w:val="0"/>
      <w:marTop w:val="0"/>
      <w:marBottom w:val="0"/>
      <w:divBdr>
        <w:top w:val="none" w:sz="0" w:space="0" w:color="auto"/>
        <w:left w:val="none" w:sz="0" w:space="0" w:color="auto"/>
        <w:bottom w:val="none" w:sz="0" w:space="0" w:color="auto"/>
        <w:right w:val="none" w:sz="0" w:space="0" w:color="auto"/>
      </w:divBdr>
      <w:divsChild>
        <w:div w:id="465582419">
          <w:marLeft w:val="0"/>
          <w:marRight w:val="0"/>
          <w:marTop w:val="0"/>
          <w:marBottom w:val="0"/>
          <w:divBdr>
            <w:top w:val="none" w:sz="0" w:space="0" w:color="auto"/>
            <w:left w:val="none" w:sz="0" w:space="0" w:color="auto"/>
            <w:bottom w:val="none" w:sz="0" w:space="0" w:color="auto"/>
            <w:right w:val="none" w:sz="0" w:space="0" w:color="auto"/>
          </w:divBdr>
        </w:div>
        <w:div w:id="841242114">
          <w:marLeft w:val="0"/>
          <w:marRight w:val="0"/>
          <w:marTop w:val="0"/>
          <w:marBottom w:val="0"/>
          <w:divBdr>
            <w:top w:val="none" w:sz="0" w:space="0" w:color="auto"/>
            <w:left w:val="none" w:sz="0" w:space="0" w:color="auto"/>
            <w:bottom w:val="none" w:sz="0" w:space="0" w:color="auto"/>
            <w:right w:val="none" w:sz="0" w:space="0" w:color="auto"/>
          </w:divBdr>
        </w:div>
      </w:divsChild>
    </w:div>
    <w:div w:id="778646560">
      <w:bodyDiv w:val="1"/>
      <w:marLeft w:val="0"/>
      <w:marRight w:val="0"/>
      <w:marTop w:val="0"/>
      <w:marBottom w:val="0"/>
      <w:divBdr>
        <w:top w:val="none" w:sz="0" w:space="0" w:color="auto"/>
        <w:left w:val="none" w:sz="0" w:space="0" w:color="auto"/>
        <w:bottom w:val="none" w:sz="0" w:space="0" w:color="auto"/>
        <w:right w:val="none" w:sz="0" w:space="0" w:color="auto"/>
      </w:divBdr>
    </w:div>
    <w:div w:id="793015053">
      <w:bodyDiv w:val="1"/>
      <w:marLeft w:val="0"/>
      <w:marRight w:val="0"/>
      <w:marTop w:val="0"/>
      <w:marBottom w:val="0"/>
      <w:divBdr>
        <w:top w:val="none" w:sz="0" w:space="0" w:color="auto"/>
        <w:left w:val="none" w:sz="0" w:space="0" w:color="auto"/>
        <w:bottom w:val="none" w:sz="0" w:space="0" w:color="auto"/>
        <w:right w:val="none" w:sz="0" w:space="0" w:color="auto"/>
      </w:divBdr>
    </w:div>
    <w:div w:id="803930318">
      <w:bodyDiv w:val="1"/>
      <w:marLeft w:val="0"/>
      <w:marRight w:val="0"/>
      <w:marTop w:val="0"/>
      <w:marBottom w:val="0"/>
      <w:divBdr>
        <w:top w:val="none" w:sz="0" w:space="0" w:color="auto"/>
        <w:left w:val="none" w:sz="0" w:space="0" w:color="auto"/>
        <w:bottom w:val="none" w:sz="0" w:space="0" w:color="auto"/>
        <w:right w:val="none" w:sz="0" w:space="0" w:color="auto"/>
      </w:divBdr>
    </w:div>
    <w:div w:id="829099082">
      <w:bodyDiv w:val="1"/>
      <w:marLeft w:val="0"/>
      <w:marRight w:val="0"/>
      <w:marTop w:val="0"/>
      <w:marBottom w:val="0"/>
      <w:divBdr>
        <w:top w:val="none" w:sz="0" w:space="0" w:color="auto"/>
        <w:left w:val="none" w:sz="0" w:space="0" w:color="auto"/>
        <w:bottom w:val="none" w:sz="0" w:space="0" w:color="auto"/>
        <w:right w:val="none" w:sz="0" w:space="0" w:color="auto"/>
      </w:divBdr>
      <w:divsChild>
        <w:div w:id="324551544">
          <w:marLeft w:val="0"/>
          <w:marRight w:val="0"/>
          <w:marTop w:val="0"/>
          <w:marBottom w:val="0"/>
          <w:divBdr>
            <w:top w:val="none" w:sz="0" w:space="0" w:color="auto"/>
            <w:left w:val="none" w:sz="0" w:space="0" w:color="auto"/>
            <w:bottom w:val="none" w:sz="0" w:space="0" w:color="auto"/>
            <w:right w:val="none" w:sz="0" w:space="0" w:color="auto"/>
          </w:divBdr>
        </w:div>
        <w:div w:id="1596405698">
          <w:marLeft w:val="0"/>
          <w:marRight w:val="0"/>
          <w:marTop w:val="0"/>
          <w:marBottom w:val="0"/>
          <w:divBdr>
            <w:top w:val="none" w:sz="0" w:space="0" w:color="auto"/>
            <w:left w:val="none" w:sz="0" w:space="0" w:color="auto"/>
            <w:bottom w:val="none" w:sz="0" w:space="0" w:color="auto"/>
            <w:right w:val="none" w:sz="0" w:space="0" w:color="auto"/>
          </w:divBdr>
        </w:div>
      </w:divsChild>
    </w:div>
    <w:div w:id="844629322">
      <w:bodyDiv w:val="1"/>
      <w:marLeft w:val="0"/>
      <w:marRight w:val="0"/>
      <w:marTop w:val="0"/>
      <w:marBottom w:val="0"/>
      <w:divBdr>
        <w:top w:val="none" w:sz="0" w:space="0" w:color="auto"/>
        <w:left w:val="none" w:sz="0" w:space="0" w:color="auto"/>
        <w:bottom w:val="none" w:sz="0" w:space="0" w:color="auto"/>
        <w:right w:val="none" w:sz="0" w:space="0" w:color="auto"/>
      </w:divBdr>
    </w:div>
    <w:div w:id="845873561">
      <w:bodyDiv w:val="1"/>
      <w:marLeft w:val="0"/>
      <w:marRight w:val="0"/>
      <w:marTop w:val="0"/>
      <w:marBottom w:val="0"/>
      <w:divBdr>
        <w:top w:val="none" w:sz="0" w:space="0" w:color="auto"/>
        <w:left w:val="none" w:sz="0" w:space="0" w:color="auto"/>
        <w:bottom w:val="none" w:sz="0" w:space="0" w:color="auto"/>
        <w:right w:val="none" w:sz="0" w:space="0" w:color="auto"/>
      </w:divBdr>
    </w:div>
    <w:div w:id="858852381">
      <w:bodyDiv w:val="1"/>
      <w:marLeft w:val="0"/>
      <w:marRight w:val="0"/>
      <w:marTop w:val="0"/>
      <w:marBottom w:val="0"/>
      <w:divBdr>
        <w:top w:val="none" w:sz="0" w:space="0" w:color="auto"/>
        <w:left w:val="none" w:sz="0" w:space="0" w:color="auto"/>
        <w:bottom w:val="none" w:sz="0" w:space="0" w:color="auto"/>
        <w:right w:val="none" w:sz="0" w:space="0" w:color="auto"/>
      </w:divBdr>
    </w:div>
    <w:div w:id="858859921">
      <w:bodyDiv w:val="1"/>
      <w:marLeft w:val="0"/>
      <w:marRight w:val="0"/>
      <w:marTop w:val="0"/>
      <w:marBottom w:val="0"/>
      <w:divBdr>
        <w:top w:val="none" w:sz="0" w:space="0" w:color="auto"/>
        <w:left w:val="none" w:sz="0" w:space="0" w:color="auto"/>
        <w:bottom w:val="none" w:sz="0" w:space="0" w:color="auto"/>
        <w:right w:val="none" w:sz="0" w:space="0" w:color="auto"/>
      </w:divBdr>
    </w:div>
    <w:div w:id="873272680">
      <w:bodyDiv w:val="1"/>
      <w:marLeft w:val="0"/>
      <w:marRight w:val="0"/>
      <w:marTop w:val="0"/>
      <w:marBottom w:val="0"/>
      <w:divBdr>
        <w:top w:val="none" w:sz="0" w:space="0" w:color="auto"/>
        <w:left w:val="none" w:sz="0" w:space="0" w:color="auto"/>
        <w:bottom w:val="none" w:sz="0" w:space="0" w:color="auto"/>
        <w:right w:val="none" w:sz="0" w:space="0" w:color="auto"/>
      </w:divBdr>
    </w:div>
    <w:div w:id="899634750">
      <w:bodyDiv w:val="1"/>
      <w:marLeft w:val="0"/>
      <w:marRight w:val="0"/>
      <w:marTop w:val="0"/>
      <w:marBottom w:val="0"/>
      <w:divBdr>
        <w:top w:val="none" w:sz="0" w:space="0" w:color="auto"/>
        <w:left w:val="none" w:sz="0" w:space="0" w:color="auto"/>
        <w:bottom w:val="none" w:sz="0" w:space="0" w:color="auto"/>
        <w:right w:val="none" w:sz="0" w:space="0" w:color="auto"/>
      </w:divBdr>
    </w:div>
    <w:div w:id="907498071">
      <w:bodyDiv w:val="1"/>
      <w:marLeft w:val="0"/>
      <w:marRight w:val="0"/>
      <w:marTop w:val="0"/>
      <w:marBottom w:val="0"/>
      <w:divBdr>
        <w:top w:val="none" w:sz="0" w:space="0" w:color="auto"/>
        <w:left w:val="none" w:sz="0" w:space="0" w:color="auto"/>
        <w:bottom w:val="none" w:sz="0" w:space="0" w:color="auto"/>
        <w:right w:val="none" w:sz="0" w:space="0" w:color="auto"/>
      </w:divBdr>
    </w:div>
    <w:div w:id="911504109">
      <w:bodyDiv w:val="1"/>
      <w:marLeft w:val="0"/>
      <w:marRight w:val="0"/>
      <w:marTop w:val="0"/>
      <w:marBottom w:val="0"/>
      <w:divBdr>
        <w:top w:val="none" w:sz="0" w:space="0" w:color="auto"/>
        <w:left w:val="none" w:sz="0" w:space="0" w:color="auto"/>
        <w:bottom w:val="none" w:sz="0" w:space="0" w:color="auto"/>
        <w:right w:val="none" w:sz="0" w:space="0" w:color="auto"/>
      </w:divBdr>
    </w:div>
    <w:div w:id="956720553">
      <w:bodyDiv w:val="1"/>
      <w:marLeft w:val="0"/>
      <w:marRight w:val="0"/>
      <w:marTop w:val="0"/>
      <w:marBottom w:val="0"/>
      <w:divBdr>
        <w:top w:val="none" w:sz="0" w:space="0" w:color="auto"/>
        <w:left w:val="none" w:sz="0" w:space="0" w:color="auto"/>
        <w:bottom w:val="none" w:sz="0" w:space="0" w:color="auto"/>
        <w:right w:val="none" w:sz="0" w:space="0" w:color="auto"/>
      </w:divBdr>
    </w:div>
    <w:div w:id="971056686">
      <w:bodyDiv w:val="1"/>
      <w:marLeft w:val="0"/>
      <w:marRight w:val="0"/>
      <w:marTop w:val="0"/>
      <w:marBottom w:val="0"/>
      <w:divBdr>
        <w:top w:val="none" w:sz="0" w:space="0" w:color="auto"/>
        <w:left w:val="none" w:sz="0" w:space="0" w:color="auto"/>
        <w:bottom w:val="none" w:sz="0" w:space="0" w:color="auto"/>
        <w:right w:val="none" w:sz="0" w:space="0" w:color="auto"/>
      </w:divBdr>
    </w:div>
    <w:div w:id="972752364">
      <w:bodyDiv w:val="1"/>
      <w:marLeft w:val="0"/>
      <w:marRight w:val="0"/>
      <w:marTop w:val="0"/>
      <w:marBottom w:val="0"/>
      <w:divBdr>
        <w:top w:val="none" w:sz="0" w:space="0" w:color="auto"/>
        <w:left w:val="none" w:sz="0" w:space="0" w:color="auto"/>
        <w:bottom w:val="none" w:sz="0" w:space="0" w:color="auto"/>
        <w:right w:val="none" w:sz="0" w:space="0" w:color="auto"/>
      </w:divBdr>
    </w:div>
    <w:div w:id="992294218">
      <w:bodyDiv w:val="1"/>
      <w:marLeft w:val="0"/>
      <w:marRight w:val="0"/>
      <w:marTop w:val="0"/>
      <w:marBottom w:val="0"/>
      <w:divBdr>
        <w:top w:val="none" w:sz="0" w:space="0" w:color="auto"/>
        <w:left w:val="none" w:sz="0" w:space="0" w:color="auto"/>
        <w:bottom w:val="none" w:sz="0" w:space="0" w:color="auto"/>
        <w:right w:val="none" w:sz="0" w:space="0" w:color="auto"/>
      </w:divBdr>
    </w:div>
    <w:div w:id="1010259726">
      <w:bodyDiv w:val="1"/>
      <w:marLeft w:val="0"/>
      <w:marRight w:val="0"/>
      <w:marTop w:val="0"/>
      <w:marBottom w:val="0"/>
      <w:divBdr>
        <w:top w:val="none" w:sz="0" w:space="0" w:color="auto"/>
        <w:left w:val="none" w:sz="0" w:space="0" w:color="auto"/>
        <w:bottom w:val="none" w:sz="0" w:space="0" w:color="auto"/>
        <w:right w:val="none" w:sz="0" w:space="0" w:color="auto"/>
      </w:divBdr>
    </w:div>
    <w:div w:id="1033579891">
      <w:bodyDiv w:val="1"/>
      <w:marLeft w:val="0"/>
      <w:marRight w:val="0"/>
      <w:marTop w:val="0"/>
      <w:marBottom w:val="0"/>
      <w:divBdr>
        <w:top w:val="none" w:sz="0" w:space="0" w:color="auto"/>
        <w:left w:val="none" w:sz="0" w:space="0" w:color="auto"/>
        <w:bottom w:val="none" w:sz="0" w:space="0" w:color="auto"/>
        <w:right w:val="none" w:sz="0" w:space="0" w:color="auto"/>
      </w:divBdr>
    </w:div>
    <w:div w:id="1044523707">
      <w:bodyDiv w:val="1"/>
      <w:marLeft w:val="0"/>
      <w:marRight w:val="0"/>
      <w:marTop w:val="0"/>
      <w:marBottom w:val="0"/>
      <w:divBdr>
        <w:top w:val="none" w:sz="0" w:space="0" w:color="auto"/>
        <w:left w:val="none" w:sz="0" w:space="0" w:color="auto"/>
        <w:bottom w:val="none" w:sz="0" w:space="0" w:color="auto"/>
        <w:right w:val="none" w:sz="0" w:space="0" w:color="auto"/>
      </w:divBdr>
    </w:div>
    <w:div w:id="1047871947">
      <w:bodyDiv w:val="1"/>
      <w:marLeft w:val="0"/>
      <w:marRight w:val="0"/>
      <w:marTop w:val="0"/>
      <w:marBottom w:val="0"/>
      <w:divBdr>
        <w:top w:val="none" w:sz="0" w:space="0" w:color="auto"/>
        <w:left w:val="none" w:sz="0" w:space="0" w:color="auto"/>
        <w:bottom w:val="none" w:sz="0" w:space="0" w:color="auto"/>
        <w:right w:val="none" w:sz="0" w:space="0" w:color="auto"/>
      </w:divBdr>
    </w:div>
    <w:div w:id="1050615593">
      <w:bodyDiv w:val="1"/>
      <w:marLeft w:val="0"/>
      <w:marRight w:val="0"/>
      <w:marTop w:val="0"/>
      <w:marBottom w:val="0"/>
      <w:divBdr>
        <w:top w:val="none" w:sz="0" w:space="0" w:color="auto"/>
        <w:left w:val="none" w:sz="0" w:space="0" w:color="auto"/>
        <w:bottom w:val="none" w:sz="0" w:space="0" w:color="auto"/>
        <w:right w:val="none" w:sz="0" w:space="0" w:color="auto"/>
      </w:divBdr>
    </w:div>
    <w:div w:id="1051155551">
      <w:bodyDiv w:val="1"/>
      <w:marLeft w:val="0"/>
      <w:marRight w:val="0"/>
      <w:marTop w:val="0"/>
      <w:marBottom w:val="0"/>
      <w:divBdr>
        <w:top w:val="none" w:sz="0" w:space="0" w:color="auto"/>
        <w:left w:val="none" w:sz="0" w:space="0" w:color="auto"/>
        <w:bottom w:val="none" w:sz="0" w:space="0" w:color="auto"/>
        <w:right w:val="none" w:sz="0" w:space="0" w:color="auto"/>
      </w:divBdr>
    </w:div>
    <w:div w:id="1054475062">
      <w:bodyDiv w:val="1"/>
      <w:marLeft w:val="0"/>
      <w:marRight w:val="0"/>
      <w:marTop w:val="0"/>
      <w:marBottom w:val="0"/>
      <w:divBdr>
        <w:top w:val="none" w:sz="0" w:space="0" w:color="auto"/>
        <w:left w:val="none" w:sz="0" w:space="0" w:color="auto"/>
        <w:bottom w:val="none" w:sz="0" w:space="0" w:color="auto"/>
        <w:right w:val="none" w:sz="0" w:space="0" w:color="auto"/>
      </w:divBdr>
    </w:div>
    <w:div w:id="1075857047">
      <w:bodyDiv w:val="1"/>
      <w:marLeft w:val="0"/>
      <w:marRight w:val="0"/>
      <w:marTop w:val="0"/>
      <w:marBottom w:val="0"/>
      <w:divBdr>
        <w:top w:val="none" w:sz="0" w:space="0" w:color="auto"/>
        <w:left w:val="none" w:sz="0" w:space="0" w:color="auto"/>
        <w:bottom w:val="none" w:sz="0" w:space="0" w:color="auto"/>
        <w:right w:val="none" w:sz="0" w:space="0" w:color="auto"/>
      </w:divBdr>
    </w:div>
    <w:div w:id="1098452280">
      <w:bodyDiv w:val="1"/>
      <w:marLeft w:val="0"/>
      <w:marRight w:val="0"/>
      <w:marTop w:val="0"/>
      <w:marBottom w:val="0"/>
      <w:divBdr>
        <w:top w:val="none" w:sz="0" w:space="0" w:color="auto"/>
        <w:left w:val="none" w:sz="0" w:space="0" w:color="auto"/>
        <w:bottom w:val="none" w:sz="0" w:space="0" w:color="auto"/>
        <w:right w:val="none" w:sz="0" w:space="0" w:color="auto"/>
      </w:divBdr>
    </w:div>
    <w:div w:id="1100833165">
      <w:bodyDiv w:val="1"/>
      <w:marLeft w:val="0"/>
      <w:marRight w:val="0"/>
      <w:marTop w:val="0"/>
      <w:marBottom w:val="0"/>
      <w:divBdr>
        <w:top w:val="none" w:sz="0" w:space="0" w:color="auto"/>
        <w:left w:val="none" w:sz="0" w:space="0" w:color="auto"/>
        <w:bottom w:val="none" w:sz="0" w:space="0" w:color="auto"/>
        <w:right w:val="none" w:sz="0" w:space="0" w:color="auto"/>
      </w:divBdr>
      <w:divsChild>
        <w:div w:id="292058966">
          <w:marLeft w:val="0"/>
          <w:marRight w:val="0"/>
          <w:marTop w:val="0"/>
          <w:marBottom w:val="0"/>
          <w:divBdr>
            <w:top w:val="none" w:sz="0" w:space="0" w:color="auto"/>
            <w:left w:val="none" w:sz="0" w:space="0" w:color="auto"/>
            <w:bottom w:val="none" w:sz="0" w:space="0" w:color="auto"/>
            <w:right w:val="none" w:sz="0" w:space="0" w:color="auto"/>
          </w:divBdr>
        </w:div>
        <w:div w:id="1210188686">
          <w:marLeft w:val="0"/>
          <w:marRight w:val="0"/>
          <w:marTop w:val="0"/>
          <w:marBottom w:val="0"/>
          <w:divBdr>
            <w:top w:val="none" w:sz="0" w:space="0" w:color="auto"/>
            <w:left w:val="none" w:sz="0" w:space="0" w:color="auto"/>
            <w:bottom w:val="none" w:sz="0" w:space="0" w:color="auto"/>
            <w:right w:val="none" w:sz="0" w:space="0" w:color="auto"/>
          </w:divBdr>
        </w:div>
        <w:div w:id="1337074760">
          <w:marLeft w:val="0"/>
          <w:marRight w:val="0"/>
          <w:marTop w:val="0"/>
          <w:marBottom w:val="0"/>
          <w:divBdr>
            <w:top w:val="none" w:sz="0" w:space="0" w:color="auto"/>
            <w:left w:val="none" w:sz="0" w:space="0" w:color="auto"/>
            <w:bottom w:val="none" w:sz="0" w:space="0" w:color="auto"/>
            <w:right w:val="none" w:sz="0" w:space="0" w:color="auto"/>
          </w:divBdr>
        </w:div>
        <w:div w:id="1889603409">
          <w:marLeft w:val="0"/>
          <w:marRight w:val="0"/>
          <w:marTop w:val="0"/>
          <w:marBottom w:val="0"/>
          <w:divBdr>
            <w:top w:val="none" w:sz="0" w:space="0" w:color="auto"/>
            <w:left w:val="none" w:sz="0" w:space="0" w:color="auto"/>
            <w:bottom w:val="none" w:sz="0" w:space="0" w:color="auto"/>
            <w:right w:val="none" w:sz="0" w:space="0" w:color="auto"/>
          </w:divBdr>
        </w:div>
        <w:div w:id="2040936337">
          <w:marLeft w:val="0"/>
          <w:marRight w:val="0"/>
          <w:marTop w:val="0"/>
          <w:marBottom w:val="0"/>
          <w:divBdr>
            <w:top w:val="none" w:sz="0" w:space="0" w:color="auto"/>
            <w:left w:val="none" w:sz="0" w:space="0" w:color="auto"/>
            <w:bottom w:val="none" w:sz="0" w:space="0" w:color="auto"/>
            <w:right w:val="none" w:sz="0" w:space="0" w:color="auto"/>
          </w:divBdr>
        </w:div>
      </w:divsChild>
    </w:div>
    <w:div w:id="1106778195">
      <w:bodyDiv w:val="1"/>
      <w:marLeft w:val="0"/>
      <w:marRight w:val="0"/>
      <w:marTop w:val="0"/>
      <w:marBottom w:val="0"/>
      <w:divBdr>
        <w:top w:val="none" w:sz="0" w:space="0" w:color="auto"/>
        <w:left w:val="none" w:sz="0" w:space="0" w:color="auto"/>
        <w:bottom w:val="none" w:sz="0" w:space="0" w:color="auto"/>
        <w:right w:val="none" w:sz="0" w:space="0" w:color="auto"/>
      </w:divBdr>
    </w:div>
    <w:div w:id="1124351432">
      <w:bodyDiv w:val="1"/>
      <w:marLeft w:val="0"/>
      <w:marRight w:val="0"/>
      <w:marTop w:val="0"/>
      <w:marBottom w:val="0"/>
      <w:divBdr>
        <w:top w:val="none" w:sz="0" w:space="0" w:color="auto"/>
        <w:left w:val="none" w:sz="0" w:space="0" w:color="auto"/>
        <w:bottom w:val="none" w:sz="0" w:space="0" w:color="auto"/>
        <w:right w:val="none" w:sz="0" w:space="0" w:color="auto"/>
      </w:divBdr>
    </w:div>
    <w:div w:id="1162310361">
      <w:bodyDiv w:val="1"/>
      <w:marLeft w:val="0"/>
      <w:marRight w:val="0"/>
      <w:marTop w:val="0"/>
      <w:marBottom w:val="0"/>
      <w:divBdr>
        <w:top w:val="none" w:sz="0" w:space="0" w:color="auto"/>
        <w:left w:val="none" w:sz="0" w:space="0" w:color="auto"/>
        <w:bottom w:val="none" w:sz="0" w:space="0" w:color="auto"/>
        <w:right w:val="none" w:sz="0" w:space="0" w:color="auto"/>
      </w:divBdr>
    </w:div>
    <w:div w:id="1163467081">
      <w:bodyDiv w:val="1"/>
      <w:marLeft w:val="0"/>
      <w:marRight w:val="0"/>
      <w:marTop w:val="0"/>
      <w:marBottom w:val="0"/>
      <w:divBdr>
        <w:top w:val="none" w:sz="0" w:space="0" w:color="auto"/>
        <w:left w:val="none" w:sz="0" w:space="0" w:color="auto"/>
        <w:bottom w:val="none" w:sz="0" w:space="0" w:color="auto"/>
        <w:right w:val="none" w:sz="0" w:space="0" w:color="auto"/>
      </w:divBdr>
    </w:div>
    <w:div w:id="1168133954">
      <w:bodyDiv w:val="1"/>
      <w:marLeft w:val="0"/>
      <w:marRight w:val="0"/>
      <w:marTop w:val="0"/>
      <w:marBottom w:val="0"/>
      <w:divBdr>
        <w:top w:val="none" w:sz="0" w:space="0" w:color="auto"/>
        <w:left w:val="none" w:sz="0" w:space="0" w:color="auto"/>
        <w:bottom w:val="none" w:sz="0" w:space="0" w:color="auto"/>
        <w:right w:val="none" w:sz="0" w:space="0" w:color="auto"/>
      </w:divBdr>
    </w:div>
    <w:div w:id="1178420713">
      <w:bodyDiv w:val="1"/>
      <w:marLeft w:val="0"/>
      <w:marRight w:val="0"/>
      <w:marTop w:val="0"/>
      <w:marBottom w:val="0"/>
      <w:divBdr>
        <w:top w:val="none" w:sz="0" w:space="0" w:color="auto"/>
        <w:left w:val="none" w:sz="0" w:space="0" w:color="auto"/>
        <w:bottom w:val="none" w:sz="0" w:space="0" w:color="auto"/>
        <w:right w:val="none" w:sz="0" w:space="0" w:color="auto"/>
      </w:divBdr>
      <w:divsChild>
        <w:div w:id="196820611">
          <w:marLeft w:val="0"/>
          <w:marRight w:val="0"/>
          <w:marTop w:val="0"/>
          <w:marBottom w:val="0"/>
          <w:divBdr>
            <w:top w:val="none" w:sz="0" w:space="0" w:color="auto"/>
            <w:left w:val="none" w:sz="0" w:space="0" w:color="auto"/>
            <w:bottom w:val="none" w:sz="0" w:space="0" w:color="auto"/>
            <w:right w:val="none" w:sz="0" w:space="0" w:color="auto"/>
          </w:divBdr>
          <w:divsChild>
            <w:div w:id="604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7974">
      <w:bodyDiv w:val="1"/>
      <w:marLeft w:val="0"/>
      <w:marRight w:val="0"/>
      <w:marTop w:val="0"/>
      <w:marBottom w:val="0"/>
      <w:divBdr>
        <w:top w:val="none" w:sz="0" w:space="0" w:color="auto"/>
        <w:left w:val="none" w:sz="0" w:space="0" w:color="auto"/>
        <w:bottom w:val="none" w:sz="0" w:space="0" w:color="auto"/>
        <w:right w:val="none" w:sz="0" w:space="0" w:color="auto"/>
      </w:divBdr>
    </w:div>
    <w:div w:id="1202548146">
      <w:bodyDiv w:val="1"/>
      <w:marLeft w:val="0"/>
      <w:marRight w:val="0"/>
      <w:marTop w:val="0"/>
      <w:marBottom w:val="0"/>
      <w:divBdr>
        <w:top w:val="none" w:sz="0" w:space="0" w:color="auto"/>
        <w:left w:val="none" w:sz="0" w:space="0" w:color="auto"/>
        <w:bottom w:val="none" w:sz="0" w:space="0" w:color="auto"/>
        <w:right w:val="none" w:sz="0" w:space="0" w:color="auto"/>
      </w:divBdr>
    </w:div>
    <w:div w:id="1213032649">
      <w:bodyDiv w:val="1"/>
      <w:marLeft w:val="0"/>
      <w:marRight w:val="0"/>
      <w:marTop w:val="0"/>
      <w:marBottom w:val="0"/>
      <w:divBdr>
        <w:top w:val="none" w:sz="0" w:space="0" w:color="auto"/>
        <w:left w:val="none" w:sz="0" w:space="0" w:color="auto"/>
        <w:bottom w:val="none" w:sz="0" w:space="0" w:color="auto"/>
        <w:right w:val="none" w:sz="0" w:space="0" w:color="auto"/>
      </w:divBdr>
    </w:div>
    <w:div w:id="1220046361">
      <w:bodyDiv w:val="1"/>
      <w:marLeft w:val="0"/>
      <w:marRight w:val="0"/>
      <w:marTop w:val="0"/>
      <w:marBottom w:val="0"/>
      <w:divBdr>
        <w:top w:val="none" w:sz="0" w:space="0" w:color="auto"/>
        <w:left w:val="none" w:sz="0" w:space="0" w:color="auto"/>
        <w:bottom w:val="none" w:sz="0" w:space="0" w:color="auto"/>
        <w:right w:val="none" w:sz="0" w:space="0" w:color="auto"/>
      </w:divBdr>
    </w:div>
    <w:div w:id="1224026132">
      <w:bodyDiv w:val="1"/>
      <w:marLeft w:val="0"/>
      <w:marRight w:val="0"/>
      <w:marTop w:val="0"/>
      <w:marBottom w:val="0"/>
      <w:divBdr>
        <w:top w:val="none" w:sz="0" w:space="0" w:color="auto"/>
        <w:left w:val="none" w:sz="0" w:space="0" w:color="auto"/>
        <w:bottom w:val="none" w:sz="0" w:space="0" w:color="auto"/>
        <w:right w:val="none" w:sz="0" w:space="0" w:color="auto"/>
      </w:divBdr>
    </w:div>
    <w:div w:id="1230923910">
      <w:bodyDiv w:val="1"/>
      <w:marLeft w:val="0"/>
      <w:marRight w:val="0"/>
      <w:marTop w:val="0"/>
      <w:marBottom w:val="0"/>
      <w:divBdr>
        <w:top w:val="none" w:sz="0" w:space="0" w:color="auto"/>
        <w:left w:val="none" w:sz="0" w:space="0" w:color="auto"/>
        <w:bottom w:val="none" w:sz="0" w:space="0" w:color="auto"/>
        <w:right w:val="none" w:sz="0" w:space="0" w:color="auto"/>
      </w:divBdr>
      <w:divsChild>
        <w:div w:id="215894293">
          <w:marLeft w:val="0"/>
          <w:marRight w:val="0"/>
          <w:marTop w:val="0"/>
          <w:marBottom w:val="0"/>
          <w:divBdr>
            <w:top w:val="none" w:sz="0" w:space="0" w:color="auto"/>
            <w:left w:val="none" w:sz="0" w:space="0" w:color="auto"/>
            <w:bottom w:val="none" w:sz="0" w:space="0" w:color="auto"/>
            <w:right w:val="none" w:sz="0" w:space="0" w:color="auto"/>
          </w:divBdr>
          <w:divsChild>
            <w:div w:id="6678263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46154139">
          <w:marLeft w:val="0"/>
          <w:marRight w:val="0"/>
          <w:marTop w:val="0"/>
          <w:marBottom w:val="0"/>
          <w:divBdr>
            <w:top w:val="none" w:sz="0" w:space="0" w:color="auto"/>
            <w:left w:val="none" w:sz="0" w:space="0" w:color="auto"/>
            <w:bottom w:val="none" w:sz="0" w:space="0" w:color="auto"/>
            <w:right w:val="none" w:sz="0" w:space="0" w:color="auto"/>
          </w:divBdr>
          <w:divsChild>
            <w:div w:id="7487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0877">
      <w:bodyDiv w:val="1"/>
      <w:marLeft w:val="0"/>
      <w:marRight w:val="0"/>
      <w:marTop w:val="0"/>
      <w:marBottom w:val="0"/>
      <w:divBdr>
        <w:top w:val="none" w:sz="0" w:space="0" w:color="auto"/>
        <w:left w:val="none" w:sz="0" w:space="0" w:color="auto"/>
        <w:bottom w:val="none" w:sz="0" w:space="0" w:color="auto"/>
        <w:right w:val="none" w:sz="0" w:space="0" w:color="auto"/>
      </w:divBdr>
    </w:div>
    <w:div w:id="1238783327">
      <w:bodyDiv w:val="1"/>
      <w:marLeft w:val="0"/>
      <w:marRight w:val="0"/>
      <w:marTop w:val="0"/>
      <w:marBottom w:val="0"/>
      <w:divBdr>
        <w:top w:val="none" w:sz="0" w:space="0" w:color="auto"/>
        <w:left w:val="none" w:sz="0" w:space="0" w:color="auto"/>
        <w:bottom w:val="none" w:sz="0" w:space="0" w:color="auto"/>
        <w:right w:val="none" w:sz="0" w:space="0" w:color="auto"/>
      </w:divBdr>
    </w:div>
    <w:div w:id="1247031807">
      <w:bodyDiv w:val="1"/>
      <w:marLeft w:val="0"/>
      <w:marRight w:val="0"/>
      <w:marTop w:val="0"/>
      <w:marBottom w:val="0"/>
      <w:divBdr>
        <w:top w:val="none" w:sz="0" w:space="0" w:color="auto"/>
        <w:left w:val="none" w:sz="0" w:space="0" w:color="auto"/>
        <w:bottom w:val="none" w:sz="0" w:space="0" w:color="auto"/>
        <w:right w:val="none" w:sz="0" w:space="0" w:color="auto"/>
      </w:divBdr>
    </w:div>
    <w:div w:id="1313753871">
      <w:bodyDiv w:val="1"/>
      <w:marLeft w:val="0"/>
      <w:marRight w:val="0"/>
      <w:marTop w:val="0"/>
      <w:marBottom w:val="0"/>
      <w:divBdr>
        <w:top w:val="none" w:sz="0" w:space="0" w:color="auto"/>
        <w:left w:val="none" w:sz="0" w:space="0" w:color="auto"/>
        <w:bottom w:val="none" w:sz="0" w:space="0" w:color="auto"/>
        <w:right w:val="none" w:sz="0" w:space="0" w:color="auto"/>
      </w:divBdr>
    </w:div>
    <w:div w:id="1315060885">
      <w:bodyDiv w:val="1"/>
      <w:marLeft w:val="0"/>
      <w:marRight w:val="0"/>
      <w:marTop w:val="0"/>
      <w:marBottom w:val="0"/>
      <w:divBdr>
        <w:top w:val="none" w:sz="0" w:space="0" w:color="auto"/>
        <w:left w:val="none" w:sz="0" w:space="0" w:color="auto"/>
        <w:bottom w:val="none" w:sz="0" w:space="0" w:color="auto"/>
        <w:right w:val="none" w:sz="0" w:space="0" w:color="auto"/>
      </w:divBdr>
    </w:div>
    <w:div w:id="1315990038">
      <w:bodyDiv w:val="1"/>
      <w:marLeft w:val="0"/>
      <w:marRight w:val="0"/>
      <w:marTop w:val="0"/>
      <w:marBottom w:val="0"/>
      <w:divBdr>
        <w:top w:val="none" w:sz="0" w:space="0" w:color="auto"/>
        <w:left w:val="none" w:sz="0" w:space="0" w:color="auto"/>
        <w:bottom w:val="none" w:sz="0" w:space="0" w:color="auto"/>
        <w:right w:val="none" w:sz="0" w:space="0" w:color="auto"/>
      </w:divBdr>
    </w:div>
    <w:div w:id="1381518390">
      <w:bodyDiv w:val="1"/>
      <w:marLeft w:val="0"/>
      <w:marRight w:val="0"/>
      <w:marTop w:val="0"/>
      <w:marBottom w:val="0"/>
      <w:divBdr>
        <w:top w:val="none" w:sz="0" w:space="0" w:color="auto"/>
        <w:left w:val="none" w:sz="0" w:space="0" w:color="auto"/>
        <w:bottom w:val="none" w:sz="0" w:space="0" w:color="auto"/>
        <w:right w:val="none" w:sz="0" w:space="0" w:color="auto"/>
      </w:divBdr>
    </w:div>
    <w:div w:id="1391267695">
      <w:bodyDiv w:val="1"/>
      <w:marLeft w:val="0"/>
      <w:marRight w:val="0"/>
      <w:marTop w:val="0"/>
      <w:marBottom w:val="0"/>
      <w:divBdr>
        <w:top w:val="none" w:sz="0" w:space="0" w:color="auto"/>
        <w:left w:val="none" w:sz="0" w:space="0" w:color="auto"/>
        <w:bottom w:val="none" w:sz="0" w:space="0" w:color="auto"/>
        <w:right w:val="none" w:sz="0" w:space="0" w:color="auto"/>
      </w:divBdr>
    </w:div>
    <w:div w:id="1395816057">
      <w:bodyDiv w:val="1"/>
      <w:marLeft w:val="0"/>
      <w:marRight w:val="0"/>
      <w:marTop w:val="0"/>
      <w:marBottom w:val="0"/>
      <w:divBdr>
        <w:top w:val="none" w:sz="0" w:space="0" w:color="auto"/>
        <w:left w:val="none" w:sz="0" w:space="0" w:color="auto"/>
        <w:bottom w:val="none" w:sz="0" w:space="0" w:color="auto"/>
        <w:right w:val="none" w:sz="0" w:space="0" w:color="auto"/>
      </w:divBdr>
    </w:div>
    <w:div w:id="1407067307">
      <w:bodyDiv w:val="1"/>
      <w:marLeft w:val="0"/>
      <w:marRight w:val="0"/>
      <w:marTop w:val="0"/>
      <w:marBottom w:val="0"/>
      <w:divBdr>
        <w:top w:val="none" w:sz="0" w:space="0" w:color="auto"/>
        <w:left w:val="none" w:sz="0" w:space="0" w:color="auto"/>
        <w:bottom w:val="none" w:sz="0" w:space="0" w:color="auto"/>
        <w:right w:val="none" w:sz="0" w:space="0" w:color="auto"/>
      </w:divBdr>
    </w:div>
    <w:div w:id="1411539314">
      <w:bodyDiv w:val="1"/>
      <w:marLeft w:val="0"/>
      <w:marRight w:val="0"/>
      <w:marTop w:val="0"/>
      <w:marBottom w:val="0"/>
      <w:divBdr>
        <w:top w:val="none" w:sz="0" w:space="0" w:color="auto"/>
        <w:left w:val="none" w:sz="0" w:space="0" w:color="auto"/>
        <w:bottom w:val="none" w:sz="0" w:space="0" w:color="auto"/>
        <w:right w:val="none" w:sz="0" w:space="0" w:color="auto"/>
      </w:divBdr>
      <w:divsChild>
        <w:div w:id="143619436">
          <w:marLeft w:val="0"/>
          <w:marRight w:val="0"/>
          <w:marTop w:val="0"/>
          <w:marBottom w:val="0"/>
          <w:divBdr>
            <w:top w:val="none" w:sz="0" w:space="0" w:color="auto"/>
            <w:left w:val="none" w:sz="0" w:space="0" w:color="auto"/>
            <w:bottom w:val="none" w:sz="0" w:space="0" w:color="auto"/>
            <w:right w:val="none" w:sz="0" w:space="0" w:color="auto"/>
          </w:divBdr>
        </w:div>
        <w:div w:id="371655706">
          <w:marLeft w:val="0"/>
          <w:marRight w:val="0"/>
          <w:marTop w:val="0"/>
          <w:marBottom w:val="0"/>
          <w:divBdr>
            <w:top w:val="none" w:sz="0" w:space="0" w:color="auto"/>
            <w:left w:val="none" w:sz="0" w:space="0" w:color="auto"/>
            <w:bottom w:val="none" w:sz="0" w:space="0" w:color="auto"/>
            <w:right w:val="none" w:sz="0" w:space="0" w:color="auto"/>
          </w:divBdr>
        </w:div>
        <w:div w:id="462429256">
          <w:marLeft w:val="0"/>
          <w:marRight w:val="0"/>
          <w:marTop w:val="0"/>
          <w:marBottom w:val="0"/>
          <w:divBdr>
            <w:top w:val="none" w:sz="0" w:space="0" w:color="auto"/>
            <w:left w:val="none" w:sz="0" w:space="0" w:color="auto"/>
            <w:bottom w:val="none" w:sz="0" w:space="0" w:color="auto"/>
            <w:right w:val="none" w:sz="0" w:space="0" w:color="auto"/>
          </w:divBdr>
        </w:div>
        <w:div w:id="1683974744">
          <w:marLeft w:val="0"/>
          <w:marRight w:val="0"/>
          <w:marTop w:val="0"/>
          <w:marBottom w:val="0"/>
          <w:divBdr>
            <w:top w:val="none" w:sz="0" w:space="0" w:color="auto"/>
            <w:left w:val="none" w:sz="0" w:space="0" w:color="auto"/>
            <w:bottom w:val="none" w:sz="0" w:space="0" w:color="auto"/>
            <w:right w:val="none" w:sz="0" w:space="0" w:color="auto"/>
          </w:divBdr>
        </w:div>
        <w:div w:id="1711025735">
          <w:marLeft w:val="0"/>
          <w:marRight w:val="0"/>
          <w:marTop w:val="0"/>
          <w:marBottom w:val="0"/>
          <w:divBdr>
            <w:top w:val="none" w:sz="0" w:space="0" w:color="auto"/>
            <w:left w:val="none" w:sz="0" w:space="0" w:color="auto"/>
            <w:bottom w:val="none" w:sz="0" w:space="0" w:color="auto"/>
            <w:right w:val="none" w:sz="0" w:space="0" w:color="auto"/>
          </w:divBdr>
        </w:div>
        <w:div w:id="1811677708">
          <w:marLeft w:val="0"/>
          <w:marRight w:val="0"/>
          <w:marTop w:val="0"/>
          <w:marBottom w:val="0"/>
          <w:divBdr>
            <w:top w:val="none" w:sz="0" w:space="0" w:color="auto"/>
            <w:left w:val="none" w:sz="0" w:space="0" w:color="auto"/>
            <w:bottom w:val="none" w:sz="0" w:space="0" w:color="auto"/>
            <w:right w:val="none" w:sz="0" w:space="0" w:color="auto"/>
          </w:divBdr>
        </w:div>
        <w:div w:id="2060349729">
          <w:marLeft w:val="0"/>
          <w:marRight w:val="0"/>
          <w:marTop w:val="0"/>
          <w:marBottom w:val="0"/>
          <w:divBdr>
            <w:top w:val="none" w:sz="0" w:space="0" w:color="auto"/>
            <w:left w:val="none" w:sz="0" w:space="0" w:color="auto"/>
            <w:bottom w:val="none" w:sz="0" w:space="0" w:color="auto"/>
            <w:right w:val="none" w:sz="0" w:space="0" w:color="auto"/>
          </w:divBdr>
        </w:div>
      </w:divsChild>
    </w:div>
    <w:div w:id="1430345094">
      <w:bodyDiv w:val="1"/>
      <w:marLeft w:val="0"/>
      <w:marRight w:val="0"/>
      <w:marTop w:val="0"/>
      <w:marBottom w:val="0"/>
      <w:divBdr>
        <w:top w:val="none" w:sz="0" w:space="0" w:color="auto"/>
        <w:left w:val="none" w:sz="0" w:space="0" w:color="auto"/>
        <w:bottom w:val="none" w:sz="0" w:space="0" w:color="auto"/>
        <w:right w:val="none" w:sz="0" w:space="0" w:color="auto"/>
      </w:divBdr>
    </w:div>
    <w:div w:id="1449742856">
      <w:bodyDiv w:val="1"/>
      <w:marLeft w:val="0"/>
      <w:marRight w:val="0"/>
      <w:marTop w:val="0"/>
      <w:marBottom w:val="0"/>
      <w:divBdr>
        <w:top w:val="none" w:sz="0" w:space="0" w:color="auto"/>
        <w:left w:val="none" w:sz="0" w:space="0" w:color="auto"/>
        <w:bottom w:val="none" w:sz="0" w:space="0" w:color="auto"/>
        <w:right w:val="none" w:sz="0" w:space="0" w:color="auto"/>
      </w:divBdr>
    </w:div>
    <w:div w:id="1459033832">
      <w:bodyDiv w:val="1"/>
      <w:marLeft w:val="0"/>
      <w:marRight w:val="0"/>
      <w:marTop w:val="0"/>
      <w:marBottom w:val="0"/>
      <w:divBdr>
        <w:top w:val="none" w:sz="0" w:space="0" w:color="auto"/>
        <w:left w:val="none" w:sz="0" w:space="0" w:color="auto"/>
        <w:bottom w:val="none" w:sz="0" w:space="0" w:color="auto"/>
        <w:right w:val="none" w:sz="0" w:space="0" w:color="auto"/>
      </w:divBdr>
    </w:div>
    <w:div w:id="1479806188">
      <w:bodyDiv w:val="1"/>
      <w:marLeft w:val="0"/>
      <w:marRight w:val="0"/>
      <w:marTop w:val="0"/>
      <w:marBottom w:val="0"/>
      <w:divBdr>
        <w:top w:val="none" w:sz="0" w:space="0" w:color="auto"/>
        <w:left w:val="none" w:sz="0" w:space="0" w:color="auto"/>
        <w:bottom w:val="none" w:sz="0" w:space="0" w:color="auto"/>
        <w:right w:val="none" w:sz="0" w:space="0" w:color="auto"/>
      </w:divBdr>
    </w:div>
    <w:div w:id="1480999062">
      <w:bodyDiv w:val="1"/>
      <w:marLeft w:val="0"/>
      <w:marRight w:val="0"/>
      <w:marTop w:val="0"/>
      <w:marBottom w:val="0"/>
      <w:divBdr>
        <w:top w:val="none" w:sz="0" w:space="0" w:color="auto"/>
        <w:left w:val="none" w:sz="0" w:space="0" w:color="auto"/>
        <w:bottom w:val="none" w:sz="0" w:space="0" w:color="auto"/>
        <w:right w:val="none" w:sz="0" w:space="0" w:color="auto"/>
      </w:divBdr>
    </w:div>
    <w:div w:id="1487815078">
      <w:bodyDiv w:val="1"/>
      <w:marLeft w:val="0"/>
      <w:marRight w:val="0"/>
      <w:marTop w:val="0"/>
      <w:marBottom w:val="0"/>
      <w:divBdr>
        <w:top w:val="none" w:sz="0" w:space="0" w:color="auto"/>
        <w:left w:val="none" w:sz="0" w:space="0" w:color="auto"/>
        <w:bottom w:val="none" w:sz="0" w:space="0" w:color="auto"/>
        <w:right w:val="none" w:sz="0" w:space="0" w:color="auto"/>
      </w:divBdr>
    </w:div>
    <w:div w:id="1499806751">
      <w:bodyDiv w:val="1"/>
      <w:marLeft w:val="0"/>
      <w:marRight w:val="0"/>
      <w:marTop w:val="0"/>
      <w:marBottom w:val="0"/>
      <w:divBdr>
        <w:top w:val="none" w:sz="0" w:space="0" w:color="auto"/>
        <w:left w:val="none" w:sz="0" w:space="0" w:color="auto"/>
        <w:bottom w:val="none" w:sz="0" w:space="0" w:color="auto"/>
        <w:right w:val="none" w:sz="0" w:space="0" w:color="auto"/>
      </w:divBdr>
    </w:div>
    <w:div w:id="1502238193">
      <w:bodyDiv w:val="1"/>
      <w:marLeft w:val="0"/>
      <w:marRight w:val="0"/>
      <w:marTop w:val="0"/>
      <w:marBottom w:val="0"/>
      <w:divBdr>
        <w:top w:val="none" w:sz="0" w:space="0" w:color="auto"/>
        <w:left w:val="none" w:sz="0" w:space="0" w:color="auto"/>
        <w:bottom w:val="none" w:sz="0" w:space="0" w:color="auto"/>
        <w:right w:val="none" w:sz="0" w:space="0" w:color="auto"/>
      </w:divBdr>
    </w:div>
    <w:div w:id="1502962877">
      <w:bodyDiv w:val="1"/>
      <w:marLeft w:val="0"/>
      <w:marRight w:val="0"/>
      <w:marTop w:val="0"/>
      <w:marBottom w:val="0"/>
      <w:divBdr>
        <w:top w:val="none" w:sz="0" w:space="0" w:color="auto"/>
        <w:left w:val="none" w:sz="0" w:space="0" w:color="auto"/>
        <w:bottom w:val="none" w:sz="0" w:space="0" w:color="auto"/>
        <w:right w:val="none" w:sz="0" w:space="0" w:color="auto"/>
      </w:divBdr>
    </w:div>
    <w:div w:id="1511986838">
      <w:bodyDiv w:val="1"/>
      <w:marLeft w:val="0"/>
      <w:marRight w:val="0"/>
      <w:marTop w:val="0"/>
      <w:marBottom w:val="0"/>
      <w:divBdr>
        <w:top w:val="none" w:sz="0" w:space="0" w:color="auto"/>
        <w:left w:val="none" w:sz="0" w:space="0" w:color="auto"/>
        <w:bottom w:val="none" w:sz="0" w:space="0" w:color="auto"/>
        <w:right w:val="none" w:sz="0" w:space="0" w:color="auto"/>
      </w:divBdr>
    </w:div>
    <w:div w:id="1515531064">
      <w:bodyDiv w:val="1"/>
      <w:marLeft w:val="0"/>
      <w:marRight w:val="0"/>
      <w:marTop w:val="0"/>
      <w:marBottom w:val="0"/>
      <w:divBdr>
        <w:top w:val="none" w:sz="0" w:space="0" w:color="auto"/>
        <w:left w:val="none" w:sz="0" w:space="0" w:color="auto"/>
        <w:bottom w:val="none" w:sz="0" w:space="0" w:color="auto"/>
        <w:right w:val="none" w:sz="0" w:space="0" w:color="auto"/>
      </w:divBdr>
    </w:div>
    <w:div w:id="1525288179">
      <w:bodyDiv w:val="1"/>
      <w:marLeft w:val="0"/>
      <w:marRight w:val="0"/>
      <w:marTop w:val="0"/>
      <w:marBottom w:val="0"/>
      <w:divBdr>
        <w:top w:val="none" w:sz="0" w:space="0" w:color="auto"/>
        <w:left w:val="none" w:sz="0" w:space="0" w:color="auto"/>
        <w:bottom w:val="none" w:sz="0" w:space="0" w:color="auto"/>
        <w:right w:val="none" w:sz="0" w:space="0" w:color="auto"/>
      </w:divBdr>
    </w:div>
    <w:div w:id="1548445608">
      <w:bodyDiv w:val="1"/>
      <w:marLeft w:val="0"/>
      <w:marRight w:val="0"/>
      <w:marTop w:val="0"/>
      <w:marBottom w:val="0"/>
      <w:divBdr>
        <w:top w:val="none" w:sz="0" w:space="0" w:color="auto"/>
        <w:left w:val="none" w:sz="0" w:space="0" w:color="auto"/>
        <w:bottom w:val="none" w:sz="0" w:space="0" w:color="auto"/>
        <w:right w:val="none" w:sz="0" w:space="0" w:color="auto"/>
      </w:divBdr>
    </w:div>
    <w:div w:id="1560675885">
      <w:bodyDiv w:val="1"/>
      <w:marLeft w:val="0"/>
      <w:marRight w:val="0"/>
      <w:marTop w:val="0"/>
      <w:marBottom w:val="0"/>
      <w:divBdr>
        <w:top w:val="none" w:sz="0" w:space="0" w:color="auto"/>
        <w:left w:val="none" w:sz="0" w:space="0" w:color="auto"/>
        <w:bottom w:val="none" w:sz="0" w:space="0" w:color="auto"/>
        <w:right w:val="none" w:sz="0" w:space="0" w:color="auto"/>
      </w:divBdr>
    </w:div>
    <w:div w:id="1564170834">
      <w:bodyDiv w:val="1"/>
      <w:marLeft w:val="0"/>
      <w:marRight w:val="0"/>
      <w:marTop w:val="0"/>
      <w:marBottom w:val="0"/>
      <w:divBdr>
        <w:top w:val="none" w:sz="0" w:space="0" w:color="auto"/>
        <w:left w:val="none" w:sz="0" w:space="0" w:color="auto"/>
        <w:bottom w:val="none" w:sz="0" w:space="0" w:color="auto"/>
        <w:right w:val="none" w:sz="0" w:space="0" w:color="auto"/>
      </w:divBdr>
      <w:divsChild>
        <w:div w:id="522674134">
          <w:marLeft w:val="0"/>
          <w:marRight w:val="0"/>
          <w:marTop w:val="0"/>
          <w:marBottom w:val="0"/>
          <w:divBdr>
            <w:top w:val="none" w:sz="0" w:space="0" w:color="auto"/>
            <w:left w:val="none" w:sz="0" w:space="0" w:color="auto"/>
            <w:bottom w:val="none" w:sz="0" w:space="0" w:color="auto"/>
            <w:right w:val="none" w:sz="0" w:space="0" w:color="auto"/>
          </w:divBdr>
        </w:div>
        <w:div w:id="815103682">
          <w:marLeft w:val="0"/>
          <w:marRight w:val="0"/>
          <w:marTop w:val="0"/>
          <w:marBottom w:val="0"/>
          <w:divBdr>
            <w:top w:val="none" w:sz="0" w:space="0" w:color="auto"/>
            <w:left w:val="none" w:sz="0" w:space="0" w:color="auto"/>
            <w:bottom w:val="none" w:sz="0" w:space="0" w:color="auto"/>
            <w:right w:val="none" w:sz="0" w:space="0" w:color="auto"/>
          </w:divBdr>
        </w:div>
        <w:div w:id="2045054105">
          <w:marLeft w:val="0"/>
          <w:marRight w:val="0"/>
          <w:marTop w:val="0"/>
          <w:marBottom w:val="0"/>
          <w:divBdr>
            <w:top w:val="none" w:sz="0" w:space="0" w:color="auto"/>
            <w:left w:val="none" w:sz="0" w:space="0" w:color="auto"/>
            <w:bottom w:val="none" w:sz="0" w:space="0" w:color="auto"/>
            <w:right w:val="none" w:sz="0" w:space="0" w:color="auto"/>
          </w:divBdr>
        </w:div>
        <w:div w:id="1472670131">
          <w:marLeft w:val="0"/>
          <w:marRight w:val="0"/>
          <w:marTop w:val="0"/>
          <w:marBottom w:val="0"/>
          <w:divBdr>
            <w:top w:val="none" w:sz="0" w:space="0" w:color="auto"/>
            <w:left w:val="none" w:sz="0" w:space="0" w:color="auto"/>
            <w:bottom w:val="none" w:sz="0" w:space="0" w:color="auto"/>
            <w:right w:val="none" w:sz="0" w:space="0" w:color="auto"/>
          </w:divBdr>
        </w:div>
        <w:div w:id="983702708">
          <w:marLeft w:val="0"/>
          <w:marRight w:val="0"/>
          <w:marTop w:val="0"/>
          <w:marBottom w:val="0"/>
          <w:divBdr>
            <w:top w:val="none" w:sz="0" w:space="0" w:color="auto"/>
            <w:left w:val="none" w:sz="0" w:space="0" w:color="auto"/>
            <w:bottom w:val="none" w:sz="0" w:space="0" w:color="auto"/>
            <w:right w:val="none" w:sz="0" w:space="0" w:color="auto"/>
          </w:divBdr>
        </w:div>
        <w:div w:id="956183875">
          <w:marLeft w:val="0"/>
          <w:marRight w:val="0"/>
          <w:marTop w:val="0"/>
          <w:marBottom w:val="0"/>
          <w:divBdr>
            <w:top w:val="none" w:sz="0" w:space="0" w:color="auto"/>
            <w:left w:val="none" w:sz="0" w:space="0" w:color="auto"/>
            <w:bottom w:val="none" w:sz="0" w:space="0" w:color="auto"/>
            <w:right w:val="none" w:sz="0" w:space="0" w:color="auto"/>
          </w:divBdr>
        </w:div>
        <w:div w:id="1936085646">
          <w:marLeft w:val="0"/>
          <w:marRight w:val="0"/>
          <w:marTop w:val="0"/>
          <w:marBottom w:val="0"/>
          <w:divBdr>
            <w:top w:val="none" w:sz="0" w:space="0" w:color="auto"/>
            <w:left w:val="none" w:sz="0" w:space="0" w:color="auto"/>
            <w:bottom w:val="none" w:sz="0" w:space="0" w:color="auto"/>
            <w:right w:val="none" w:sz="0" w:space="0" w:color="auto"/>
          </w:divBdr>
        </w:div>
        <w:div w:id="1085803253">
          <w:marLeft w:val="0"/>
          <w:marRight w:val="0"/>
          <w:marTop w:val="0"/>
          <w:marBottom w:val="0"/>
          <w:divBdr>
            <w:top w:val="none" w:sz="0" w:space="0" w:color="auto"/>
            <w:left w:val="none" w:sz="0" w:space="0" w:color="auto"/>
            <w:bottom w:val="none" w:sz="0" w:space="0" w:color="auto"/>
            <w:right w:val="none" w:sz="0" w:space="0" w:color="auto"/>
          </w:divBdr>
        </w:div>
        <w:div w:id="1923483578">
          <w:marLeft w:val="0"/>
          <w:marRight w:val="0"/>
          <w:marTop w:val="0"/>
          <w:marBottom w:val="0"/>
          <w:divBdr>
            <w:top w:val="none" w:sz="0" w:space="0" w:color="auto"/>
            <w:left w:val="none" w:sz="0" w:space="0" w:color="auto"/>
            <w:bottom w:val="none" w:sz="0" w:space="0" w:color="auto"/>
            <w:right w:val="none" w:sz="0" w:space="0" w:color="auto"/>
          </w:divBdr>
        </w:div>
        <w:div w:id="1710687409">
          <w:marLeft w:val="0"/>
          <w:marRight w:val="0"/>
          <w:marTop w:val="0"/>
          <w:marBottom w:val="0"/>
          <w:divBdr>
            <w:top w:val="none" w:sz="0" w:space="0" w:color="auto"/>
            <w:left w:val="none" w:sz="0" w:space="0" w:color="auto"/>
            <w:bottom w:val="none" w:sz="0" w:space="0" w:color="auto"/>
            <w:right w:val="none" w:sz="0" w:space="0" w:color="auto"/>
          </w:divBdr>
        </w:div>
        <w:div w:id="1989822233">
          <w:marLeft w:val="0"/>
          <w:marRight w:val="0"/>
          <w:marTop w:val="0"/>
          <w:marBottom w:val="0"/>
          <w:divBdr>
            <w:top w:val="none" w:sz="0" w:space="0" w:color="auto"/>
            <w:left w:val="none" w:sz="0" w:space="0" w:color="auto"/>
            <w:bottom w:val="none" w:sz="0" w:space="0" w:color="auto"/>
            <w:right w:val="none" w:sz="0" w:space="0" w:color="auto"/>
          </w:divBdr>
        </w:div>
        <w:div w:id="805701141">
          <w:marLeft w:val="0"/>
          <w:marRight w:val="0"/>
          <w:marTop w:val="0"/>
          <w:marBottom w:val="0"/>
          <w:divBdr>
            <w:top w:val="none" w:sz="0" w:space="0" w:color="auto"/>
            <w:left w:val="none" w:sz="0" w:space="0" w:color="auto"/>
            <w:bottom w:val="none" w:sz="0" w:space="0" w:color="auto"/>
            <w:right w:val="none" w:sz="0" w:space="0" w:color="auto"/>
          </w:divBdr>
        </w:div>
        <w:div w:id="1599294018">
          <w:marLeft w:val="0"/>
          <w:marRight w:val="0"/>
          <w:marTop w:val="0"/>
          <w:marBottom w:val="0"/>
          <w:divBdr>
            <w:top w:val="none" w:sz="0" w:space="0" w:color="auto"/>
            <w:left w:val="none" w:sz="0" w:space="0" w:color="auto"/>
            <w:bottom w:val="none" w:sz="0" w:space="0" w:color="auto"/>
            <w:right w:val="none" w:sz="0" w:space="0" w:color="auto"/>
          </w:divBdr>
        </w:div>
        <w:div w:id="1980767189">
          <w:marLeft w:val="0"/>
          <w:marRight w:val="0"/>
          <w:marTop w:val="0"/>
          <w:marBottom w:val="0"/>
          <w:divBdr>
            <w:top w:val="none" w:sz="0" w:space="0" w:color="auto"/>
            <w:left w:val="none" w:sz="0" w:space="0" w:color="auto"/>
            <w:bottom w:val="none" w:sz="0" w:space="0" w:color="auto"/>
            <w:right w:val="none" w:sz="0" w:space="0" w:color="auto"/>
          </w:divBdr>
        </w:div>
        <w:div w:id="1359240949">
          <w:marLeft w:val="0"/>
          <w:marRight w:val="0"/>
          <w:marTop w:val="0"/>
          <w:marBottom w:val="0"/>
          <w:divBdr>
            <w:top w:val="none" w:sz="0" w:space="0" w:color="auto"/>
            <w:left w:val="none" w:sz="0" w:space="0" w:color="auto"/>
            <w:bottom w:val="none" w:sz="0" w:space="0" w:color="auto"/>
            <w:right w:val="none" w:sz="0" w:space="0" w:color="auto"/>
          </w:divBdr>
        </w:div>
        <w:div w:id="10034081">
          <w:marLeft w:val="0"/>
          <w:marRight w:val="0"/>
          <w:marTop w:val="0"/>
          <w:marBottom w:val="0"/>
          <w:divBdr>
            <w:top w:val="none" w:sz="0" w:space="0" w:color="auto"/>
            <w:left w:val="none" w:sz="0" w:space="0" w:color="auto"/>
            <w:bottom w:val="none" w:sz="0" w:space="0" w:color="auto"/>
            <w:right w:val="none" w:sz="0" w:space="0" w:color="auto"/>
          </w:divBdr>
        </w:div>
        <w:div w:id="20060281">
          <w:marLeft w:val="0"/>
          <w:marRight w:val="0"/>
          <w:marTop w:val="0"/>
          <w:marBottom w:val="0"/>
          <w:divBdr>
            <w:top w:val="none" w:sz="0" w:space="0" w:color="auto"/>
            <w:left w:val="none" w:sz="0" w:space="0" w:color="auto"/>
            <w:bottom w:val="none" w:sz="0" w:space="0" w:color="auto"/>
            <w:right w:val="none" w:sz="0" w:space="0" w:color="auto"/>
          </w:divBdr>
        </w:div>
        <w:div w:id="1446465257">
          <w:marLeft w:val="0"/>
          <w:marRight w:val="0"/>
          <w:marTop w:val="0"/>
          <w:marBottom w:val="0"/>
          <w:divBdr>
            <w:top w:val="none" w:sz="0" w:space="0" w:color="auto"/>
            <w:left w:val="none" w:sz="0" w:space="0" w:color="auto"/>
            <w:bottom w:val="none" w:sz="0" w:space="0" w:color="auto"/>
            <w:right w:val="none" w:sz="0" w:space="0" w:color="auto"/>
          </w:divBdr>
        </w:div>
        <w:div w:id="1845512131">
          <w:marLeft w:val="0"/>
          <w:marRight w:val="0"/>
          <w:marTop w:val="0"/>
          <w:marBottom w:val="0"/>
          <w:divBdr>
            <w:top w:val="none" w:sz="0" w:space="0" w:color="auto"/>
            <w:left w:val="none" w:sz="0" w:space="0" w:color="auto"/>
            <w:bottom w:val="none" w:sz="0" w:space="0" w:color="auto"/>
            <w:right w:val="none" w:sz="0" w:space="0" w:color="auto"/>
          </w:divBdr>
        </w:div>
        <w:div w:id="365329025">
          <w:marLeft w:val="0"/>
          <w:marRight w:val="0"/>
          <w:marTop w:val="0"/>
          <w:marBottom w:val="0"/>
          <w:divBdr>
            <w:top w:val="none" w:sz="0" w:space="0" w:color="auto"/>
            <w:left w:val="none" w:sz="0" w:space="0" w:color="auto"/>
            <w:bottom w:val="none" w:sz="0" w:space="0" w:color="auto"/>
            <w:right w:val="none" w:sz="0" w:space="0" w:color="auto"/>
          </w:divBdr>
        </w:div>
        <w:div w:id="1429230071">
          <w:marLeft w:val="0"/>
          <w:marRight w:val="0"/>
          <w:marTop w:val="0"/>
          <w:marBottom w:val="0"/>
          <w:divBdr>
            <w:top w:val="none" w:sz="0" w:space="0" w:color="auto"/>
            <w:left w:val="none" w:sz="0" w:space="0" w:color="auto"/>
            <w:bottom w:val="none" w:sz="0" w:space="0" w:color="auto"/>
            <w:right w:val="none" w:sz="0" w:space="0" w:color="auto"/>
          </w:divBdr>
        </w:div>
        <w:div w:id="140468974">
          <w:marLeft w:val="0"/>
          <w:marRight w:val="0"/>
          <w:marTop w:val="0"/>
          <w:marBottom w:val="0"/>
          <w:divBdr>
            <w:top w:val="none" w:sz="0" w:space="0" w:color="auto"/>
            <w:left w:val="none" w:sz="0" w:space="0" w:color="auto"/>
            <w:bottom w:val="none" w:sz="0" w:space="0" w:color="auto"/>
            <w:right w:val="none" w:sz="0" w:space="0" w:color="auto"/>
          </w:divBdr>
        </w:div>
      </w:divsChild>
    </w:div>
    <w:div w:id="1585408065">
      <w:bodyDiv w:val="1"/>
      <w:marLeft w:val="0"/>
      <w:marRight w:val="0"/>
      <w:marTop w:val="0"/>
      <w:marBottom w:val="0"/>
      <w:divBdr>
        <w:top w:val="none" w:sz="0" w:space="0" w:color="auto"/>
        <w:left w:val="none" w:sz="0" w:space="0" w:color="auto"/>
        <w:bottom w:val="none" w:sz="0" w:space="0" w:color="auto"/>
        <w:right w:val="none" w:sz="0" w:space="0" w:color="auto"/>
      </w:divBdr>
    </w:div>
    <w:div w:id="1587769266">
      <w:bodyDiv w:val="1"/>
      <w:marLeft w:val="0"/>
      <w:marRight w:val="0"/>
      <w:marTop w:val="0"/>
      <w:marBottom w:val="0"/>
      <w:divBdr>
        <w:top w:val="none" w:sz="0" w:space="0" w:color="auto"/>
        <w:left w:val="none" w:sz="0" w:space="0" w:color="auto"/>
        <w:bottom w:val="none" w:sz="0" w:space="0" w:color="auto"/>
        <w:right w:val="none" w:sz="0" w:space="0" w:color="auto"/>
      </w:divBdr>
    </w:div>
    <w:div w:id="1597666143">
      <w:bodyDiv w:val="1"/>
      <w:marLeft w:val="0"/>
      <w:marRight w:val="0"/>
      <w:marTop w:val="0"/>
      <w:marBottom w:val="0"/>
      <w:divBdr>
        <w:top w:val="none" w:sz="0" w:space="0" w:color="auto"/>
        <w:left w:val="none" w:sz="0" w:space="0" w:color="auto"/>
        <w:bottom w:val="none" w:sz="0" w:space="0" w:color="auto"/>
        <w:right w:val="none" w:sz="0" w:space="0" w:color="auto"/>
      </w:divBdr>
    </w:div>
    <w:div w:id="1647926875">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
    <w:div w:id="1694108832">
      <w:bodyDiv w:val="1"/>
      <w:marLeft w:val="0"/>
      <w:marRight w:val="0"/>
      <w:marTop w:val="0"/>
      <w:marBottom w:val="0"/>
      <w:divBdr>
        <w:top w:val="none" w:sz="0" w:space="0" w:color="auto"/>
        <w:left w:val="none" w:sz="0" w:space="0" w:color="auto"/>
        <w:bottom w:val="none" w:sz="0" w:space="0" w:color="auto"/>
        <w:right w:val="none" w:sz="0" w:space="0" w:color="auto"/>
      </w:divBdr>
    </w:div>
    <w:div w:id="1704406764">
      <w:bodyDiv w:val="1"/>
      <w:marLeft w:val="0"/>
      <w:marRight w:val="0"/>
      <w:marTop w:val="0"/>
      <w:marBottom w:val="0"/>
      <w:divBdr>
        <w:top w:val="none" w:sz="0" w:space="0" w:color="auto"/>
        <w:left w:val="none" w:sz="0" w:space="0" w:color="auto"/>
        <w:bottom w:val="none" w:sz="0" w:space="0" w:color="auto"/>
        <w:right w:val="none" w:sz="0" w:space="0" w:color="auto"/>
      </w:divBdr>
    </w:div>
    <w:div w:id="1760561730">
      <w:bodyDiv w:val="1"/>
      <w:marLeft w:val="0"/>
      <w:marRight w:val="0"/>
      <w:marTop w:val="0"/>
      <w:marBottom w:val="0"/>
      <w:divBdr>
        <w:top w:val="none" w:sz="0" w:space="0" w:color="auto"/>
        <w:left w:val="none" w:sz="0" w:space="0" w:color="auto"/>
        <w:bottom w:val="none" w:sz="0" w:space="0" w:color="auto"/>
        <w:right w:val="none" w:sz="0" w:space="0" w:color="auto"/>
      </w:divBdr>
    </w:div>
    <w:div w:id="1777631103">
      <w:bodyDiv w:val="1"/>
      <w:marLeft w:val="0"/>
      <w:marRight w:val="0"/>
      <w:marTop w:val="0"/>
      <w:marBottom w:val="0"/>
      <w:divBdr>
        <w:top w:val="none" w:sz="0" w:space="0" w:color="auto"/>
        <w:left w:val="none" w:sz="0" w:space="0" w:color="auto"/>
        <w:bottom w:val="none" w:sz="0" w:space="0" w:color="auto"/>
        <w:right w:val="none" w:sz="0" w:space="0" w:color="auto"/>
      </w:divBdr>
    </w:div>
    <w:div w:id="1795172953">
      <w:bodyDiv w:val="1"/>
      <w:marLeft w:val="0"/>
      <w:marRight w:val="0"/>
      <w:marTop w:val="0"/>
      <w:marBottom w:val="0"/>
      <w:divBdr>
        <w:top w:val="none" w:sz="0" w:space="0" w:color="auto"/>
        <w:left w:val="none" w:sz="0" w:space="0" w:color="auto"/>
        <w:bottom w:val="none" w:sz="0" w:space="0" w:color="auto"/>
        <w:right w:val="none" w:sz="0" w:space="0" w:color="auto"/>
      </w:divBdr>
      <w:divsChild>
        <w:div w:id="1978754031">
          <w:marLeft w:val="0"/>
          <w:marRight w:val="0"/>
          <w:marTop w:val="0"/>
          <w:marBottom w:val="0"/>
          <w:divBdr>
            <w:top w:val="none" w:sz="0" w:space="0" w:color="auto"/>
            <w:left w:val="none" w:sz="0" w:space="0" w:color="auto"/>
            <w:bottom w:val="none" w:sz="0" w:space="0" w:color="auto"/>
            <w:right w:val="none" w:sz="0" w:space="0" w:color="auto"/>
          </w:divBdr>
        </w:div>
        <w:div w:id="2086144777">
          <w:marLeft w:val="0"/>
          <w:marRight w:val="0"/>
          <w:marTop w:val="0"/>
          <w:marBottom w:val="0"/>
          <w:divBdr>
            <w:top w:val="none" w:sz="0" w:space="0" w:color="auto"/>
            <w:left w:val="none" w:sz="0" w:space="0" w:color="auto"/>
            <w:bottom w:val="none" w:sz="0" w:space="0" w:color="auto"/>
            <w:right w:val="none" w:sz="0" w:space="0" w:color="auto"/>
          </w:divBdr>
        </w:div>
      </w:divsChild>
    </w:div>
    <w:div w:id="1799909200">
      <w:bodyDiv w:val="1"/>
      <w:marLeft w:val="0"/>
      <w:marRight w:val="0"/>
      <w:marTop w:val="0"/>
      <w:marBottom w:val="0"/>
      <w:divBdr>
        <w:top w:val="none" w:sz="0" w:space="0" w:color="auto"/>
        <w:left w:val="none" w:sz="0" w:space="0" w:color="auto"/>
        <w:bottom w:val="none" w:sz="0" w:space="0" w:color="auto"/>
        <w:right w:val="none" w:sz="0" w:space="0" w:color="auto"/>
      </w:divBdr>
    </w:div>
    <w:div w:id="1826312466">
      <w:bodyDiv w:val="1"/>
      <w:marLeft w:val="0"/>
      <w:marRight w:val="0"/>
      <w:marTop w:val="0"/>
      <w:marBottom w:val="0"/>
      <w:divBdr>
        <w:top w:val="none" w:sz="0" w:space="0" w:color="auto"/>
        <w:left w:val="none" w:sz="0" w:space="0" w:color="auto"/>
        <w:bottom w:val="none" w:sz="0" w:space="0" w:color="auto"/>
        <w:right w:val="none" w:sz="0" w:space="0" w:color="auto"/>
      </w:divBdr>
    </w:div>
    <w:div w:id="1833333811">
      <w:bodyDiv w:val="1"/>
      <w:marLeft w:val="0"/>
      <w:marRight w:val="0"/>
      <w:marTop w:val="0"/>
      <w:marBottom w:val="0"/>
      <w:divBdr>
        <w:top w:val="none" w:sz="0" w:space="0" w:color="auto"/>
        <w:left w:val="none" w:sz="0" w:space="0" w:color="auto"/>
        <w:bottom w:val="none" w:sz="0" w:space="0" w:color="auto"/>
        <w:right w:val="none" w:sz="0" w:space="0" w:color="auto"/>
      </w:divBdr>
    </w:div>
    <w:div w:id="1845392624">
      <w:bodyDiv w:val="1"/>
      <w:marLeft w:val="0"/>
      <w:marRight w:val="0"/>
      <w:marTop w:val="0"/>
      <w:marBottom w:val="0"/>
      <w:divBdr>
        <w:top w:val="none" w:sz="0" w:space="0" w:color="auto"/>
        <w:left w:val="none" w:sz="0" w:space="0" w:color="auto"/>
        <w:bottom w:val="none" w:sz="0" w:space="0" w:color="auto"/>
        <w:right w:val="none" w:sz="0" w:space="0" w:color="auto"/>
      </w:divBdr>
    </w:div>
    <w:div w:id="1851681340">
      <w:bodyDiv w:val="1"/>
      <w:marLeft w:val="0"/>
      <w:marRight w:val="0"/>
      <w:marTop w:val="0"/>
      <w:marBottom w:val="0"/>
      <w:divBdr>
        <w:top w:val="none" w:sz="0" w:space="0" w:color="auto"/>
        <w:left w:val="none" w:sz="0" w:space="0" w:color="auto"/>
        <w:bottom w:val="none" w:sz="0" w:space="0" w:color="auto"/>
        <w:right w:val="none" w:sz="0" w:space="0" w:color="auto"/>
      </w:divBdr>
    </w:div>
    <w:div w:id="1852377786">
      <w:bodyDiv w:val="1"/>
      <w:marLeft w:val="0"/>
      <w:marRight w:val="0"/>
      <w:marTop w:val="0"/>
      <w:marBottom w:val="0"/>
      <w:divBdr>
        <w:top w:val="none" w:sz="0" w:space="0" w:color="auto"/>
        <w:left w:val="none" w:sz="0" w:space="0" w:color="auto"/>
        <w:bottom w:val="none" w:sz="0" w:space="0" w:color="auto"/>
        <w:right w:val="none" w:sz="0" w:space="0" w:color="auto"/>
      </w:divBdr>
      <w:divsChild>
        <w:div w:id="20014157">
          <w:marLeft w:val="0"/>
          <w:marRight w:val="0"/>
          <w:marTop w:val="0"/>
          <w:marBottom w:val="0"/>
          <w:divBdr>
            <w:top w:val="none" w:sz="0" w:space="0" w:color="auto"/>
            <w:left w:val="none" w:sz="0" w:space="0" w:color="auto"/>
            <w:bottom w:val="none" w:sz="0" w:space="0" w:color="auto"/>
            <w:right w:val="none" w:sz="0" w:space="0" w:color="auto"/>
          </w:divBdr>
        </w:div>
        <w:div w:id="194084033">
          <w:marLeft w:val="0"/>
          <w:marRight w:val="0"/>
          <w:marTop w:val="0"/>
          <w:marBottom w:val="0"/>
          <w:divBdr>
            <w:top w:val="none" w:sz="0" w:space="0" w:color="auto"/>
            <w:left w:val="none" w:sz="0" w:space="0" w:color="auto"/>
            <w:bottom w:val="none" w:sz="0" w:space="0" w:color="auto"/>
            <w:right w:val="none" w:sz="0" w:space="0" w:color="auto"/>
          </w:divBdr>
        </w:div>
        <w:div w:id="240916899">
          <w:marLeft w:val="0"/>
          <w:marRight w:val="0"/>
          <w:marTop w:val="0"/>
          <w:marBottom w:val="0"/>
          <w:divBdr>
            <w:top w:val="none" w:sz="0" w:space="0" w:color="auto"/>
            <w:left w:val="none" w:sz="0" w:space="0" w:color="auto"/>
            <w:bottom w:val="none" w:sz="0" w:space="0" w:color="auto"/>
            <w:right w:val="none" w:sz="0" w:space="0" w:color="auto"/>
          </w:divBdr>
        </w:div>
        <w:div w:id="263198432">
          <w:marLeft w:val="0"/>
          <w:marRight w:val="0"/>
          <w:marTop w:val="0"/>
          <w:marBottom w:val="0"/>
          <w:divBdr>
            <w:top w:val="none" w:sz="0" w:space="0" w:color="auto"/>
            <w:left w:val="none" w:sz="0" w:space="0" w:color="auto"/>
            <w:bottom w:val="none" w:sz="0" w:space="0" w:color="auto"/>
            <w:right w:val="none" w:sz="0" w:space="0" w:color="auto"/>
          </w:divBdr>
        </w:div>
        <w:div w:id="351612504">
          <w:marLeft w:val="0"/>
          <w:marRight w:val="0"/>
          <w:marTop w:val="0"/>
          <w:marBottom w:val="0"/>
          <w:divBdr>
            <w:top w:val="none" w:sz="0" w:space="0" w:color="auto"/>
            <w:left w:val="none" w:sz="0" w:space="0" w:color="auto"/>
            <w:bottom w:val="none" w:sz="0" w:space="0" w:color="auto"/>
            <w:right w:val="none" w:sz="0" w:space="0" w:color="auto"/>
          </w:divBdr>
        </w:div>
        <w:div w:id="511263528">
          <w:marLeft w:val="0"/>
          <w:marRight w:val="0"/>
          <w:marTop w:val="0"/>
          <w:marBottom w:val="0"/>
          <w:divBdr>
            <w:top w:val="none" w:sz="0" w:space="0" w:color="auto"/>
            <w:left w:val="none" w:sz="0" w:space="0" w:color="auto"/>
            <w:bottom w:val="none" w:sz="0" w:space="0" w:color="auto"/>
            <w:right w:val="none" w:sz="0" w:space="0" w:color="auto"/>
          </w:divBdr>
        </w:div>
        <w:div w:id="723792097">
          <w:marLeft w:val="0"/>
          <w:marRight w:val="0"/>
          <w:marTop w:val="0"/>
          <w:marBottom w:val="0"/>
          <w:divBdr>
            <w:top w:val="none" w:sz="0" w:space="0" w:color="auto"/>
            <w:left w:val="none" w:sz="0" w:space="0" w:color="auto"/>
            <w:bottom w:val="none" w:sz="0" w:space="0" w:color="auto"/>
            <w:right w:val="none" w:sz="0" w:space="0" w:color="auto"/>
          </w:divBdr>
        </w:div>
        <w:div w:id="796262803">
          <w:marLeft w:val="0"/>
          <w:marRight w:val="0"/>
          <w:marTop w:val="0"/>
          <w:marBottom w:val="0"/>
          <w:divBdr>
            <w:top w:val="none" w:sz="0" w:space="0" w:color="auto"/>
            <w:left w:val="none" w:sz="0" w:space="0" w:color="auto"/>
            <w:bottom w:val="none" w:sz="0" w:space="0" w:color="auto"/>
            <w:right w:val="none" w:sz="0" w:space="0" w:color="auto"/>
          </w:divBdr>
        </w:div>
        <w:div w:id="1092899435">
          <w:marLeft w:val="0"/>
          <w:marRight w:val="0"/>
          <w:marTop w:val="0"/>
          <w:marBottom w:val="0"/>
          <w:divBdr>
            <w:top w:val="none" w:sz="0" w:space="0" w:color="auto"/>
            <w:left w:val="none" w:sz="0" w:space="0" w:color="auto"/>
            <w:bottom w:val="none" w:sz="0" w:space="0" w:color="auto"/>
            <w:right w:val="none" w:sz="0" w:space="0" w:color="auto"/>
          </w:divBdr>
        </w:div>
        <w:div w:id="1207447087">
          <w:marLeft w:val="0"/>
          <w:marRight w:val="0"/>
          <w:marTop w:val="0"/>
          <w:marBottom w:val="0"/>
          <w:divBdr>
            <w:top w:val="none" w:sz="0" w:space="0" w:color="auto"/>
            <w:left w:val="none" w:sz="0" w:space="0" w:color="auto"/>
            <w:bottom w:val="none" w:sz="0" w:space="0" w:color="auto"/>
            <w:right w:val="none" w:sz="0" w:space="0" w:color="auto"/>
          </w:divBdr>
        </w:div>
        <w:div w:id="1362390333">
          <w:marLeft w:val="0"/>
          <w:marRight w:val="0"/>
          <w:marTop w:val="0"/>
          <w:marBottom w:val="0"/>
          <w:divBdr>
            <w:top w:val="none" w:sz="0" w:space="0" w:color="auto"/>
            <w:left w:val="none" w:sz="0" w:space="0" w:color="auto"/>
            <w:bottom w:val="none" w:sz="0" w:space="0" w:color="auto"/>
            <w:right w:val="none" w:sz="0" w:space="0" w:color="auto"/>
          </w:divBdr>
        </w:div>
        <w:div w:id="1397170813">
          <w:marLeft w:val="0"/>
          <w:marRight w:val="0"/>
          <w:marTop w:val="0"/>
          <w:marBottom w:val="0"/>
          <w:divBdr>
            <w:top w:val="none" w:sz="0" w:space="0" w:color="auto"/>
            <w:left w:val="none" w:sz="0" w:space="0" w:color="auto"/>
            <w:bottom w:val="none" w:sz="0" w:space="0" w:color="auto"/>
            <w:right w:val="none" w:sz="0" w:space="0" w:color="auto"/>
          </w:divBdr>
        </w:div>
        <w:div w:id="1496842744">
          <w:marLeft w:val="0"/>
          <w:marRight w:val="0"/>
          <w:marTop w:val="0"/>
          <w:marBottom w:val="0"/>
          <w:divBdr>
            <w:top w:val="none" w:sz="0" w:space="0" w:color="auto"/>
            <w:left w:val="none" w:sz="0" w:space="0" w:color="auto"/>
            <w:bottom w:val="none" w:sz="0" w:space="0" w:color="auto"/>
            <w:right w:val="none" w:sz="0" w:space="0" w:color="auto"/>
          </w:divBdr>
        </w:div>
        <w:div w:id="1576620304">
          <w:marLeft w:val="0"/>
          <w:marRight w:val="0"/>
          <w:marTop w:val="0"/>
          <w:marBottom w:val="0"/>
          <w:divBdr>
            <w:top w:val="none" w:sz="0" w:space="0" w:color="auto"/>
            <w:left w:val="none" w:sz="0" w:space="0" w:color="auto"/>
            <w:bottom w:val="none" w:sz="0" w:space="0" w:color="auto"/>
            <w:right w:val="none" w:sz="0" w:space="0" w:color="auto"/>
          </w:divBdr>
        </w:div>
        <w:div w:id="1646663267">
          <w:marLeft w:val="0"/>
          <w:marRight w:val="0"/>
          <w:marTop w:val="0"/>
          <w:marBottom w:val="0"/>
          <w:divBdr>
            <w:top w:val="none" w:sz="0" w:space="0" w:color="auto"/>
            <w:left w:val="none" w:sz="0" w:space="0" w:color="auto"/>
            <w:bottom w:val="none" w:sz="0" w:space="0" w:color="auto"/>
            <w:right w:val="none" w:sz="0" w:space="0" w:color="auto"/>
          </w:divBdr>
        </w:div>
        <w:div w:id="1669288801">
          <w:marLeft w:val="0"/>
          <w:marRight w:val="0"/>
          <w:marTop w:val="0"/>
          <w:marBottom w:val="0"/>
          <w:divBdr>
            <w:top w:val="none" w:sz="0" w:space="0" w:color="auto"/>
            <w:left w:val="none" w:sz="0" w:space="0" w:color="auto"/>
            <w:bottom w:val="none" w:sz="0" w:space="0" w:color="auto"/>
            <w:right w:val="none" w:sz="0" w:space="0" w:color="auto"/>
          </w:divBdr>
        </w:div>
        <w:div w:id="1699696585">
          <w:marLeft w:val="0"/>
          <w:marRight w:val="0"/>
          <w:marTop w:val="0"/>
          <w:marBottom w:val="0"/>
          <w:divBdr>
            <w:top w:val="none" w:sz="0" w:space="0" w:color="auto"/>
            <w:left w:val="none" w:sz="0" w:space="0" w:color="auto"/>
            <w:bottom w:val="none" w:sz="0" w:space="0" w:color="auto"/>
            <w:right w:val="none" w:sz="0" w:space="0" w:color="auto"/>
          </w:divBdr>
        </w:div>
        <w:div w:id="1720324186">
          <w:marLeft w:val="0"/>
          <w:marRight w:val="0"/>
          <w:marTop w:val="0"/>
          <w:marBottom w:val="0"/>
          <w:divBdr>
            <w:top w:val="none" w:sz="0" w:space="0" w:color="auto"/>
            <w:left w:val="none" w:sz="0" w:space="0" w:color="auto"/>
            <w:bottom w:val="none" w:sz="0" w:space="0" w:color="auto"/>
            <w:right w:val="none" w:sz="0" w:space="0" w:color="auto"/>
          </w:divBdr>
        </w:div>
        <w:div w:id="1780492428">
          <w:marLeft w:val="0"/>
          <w:marRight w:val="0"/>
          <w:marTop w:val="0"/>
          <w:marBottom w:val="0"/>
          <w:divBdr>
            <w:top w:val="none" w:sz="0" w:space="0" w:color="auto"/>
            <w:left w:val="none" w:sz="0" w:space="0" w:color="auto"/>
            <w:bottom w:val="none" w:sz="0" w:space="0" w:color="auto"/>
            <w:right w:val="none" w:sz="0" w:space="0" w:color="auto"/>
          </w:divBdr>
        </w:div>
        <w:div w:id="1960336590">
          <w:marLeft w:val="0"/>
          <w:marRight w:val="0"/>
          <w:marTop w:val="0"/>
          <w:marBottom w:val="0"/>
          <w:divBdr>
            <w:top w:val="none" w:sz="0" w:space="0" w:color="auto"/>
            <w:left w:val="none" w:sz="0" w:space="0" w:color="auto"/>
            <w:bottom w:val="none" w:sz="0" w:space="0" w:color="auto"/>
            <w:right w:val="none" w:sz="0" w:space="0" w:color="auto"/>
          </w:divBdr>
        </w:div>
        <w:div w:id="1977759892">
          <w:marLeft w:val="0"/>
          <w:marRight w:val="0"/>
          <w:marTop w:val="0"/>
          <w:marBottom w:val="0"/>
          <w:divBdr>
            <w:top w:val="none" w:sz="0" w:space="0" w:color="auto"/>
            <w:left w:val="none" w:sz="0" w:space="0" w:color="auto"/>
            <w:bottom w:val="none" w:sz="0" w:space="0" w:color="auto"/>
            <w:right w:val="none" w:sz="0" w:space="0" w:color="auto"/>
          </w:divBdr>
        </w:div>
        <w:div w:id="1991326877">
          <w:marLeft w:val="0"/>
          <w:marRight w:val="0"/>
          <w:marTop w:val="0"/>
          <w:marBottom w:val="0"/>
          <w:divBdr>
            <w:top w:val="none" w:sz="0" w:space="0" w:color="auto"/>
            <w:left w:val="none" w:sz="0" w:space="0" w:color="auto"/>
            <w:bottom w:val="none" w:sz="0" w:space="0" w:color="auto"/>
            <w:right w:val="none" w:sz="0" w:space="0" w:color="auto"/>
          </w:divBdr>
        </w:div>
        <w:div w:id="2028409774">
          <w:marLeft w:val="0"/>
          <w:marRight w:val="0"/>
          <w:marTop w:val="0"/>
          <w:marBottom w:val="0"/>
          <w:divBdr>
            <w:top w:val="none" w:sz="0" w:space="0" w:color="auto"/>
            <w:left w:val="none" w:sz="0" w:space="0" w:color="auto"/>
            <w:bottom w:val="none" w:sz="0" w:space="0" w:color="auto"/>
            <w:right w:val="none" w:sz="0" w:space="0" w:color="auto"/>
          </w:divBdr>
        </w:div>
        <w:div w:id="2048479804">
          <w:marLeft w:val="0"/>
          <w:marRight w:val="0"/>
          <w:marTop w:val="0"/>
          <w:marBottom w:val="0"/>
          <w:divBdr>
            <w:top w:val="none" w:sz="0" w:space="0" w:color="auto"/>
            <w:left w:val="none" w:sz="0" w:space="0" w:color="auto"/>
            <w:bottom w:val="none" w:sz="0" w:space="0" w:color="auto"/>
            <w:right w:val="none" w:sz="0" w:space="0" w:color="auto"/>
          </w:divBdr>
        </w:div>
        <w:div w:id="2059934384">
          <w:marLeft w:val="0"/>
          <w:marRight w:val="0"/>
          <w:marTop w:val="0"/>
          <w:marBottom w:val="0"/>
          <w:divBdr>
            <w:top w:val="none" w:sz="0" w:space="0" w:color="auto"/>
            <w:left w:val="none" w:sz="0" w:space="0" w:color="auto"/>
            <w:bottom w:val="none" w:sz="0" w:space="0" w:color="auto"/>
            <w:right w:val="none" w:sz="0" w:space="0" w:color="auto"/>
          </w:divBdr>
        </w:div>
      </w:divsChild>
    </w:div>
    <w:div w:id="1858347303">
      <w:bodyDiv w:val="1"/>
      <w:marLeft w:val="0"/>
      <w:marRight w:val="0"/>
      <w:marTop w:val="0"/>
      <w:marBottom w:val="0"/>
      <w:divBdr>
        <w:top w:val="none" w:sz="0" w:space="0" w:color="auto"/>
        <w:left w:val="none" w:sz="0" w:space="0" w:color="auto"/>
        <w:bottom w:val="none" w:sz="0" w:space="0" w:color="auto"/>
        <w:right w:val="none" w:sz="0" w:space="0" w:color="auto"/>
      </w:divBdr>
    </w:div>
    <w:div w:id="1862931867">
      <w:bodyDiv w:val="1"/>
      <w:marLeft w:val="0"/>
      <w:marRight w:val="0"/>
      <w:marTop w:val="0"/>
      <w:marBottom w:val="0"/>
      <w:divBdr>
        <w:top w:val="none" w:sz="0" w:space="0" w:color="auto"/>
        <w:left w:val="none" w:sz="0" w:space="0" w:color="auto"/>
        <w:bottom w:val="none" w:sz="0" w:space="0" w:color="auto"/>
        <w:right w:val="none" w:sz="0" w:space="0" w:color="auto"/>
      </w:divBdr>
    </w:div>
    <w:div w:id="1900750916">
      <w:bodyDiv w:val="1"/>
      <w:marLeft w:val="0"/>
      <w:marRight w:val="0"/>
      <w:marTop w:val="0"/>
      <w:marBottom w:val="0"/>
      <w:divBdr>
        <w:top w:val="none" w:sz="0" w:space="0" w:color="auto"/>
        <w:left w:val="none" w:sz="0" w:space="0" w:color="auto"/>
        <w:bottom w:val="none" w:sz="0" w:space="0" w:color="auto"/>
        <w:right w:val="none" w:sz="0" w:space="0" w:color="auto"/>
      </w:divBdr>
    </w:div>
    <w:div w:id="1920626832">
      <w:bodyDiv w:val="1"/>
      <w:marLeft w:val="0"/>
      <w:marRight w:val="0"/>
      <w:marTop w:val="0"/>
      <w:marBottom w:val="0"/>
      <w:divBdr>
        <w:top w:val="none" w:sz="0" w:space="0" w:color="auto"/>
        <w:left w:val="none" w:sz="0" w:space="0" w:color="auto"/>
        <w:bottom w:val="none" w:sz="0" w:space="0" w:color="auto"/>
        <w:right w:val="none" w:sz="0" w:space="0" w:color="auto"/>
      </w:divBdr>
    </w:div>
    <w:div w:id="1922449642">
      <w:bodyDiv w:val="1"/>
      <w:marLeft w:val="0"/>
      <w:marRight w:val="0"/>
      <w:marTop w:val="0"/>
      <w:marBottom w:val="0"/>
      <w:divBdr>
        <w:top w:val="none" w:sz="0" w:space="0" w:color="auto"/>
        <w:left w:val="none" w:sz="0" w:space="0" w:color="auto"/>
        <w:bottom w:val="none" w:sz="0" w:space="0" w:color="auto"/>
        <w:right w:val="none" w:sz="0" w:space="0" w:color="auto"/>
      </w:divBdr>
    </w:div>
    <w:div w:id="1956978931">
      <w:bodyDiv w:val="1"/>
      <w:marLeft w:val="0"/>
      <w:marRight w:val="0"/>
      <w:marTop w:val="0"/>
      <w:marBottom w:val="0"/>
      <w:divBdr>
        <w:top w:val="none" w:sz="0" w:space="0" w:color="auto"/>
        <w:left w:val="none" w:sz="0" w:space="0" w:color="auto"/>
        <w:bottom w:val="none" w:sz="0" w:space="0" w:color="auto"/>
        <w:right w:val="none" w:sz="0" w:space="0" w:color="auto"/>
      </w:divBdr>
    </w:div>
    <w:div w:id="1976830771">
      <w:bodyDiv w:val="1"/>
      <w:marLeft w:val="0"/>
      <w:marRight w:val="0"/>
      <w:marTop w:val="0"/>
      <w:marBottom w:val="0"/>
      <w:divBdr>
        <w:top w:val="none" w:sz="0" w:space="0" w:color="auto"/>
        <w:left w:val="none" w:sz="0" w:space="0" w:color="auto"/>
        <w:bottom w:val="none" w:sz="0" w:space="0" w:color="auto"/>
        <w:right w:val="none" w:sz="0" w:space="0" w:color="auto"/>
      </w:divBdr>
    </w:div>
    <w:div w:id="1982037149">
      <w:bodyDiv w:val="1"/>
      <w:marLeft w:val="0"/>
      <w:marRight w:val="0"/>
      <w:marTop w:val="0"/>
      <w:marBottom w:val="0"/>
      <w:divBdr>
        <w:top w:val="none" w:sz="0" w:space="0" w:color="auto"/>
        <w:left w:val="none" w:sz="0" w:space="0" w:color="auto"/>
        <w:bottom w:val="none" w:sz="0" w:space="0" w:color="auto"/>
        <w:right w:val="none" w:sz="0" w:space="0" w:color="auto"/>
      </w:divBdr>
    </w:div>
    <w:div w:id="2008244024">
      <w:bodyDiv w:val="1"/>
      <w:marLeft w:val="0"/>
      <w:marRight w:val="0"/>
      <w:marTop w:val="0"/>
      <w:marBottom w:val="0"/>
      <w:divBdr>
        <w:top w:val="none" w:sz="0" w:space="0" w:color="auto"/>
        <w:left w:val="none" w:sz="0" w:space="0" w:color="auto"/>
        <w:bottom w:val="none" w:sz="0" w:space="0" w:color="auto"/>
        <w:right w:val="none" w:sz="0" w:space="0" w:color="auto"/>
      </w:divBdr>
    </w:div>
    <w:div w:id="2023631456">
      <w:bodyDiv w:val="1"/>
      <w:marLeft w:val="0"/>
      <w:marRight w:val="0"/>
      <w:marTop w:val="0"/>
      <w:marBottom w:val="0"/>
      <w:divBdr>
        <w:top w:val="none" w:sz="0" w:space="0" w:color="auto"/>
        <w:left w:val="none" w:sz="0" w:space="0" w:color="auto"/>
        <w:bottom w:val="none" w:sz="0" w:space="0" w:color="auto"/>
        <w:right w:val="none" w:sz="0" w:space="0" w:color="auto"/>
      </w:divBdr>
    </w:div>
    <w:div w:id="2031947600">
      <w:bodyDiv w:val="1"/>
      <w:marLeft w:val="0"/>
      <w:marRight w:val="0"/>
      <w:marTop w:val="0"/>
      <w:marBottom w:val="0"/>
      <w:divBdr>
        <w:top w:val="none" w:sz="0" w:space="0" w:color="auto"/>
        <w:left w:val="none" w:sz="0" w:space="0" w:color="auto"/>
        <w:bottom w:val="none" w:sz="0" w:space="0" w:color="auto"/>
        <w:right w:val="none" w:sz="0" w:space="0" w:color="auto"/>
      </w:divBdr>
    </w:div>
    <w:div w:id="2035692639">
      <w:bodyDiv w:val="1"/>
      <w:marLeft w:val="0"/>
      <w:marRight w:val="0"/>
      <w:marTop w:val="0"/>
      <w:marBottom w:val="0"/>
      <w:divBdr>
        <w:top w:val="none" w:sz="0" w:space="0" w:color="auto"/>
        <w:left w:val="none" w:sz="0" w:space="0" w:color="auto"/>
        <w:bottom w:val="none" w:sz="0" w:space="0" w:color="auto"/>
        <w:right w:val="none" w:sz="0" w:space="0" w:color="auto"/>
      </w:divBdr>
    </w:div>
    <w:div w:id="2049184213">
      <w:bodyDiv w:val="1"/>
      <w:marLeft w:val="0"/>
      <w:marRight w:val="0"/>
      <w:marTop w:val="0"/>
      <w:marBottom w:val="0"/>
      <w:divBdr>
        <w:top w:val="none" w:sz="0" w:space="0" w:color="auto"/>
        <w:left w:val="none" w:sz="0" w:space="0" w:color="auto"/>
        <w:bottom w:val="none" w:sz="0" w:space="0" w:color="auto"/>
        <w:right w:val="none" w:sz="0" w:space="0" w:color="auto"/>
      </w:divBdr>
    </w:div>
    <w:div w:id="2067682061">
      <w:bodyDiv w:val="1"/>
      <w:marLeft w:val="0"/>
      <w:marRight w:val="0"/>
      <w:marTop w:val="0"/>
      <w:marBottom w:val="0"/>
      <w:divBdr>
        <w:top w:val="none" w:sz="0" w:space="0" w:color="auto"/>
        <w:left w:val="none" w:sz="0" w:space="0" w:color="auto"/>
        <w:bottom w:val="none" w:sz="0" w:space="0" w:color="auto"/>
        <w:right w:val="none" w:sz="0" w:space="0" w:color="auto"/>
      </w:divBdr>
    </w:div>
    <w:div w:id="2070029190">
      <w:bodyDiv w:val="1"/>
      <w:marLeft w:val="0"/>
      <w:marRight w:val="0"/>
      <w:marTop w:val="0"/>
      <w:marBottom w:val="0"/>
      <w:divBdr>
        <w:top w:val="none" w:sz="0" w:space="0" w:color="auto"/>
        <w:left w:val="none" w:sz="0" w:space="0" w:color="auto"/>
        <w:bottom w:val="none" w:sz="0" w:space="0" w:color="auto"/>
        <w:right w:val="none" w:sz="0" w:space="0" w:color="auto"/>
      </w:divBdr>
    </w:div>
    <w:div w:id="2076661635">
      <w:bodyDiv w:val="1"/>
      <w:marLeft w:val="0"/>
      <w:marRight w:val="0"/>
      <w:marTop w:val="0"/>
      <w:marBottom w:val="0"/>
      <w:divBdr>
        <w:top w:val="none" w:sz="0" w:space="0" w:color="auto"/>
        <w:left w:val="none" w:sz="0" w:space="0" w:color="auto"/>
        <w:bottom w:val="none" w:sz="0" w:space="0" w:color="auto"/>
        <w:right w:val="none" w:sz="0" w:space="0" w:color="auto"/>
      </w:divBdr>
    </w:div>
    <w:div w:id="2079395761">
      <w:bodyDiv w:val="1"/>
      <w:marLeft w:val="0"/>
      <w:marRight w:val="0"/>
      <w:marTop w:val="0"/>
      <w:marBottom w:val="0"/>
      <w:divBdr>
        <w:top w:val="none" w:sz="0" w:space="0" w:color="auto"/>
        <w:left w:val="none" w:sz="0" w:space="0" w:color="auto"/>
        <w:bottom w:val="none" w:sz="0" w:space="0" w:color="auto"/>
        <w:right w:val="none" w:sz="0" w:space="0" w:color="auto"/>
      </w:divBdr>
    </w:div>
    <w:div w:id="2088721544">
      <w:bodyDiv w:val="1"/>
      <w:marLeft w:val="0"/>
      <w:marRight w:val="0"/>
      <w:marTop w:val="0"/>
      <w:marBottom w:val="0"/>
      <w:divBdr>
        <w:top w:val="none" w:sz="0" w:space="0" w:color="auto"/>
        <w:left w:val="none" w:sz="0" w:space="0" w:color="auto"/>
        <w:bottom w:val="none" w:sz="0" w:space="0" w:color="auto"/>
        <w:right w:val="none" w:sz="0" w:space="0" w:color="auto"/>
      </w:divBdr>
    </w:div>
    <w:div w:id="2089960777">
      <w:bodyDiv w:val="1"/>
      <w:marLeft w:val="0"/>
      <w:marRight w:val="0"/>
      <w:marTop w:val="0"/>
      <w:marBottom w:val="0"/>
      <w:divBdr>
        <w:top w:val="none" w:sz="0" w:space="0" w:color="auto"/>
        <w:left w:val="none" w:sz="0" w:space="0" w:color="auto"/>
        <w:bottom w:val="none" w:sz="0" w:space="0" w:color="auto"/>
        <w:right w:val="none" w:sz="0" w:space="0" w:color="auto"/>
      </w:divBdr>
    </w:div>
    <w:div w:id="20960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42" Type="http://schemas.openxmlformats.org/officeDocument/2006/relationships/header" Target="header33.xml"/><Relationship Id="rId47" Type="http://schemas.openxmlformats.org/officeDocument/2006/relationships/header" Target="header38.xml"/><Relationship Id="rId63" Type="http://schemas.openxmlformats.org/officeDocument/2006/relationships/header" Target="header54.xml"/><Relationship Id="rId68" Type="http://schemas.openxmlformats.org/officeDocument/2006/relationships/header" Target="header59.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header" Target="header57.xml"/><Relationship Id="rId5" Type="http://schemas.openxmlformats.org/officeDocument/2006/relationships/webSettings" Target="webSettings.xml"/><Relationship Id="rId61" Type="http://schemas.openxmlformats.org/officeDocument/2006/relationships/header" Target="header52.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5.xml"/><Relationship Id="rId69" Type="http://schemas.openxmlformats.org/officeDocument/2006/relationships/header" Target="header60.xml"/><Relationship Id="rId8" Type="http://schemas.openxmlformats.org/officeDocument/2006/relationships/hyperlink" Target="mailto:haoros@haoros.com" TargetMode="External"/><Relationship Id="rId51" Type="http://schemas.openxmlformats.org/officeDocument/2006/relationships/header" Target="header4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header" Target="header58.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3.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10" Type="http://schemas.openxmlformats.org/officeDocument/2006/relationships/header" Target="header1.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4" Type="http://schemas.openxmlformats.org/officeDocument/2006/relationships/settings" Target="settings.xml"/><Relationship Id="rId9" Type="http://schemas.openxmlformats.org/officeDocument/2006/relationships/hyperlink" Target="mailto:haoros@haoros.com" TargetMode="Externa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30.xml"/><Relationship Id="rId34" Type="http://schemas.openxmlformats.org/officeDocument/2006/relationships/header" Target="header25.xml"/><Relationship Id="rId50" Type="http://schemas.openxmlformats.org/officeDocument/2006/relationships/header" Target="header41.xml"/><Relationship Id="rId55" Type="http://schemas.openxmlformats.org/officeDocument/2006/relationships/header" Target="head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8CFA-BE66-43AC-90AC-D9A6AB79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88</Pages>
  <Words>18757</Words>
  <Characters>106920</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HEORES</dc:creator>
  <cp:keywords/>
  <dc:description/>
  <cp:lastModifiedBy>HEORES</cp:lastModifiedBy>
  <cp:revision>4</cp:revision>
  <cp:lastPrinted>2019-04-11T03:06:00Z</cp:lastPrinted>
  <dcterms:created xsi:type="dcterms:W3CDTF">2019-04-10T22:43:00Z</dcterms:created>
  <dcterms:modified xsi:type="dcterms:W3CDTF">2019-04-11T03:46:00Z</dcterms:modified>
</cp:coreProperties>
</file>