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4521E" w14:textId="75BD1B25" w:rsidR="007E1CED" w:rsidRPr="008D7606" w:rsidRDefault="00E356F5" w:rsidP="00123FB7">
      <w:pPr>
        <w:bidi/>
        <w:spacing w:after="100"/>
        <w:jc w:val="center"/>
        <w:rPr>
          <w:rFonts w:ascii="FbFrankReal" w:hAnsi="FbFrankReal" w:cs="FbFrankReal"/>
          <w:b/>
          <w:bCs/>
          <w:sz w:val="32"/>
          <w:szCs w:val="32"/>
          <w:rtl/>
        </w:rPr>
      </w:pPr>
      <w:bookmarkStart w:id="0" w:name="_Toc427197011"/>
      <w:r w:rsidRPr="004F6AB2">
        <w:rPr>
          <w:rFonts w:ascii="Times New Roman" w:hAnsi="Times New Roman" w:cs="Times New Roman"/>
          <w:noProof/>
          <w:sz w:val="24"/>
          <w:szCs w:val="24"/>
        </w:rPr>
        <mc:AlternateContent>
          <mc:Choice Requires="wps">
            <w:drawing>
              <wp:anchor distT="36576" distB="36576" distL="36576" distR="36576" simplePos="0" relativeHeight="251708416" behindDoc="0" locked="0" layoutInCell="1" allowOverlap="1" wp14:anchorId="4419F0BC" wp14:editId="79ED3926">
                <wp:simplePos x="0" y="0"/>
                <wp:positionH relativeFrom="margin">
                  <wp:posOffset>0</wp:posOffset>
                </wp:positionH>
                <wp:positionV relativeFrom="margin">
                  <wp:posOffset>-99786</wp:posOffset>
                </wp:positionV>
                <wp:extent cx="3859530" cy="3547745"/>
                <wp:effectExtent l="0" t="0" r="762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54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5EB89B" w14:textId="77777777" w:rsidR="008C516A" w:rsidRDefault="008C516A" w:rsidP="004E6CD8">
                            <w:pPr>
                              <w:widowControl w:val="0"/>
                              <w:bidi/>
                              <w:spacing w:line="156" w:lineRule="auto"/>
                              <w:jc w:val="center"/>
                              <w:rPr>
                                <w:rFonts w:ascii="FbSfaradi Regular" w:hAnsi="FbSfaradi Regular" w:cs="FbSfaradi Regular"/>
                                <w:sz w:val="26"/>
                                <w:szCs w:val="26"/>
                                <w:rtl/>
                              </w:rPr>
                            </w:pPr>
                          </w:p>
                          <w:p w14:paraId="483A4320" w14:textId="03D4C189" w:rsidR="008C516A" w:rsidRPr="00827182" w:rsidRDefault="008C516A" w:rsidP="00827182">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14:paraId="7E2DF98A" w14:textId="77777777" w:rsidR="008C516A" w:rsidRPr="00E967C0" w:rsidRDefault="008C516A" w:rsidP="00827182">
                            <w:pPr>
                              <w:widowControl w:val="0"/>
                              <w:bidi/>
                              <w:spacing w:line="240" w:lineRule="auto"/>
                              <w:jc w:val="center"/>
                              <w:rPr>
                                <w:rFonts w:ascii="FbSfaradi Regular" w:hAnsi="FbSfaradi Regular" w:cs="FbSfaradi Regular"/>
                                <w:sz w:val="2"/>
                                <w:szCs w:val="2"/>
                                <w:rtl/>
                              </w:rPr>
                            </w:pPr>
                          </w:p>
                          <w:p w14:paraId="7F38909B" w14:textId="77777777" w:rsidR="008C516A" w:rsidRPr="0041359D" w:rsidRDefault="008C516A" w:rsidP="0041359D">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6BFDC829" w14:textId="4D5D49F7" w:rsidR="008C516A" w:rsidRPr="0041359D" w:rsidRDefault="008C516A" w:rsidP="00E356F5">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2150425F" w14:textId="77777777" w:rsidR="008C516A" w:rsidRPr="00827182" w:rsidRDefault="008C516A" w:rsidP="0041359D">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2CF47C4B" w14:textId="1F0EFCDF" w:rsidR="008C516A" w:rsidRPr="0041359D" w:rsidRDefault="008C516A" w:rsidP="0041359D">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9F0BC" id="_x0000_t202" coordsize="21600,21600" o:spt="202" path="m,l,21600r21600,l21600,xe">
                <v:stroke joinstyle="miter"/>
                <v:path gradientshapeok="t" o:connecttype="rect"/>
              </v:shapetype>
              <v:shape id="Text Box 5" o:spid="_x0000_s1026" type="#_x0000_t202" style="position:absolute;left:0;text-align:left;margin-left:0;margin-top:-7.85pt;width:303.9pt;height:279.35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7uDQMAALc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" filled="f" stroked="f" strokecolor="black [0]" insetpen="t">
                <v:textbox inset="2.88pt,2.88pt,2.88pt,2.88pt">
                  <w:txbxContent>
                    <w:p w14:paraId="765EB89B" w14:textId="77777777" w:rsidR="008C516A" w:rsidRDefault="008C516A" w:rsidP="004E6CD8">
                      <w:pPr>
                        <w:widowControl w:val="0"/>
                        <w:bidi/>
                        <w:spacing w:line="156" w:lineRule="auto"/>
                        <w:jc w:val="center"/>
                        <w:rPr>
                          <w:rFonts w:ascii="FbSfaradi Regular" w:hAnsi="FbSfaradi Regular" w:cs="FbSfaradi Regular"/>
                          <w:sz w:val="26"/>
                          <w:szCs w:val="26"/>
                          <w:rtl/>
                        </w:rPr>
                      </w:pPr>
                    </w:p>
                    <w:p w14:paraId="483A4320" w14:textId="03D4C189" w:rsidR="008C516A" w:rsidRPr="00827182" w:rsidRDefault="008C516A" w:rsidP="00827182">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14:paraId="7E2DF98A" w14:textId="77777777" w:rsidR="008C516A" w:rsidRPr="00E967C0" w:rsidRDefault="008C516A" w:rsidP="00827182">
                      <w:pPr>
                        <w:widowControl w:val="0"/>
                        <w:bidi/>
                        <w:spacing w:line="240" w:lineRule="auto"/>
                        <w:jc w:val="center"/>
                        <w:rPr>
                          <w:rFonts w:ascii="FbSfaradi Regular" w:hAnsi="FbSfaradi Regular" w:cs="FbSfaradi Regular"/>
                          <w:sz w:val="2"/>
                          <w:szCs w:val="2"/>
                          <w:rtl/>
                        </w:rPr>
                      </w:pPr>
                    </w:p>
                    <w:p w14:paraId="7F38909B" w14:textId="77777777" w:rsidR="008C516A" w:rsidRPr="0041359D" w:rsidRDefault="008C516A" w:rsidP="0041359D">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6BFDC829" w14:textId="4D5D49F7" w:rsidR="008C516A" w:rsidRPr="0041359D" w:rsidRDefault="008C516A" w:rsidP="00E356F5">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2150425F" w14:textId="77777777" w:rsidR="008C516A" w:rsidRPr="00827182" w:rsidRDefault="008C516A" w:rsidP="0041359D">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2CF47C4B" w14:textId="1F0EFCDF" w:rsidR="008C516A" w:rsidRPr="0041359D" w:rsidRDefault="008C516A" w:rsidP="0041359D">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v:textbox>
                <w10:wrap type="square" anchorx="margin" anchory="margin"/>
              </v:shape>
            </w:pict>
          </mc:Fallback>
        </mc:AlternateContent>
      </w:r>
      <w:r w:rsidRPr="004F6AB2">
        <w:rPr>
          <w:rFonts w:ascii="Times New Roman" w:hAnsi="Times New Roman" w:cs="Times New Roman"/>
          <w:noProof/>
          <w:sz w:val="24"/>
          <w:szCs w:val="24"/>
        </w:rPr>
        <mc:AlternateContent>
          <mc:Choice Requires="wps">
            <w:drawing>
              <wp:anchor distT="36576" distB="36576" distL="36576" distR="36576" simplePos="0" relativeHeight="251710464" behindDoc="0" locked="0" layoutInCell="1" allowOverlap="1" wp14:anchorId="409E150A" wp14:editId="76F4DF70">
                <wp:simplePos x="0" y="0"/>
                <wp:positionH relativeFrom="margin">
                  <wp:posOffset>-4445</wp:posOffset>
                </wp:positionH>
                <wp:positionV relativeFrom="margin">
                  <wp:posOffset>4070894</wp:posOffset>
                </wp:positionV>
                <wp:extent cx="3032760" cy="11315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131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A2CE28" w14:textId="77777777" w:rsidR="008C516A" w:rsidRPr="008A2DB0" w:rsidRDefault="008C516A" w:rsidP="008A2DB0">
                            <w:pPr>
                              <w:pStyle w:val="NoParagraphStyle"/>
                              <w:spacing w:line="276" w:lineRule="auto"/>
                              <w:jc w:val="right"/>
                              <w:rPr>
                                <w:rFonts w:ascii="FbSfaradi Bold" w:hAnsi="FbSfaradi Bold" w:cs="PFT_Vilna"/>
                                <w:b/>
                                <w:bCs/>
                                <w:sz w:val="32"/>
                                <w:szCs w:val="32"/>
                              </w:rPr>
                            </w:pPr>
                            <w:r w:rsidRPr="008A2DB0">
                              <w:rPr>
                                <w:rFonts w:ascii="FbSfaradi Bold" w:hAnsi="FbSfaradi Bold" w:cs="PFT_Vilna"/>
                                <w:b/>
                                <w:bCs/>
                                <w:sz w:val="28"/>
                                <w:szCs w:val="28"/>
                                <w:rtl/>
                              </w:rPr>
                              <w:t>שנ</w:t>
                            </w:r>
                            <w:r w:rsidRPr="008A2DB0">
                              <w:rPr>
                                <w:rFonts w:ascii="FbSfaradi Bold" w:hAnsi="FbSfaradi Bold" w:cs="PFT_Vilna" w:hint="cs"/>
                                <w:b/>
                                <w:bCs/>
                                <w:sz w:val="28"/>
                                <w:szCs w:val="28"/>
                                <w:rtl/>
                              </w:rPr>
                              <w:t>ת הארבעים</w:t>
                            </w:r>
                          </w:p>
                          <w:p w14:paraId="48CBD5A2" w14:textId="56E38B5A" w:rsidR="008C516A" w:rsidRPr="008A2DB0" w:rsidRDefault="008C516A" w:rsidP="00A51B53">
                            <w:pPr>
                              <w:pStyle w:val="NoParagraphStyle"/>
                              <w:spacing w:line="276" w:lineRule="auto"/>
                              <w:jc w:val="right"/>
                              <w:rPr>
                                <w:rFonts w:ascii="FbSfaradi Regular" w:hAnsi="FbSfaradi Regular" w:cs="PFT_Vilna"/>
                                <w:sz w:val="28"/>
                                <w:szCs w:val="28"/>
                                <w:rtl/>
                              </w:rPr>
                            </w:pPr>
                            <w:r w:rsidRPr="008A2DB0">
                              <w:rPr>
                                <w:rFonts w:ascii="FbSfaradi Regular" w:hAnsi="FbSfaradi Regular" w:cs="PFT_Vilna"/>
                                <w:sz w:val="28"/>
                                <w:szCs w:val="28"/>
                                <w:rtl/>
                              </w:rPr>
                              <w:t xml:space="preserve">גליון </w:t>
                            </w:r>
                            <w:r>
                              <w:rPr>
                                <w:rFonts w:ascii="FbSfaradi Regular" w:hAnsi="FbSfaradi Regular" w:cs="PFT_Vilna" w:hint="cs"/>
                                <w:sz w:val="28"/>
                                <w:szCs w:val="28"/>
                                <w:rtl/>
                              </w:rPr>
                              <w:t>יד</w:t>
                            </w:r>
                            <w:r w:rsidRPr="008A2DB0">
                              <w:rPr>
                                <w:rFonts w:ascii="FbSfaradi Regular" w:hAnsi="FbSfaradi Regular" w:cs="PFT_Vilna" w:hint="cs"/>
                                <w:sz w:val="28"/>
                                <w:szCs w:val="28"/>
                                <w:rtl/>
                              </w:rPr>
                              <w:t xml:space="preserve"> </w:t>
                            </w:r>
                            <w:r w:rsidRPr="008A2DB0">
                              <w:rPr>
                                <w:rFonts w:ascii="FbSfaradi Regular" w:hAnsi="FbSfaradi Regular" w:cs="PFT_Vilna"/>
                                <w:sz w:val="28"/>
                                <w:szCs w:val="28"/>
                                <w:rtl/>
                              </w:rPr>
                              <w:t>[אלף-</w:t>
                            </w:r>
                            <w:r w:rsidRPr="008A2DB0">
                              <w:rPr>
                                <w:rFonts w:ascii="FbSfaradi Regular" w:hAnsi="FbSfaradi Regular" w:cs="PFT_Vilna" w:hint="cs"/>
                                <w:sz w:val="28"/>
                                <w:szCs w:val="28"/>
                                <w:rtl/>
                              </w:rPr>
                              <w:t>ק</w:t>
                            </w:r>
                            <w:r>
                              <w:rPr>
                                <w:rFonts w:ascii="FbSfaradi Regular" w:hAnsi="FbSfaradi Regular" w:cs="PFT_Vilna" w:hint="cs"/>
                                <w:sz w:val="28"/>
                                <w:szCs w:val="28"/>
                                <w:rtl/>
                              </w:rPr>
                              <w:t>סג</w:t>
                            </w:r>
                            <w:r w:rsidRPr="008A2DB0">
                              <w:rPr>
                                <w:rFonts w:ascii="FbSfaradi Regular" w:hAnsi="FbSfaradi Regular" w:cs="PFT_Vilna"/>
                                <w:sz w:val="28"/>
                                <w:szCs w:val="28"/>
                                <w:rtl/>
                              </w:rPr>
                              <w:t>]</w:t>
                            </w:r>
                          </w:p>
                          <w:p w14:paraId="4ECF806B" w14:textId="382BC020" w:rsidR="008C516A" w:rsidRPr="008A2DB0" w:rsidRDefault="008C516A" w:rsidP="009A3E7A">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ש"פ קדושים</w:t>
                            </w:r>
                          </w:p>
                          <w:p w14:paraId="097E572D" w14:textId="77777777" w:rsidR="008C516A" w:rsidRPr="008A2DB0" w:rsidRDefault="008C516A" w:rsidP="008A2DB0">
                            <w:pPr>
                              <w:pStyle w:val="NoParagraphStyle"/>
                              <w:spacing w:line="276" w:lineRule="auto"/>
                              <w:jc w:val="center"/>
                              <w:rPr>
                                <w:rFonts w:ascii="FbSfaradi Bold" w:hAnsi="FbSfaradi Bold" w:cs="PFT_Vilna"/>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150A" id="Text Box 3" o:spid="_x0000_s1027" type="#_x0000_t202" style="position:absolute;left:0;text-align:left;margin-left:-.35pt;margin-top:320.55pt;width:238.8pt;height:89.1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" filled="f" stroked="f" strokecolor="black [0]" insetpen="t">
                <v:textbox inset="2.88pt,2.88pt,2.88pt,2.88pt">
                  <w:txbxContent>
                    <w:p w14:paraId="68A2CE28" w14:textId="77777777" w:rsidR="008C516A" w:rsidRPr="008A2DB0" w:rsidRDefault="008C516A" w:rsidP="008A2DB0">
                      <w:pPr>
                        <w:pStyle w:val="NoParagraphStyle"/>
                        <w:spacing w:line="276" w:lineRule="auto"/>
                        <w:jc w:val="right"/>
                        <w:rPr>
                          <w:rFonts w:ascii="FbSfaradi Bold" w:hAnsi="FbSfaradi Bold" w:cs="PFT_Vilna"/>
                          <w:b/>
                          <w:bCs/>
                          <w:sz w:val="32"/>
                          <w:szCs w:val="32"/>
                        </w:rPr>
                      </w:pPr>
                      <w:r w:rsidRPr="008A2DB0">
                        <w:rPr>
                          <w:rFonts w:ascii="FbSfaradi Bold" w:hAnsi="FbSfaradi Bold" w:cs="PFT_Vilna"/>
                          <w:b/>
                          <w:bCs/>
                          <w:sz w:val="28"/>
                          <w:szCs w:val="28"/>
                          <w:rtl/>
                        </w:rPr>
                        <w:t>שנ</w:t>
                      </w:r>
                      <w:r w:rsidRPr="008A2DB0">
                        <w:rPr>
                          <w:rFonts w:ascii="FbSfaradi Bold" w:hAnsi="FbSfaradi Bold" w:cs="PFT_Vilna" w:hint="cs"/>
                          <w:b/>
                          <w:bCs/>
                          <w:sz w:val="28"/>
                          <w:szCs w:val="28"/>
                          <w:rtl/>
                        </w:rPr>
                        <w:t>ת הארבעים</w:t>
                      </w:r>
                    </w:p>
                    <w:p w14:paraId="48CBD5A2" w14:textId="56E38B5A" w:rsidR="008C516A" w:rsidRPr="008A2DB0" w:rsidRDefault="008C516A" w:rsidP="00A51B53">
                      <w:pPr>
                        <w:pStyle w:val="NoParagraphStyle"/>
                        <w:spacing w:line="276" w:lineRule="auto"/>
                        <w:jc w:val="right"/>
                        <w:rPr>
                          <w:rFonts w:ascii="FbSfaradi Regular" w:hAnsi="FbSfaradi Regular" w:cs="PFT_Vilna"/>
                          <w:sz w:val="28"/>
                          <w:szCs w:val="28"/>
                          <w:rtl/>
                        </w:rPr>
                      </w:pPr>
                      <w:r w:rsidRPr="008A2DB0">
                        <w:rPr>
                          <w:rFonts w:ascii="FbSfaradi Regular" w:hAnsi="FbSfaradi Regular" w:cs="PFT_Vilna"/>
                          <w:sz w:val="28"/>
                          <w:szCs w:val="28"/>
                          <w:rtl/>
                        </w:rPr>
                        <w:t xml:space="preserve">גליון </w:t>
                      </w:r>
                      <w:r>
                        <w:rPr>
                          <w:rFonts w:ascii="FbSfaradi Regular" w:hAnsi="FbSfaradi Regular" w:cs="PFT_Vilna" w:hint="cs"/>
                          <w:sz w:val="28"/>
                          <w:szCs w:val="28"/>
                          <w:rtl/>
                        </w:rPr>
                        <w:t>יד</w:t>
                      </w:r>
                      <w:r w:rsidRPr="008A2DB0">
                        <w:rPr>
                          <w:rFonts w:ascii="FbSfaradi Regular" w:hAnsi="FbSfaradi Regular" w:cs="PFT_Vilna" w:hint="cs"/>
                          <w:sz w:val="28"/>
                          <w:szCs w:val="28"/>
                          <w:rtl/>
                        </w:rPr>
                        <w:t xml:space="preserve"> </w:t>
                      </w:r>
                      <w:r w:rsidRPr="008A2DB0">
                        <w:rPr>
                          <w:rFonts w:ascii="FbSfaradi Regular" w:hAnsi="FbSfaradi Regular" w:cs="PFT_Vilna"/>
                          <w:sz w:val="28"/>
                          <w:szCs w:val="28"/>
                          <w:rtl/>
                        </w:rPr>
                        <w:t>[אלף-</w:t>
                      </w:r>
                      <w:r w:rsidRPr="008A2DB0">
                        <w:rPr>
                          <w:rFonts w:ascii="FbSfaradi Regular" w:hAnsi="FbSfaradi Regular" w:cs="PFT_Vilna" w:hint="cs"/>
                          <w:sz w:val="28"/>
                          <w:szCs w:val="28"/>
                          <w:rtl/>
                        </w:rPr>
                        <w:t>ק</w:t>
                      </w:r>
                      <w:r>
                        <w:rPr>
                          <w:rFonts w:ascii="FbSfaradi Regular" w:hAnsi="FbSfaradi Regular" w:cs="PFT_Vilna" w:hint="cs"/>
                          <w:sz w:val="28"/>
                          <w:szCs w:val="28"/>
                          <w:rtl/>
                        </w:rPr>
                        <w:t>סג</w:t>
                      </w:r>
                      <w:r w:rsidRPr="008A2DB0">
                        <w:rPr>
                          <w:rFonts w:ascii="FbSfaradi Regular" w:hAnsi="FbSfaradi Regular" w:cs="PFT_Vilna"/>
                          <w:sz w:val="28"/>
                          <w:szCs w:val="28"/>
                          <w:rtl/>
                        </w:rPr>
                        <w:t>]</w:t>
                      </w:r>
                    </w:p>
                    <w:p w14:paraId="4ECF806B" w14:textId="382BC020" w:rsidR="008C516A" w:rsidRPr="008A2DB0" w:rsidRDefault="008C516A" w:rsidP="009A3E7A">
                      <w:pPr>
                        <w:pStyle w:val="NoParagraphStyle"/>
                        <w:spacing w:line="276" w:lineRule="auto"/>
                        <w:jc w:val="right"/>
                        <w:rPr>
                          <w:rFonts w:ascii="FbSfaradi Bold" w:hAnsi="FbSfaradi Bold" w:cs="PFT_Vilna"/>
                          <w:sz w:val="28"/>
                          <w:szCs w:val="28"/>
                          <w:rtl/>
                        </w:rPr>
                      </w:pPr>
                      <w:r>
                        <w:rPr>
                          <w:rFonts w:ascii="FbSfaradi Bold" w:hAnsi="FbSfaradi Bold" w:cs="PFT_Vilna" w:hint="cs"/>
                          <w:sz w:val="28"/>
                          <w:szCs w:val="28"/>
                          <w:rtl/>
                        </w:rPr>
                        <w:t>ש"פ קדושים</w:t>
                      </w:r>
                    </w:p>
                    <w:p w14:paraId="097E572D" w14:textId="77777777" w:rsidR="008C516A" w:rsidRPr="008A2DB0" w:rsidRDefault="008C516A" w:rsidP="008A2DB0">
                      <w:pPr>
                        <w:pStyle w:val="NoParagraphStyle"/>
                        <w:spacing w:line="276" w:lineRule="auto"/>
                        <w:jc w:val="center"/>
                        <w:rPr>
                          <w:rFonts w:ascii="FbSfaradi Bold" w:hAnsi="FbSfaradi Bold" w:cs="PFT_Vilna"/>
                          <w:rtl/>
                        </w:rPr>
                      </w:pPr>
                    </w:p>
                  </w:txbxContent>
                </v:textbox>
                <w10:wrap type="square" anchorx="margin" anchory="margin"/>
              </v:shape>
            </w:pict>
          </mc:Fallback>
        </mc:AlternateContent>
      </w:r>
      <w:r w:rsidRPr="004F6AB2">
        <w:rPr>
          <w:rFonts w:ascii="Times New Roman" w:hAnsi="Times New Roman" w:cs="Times New Roman"/>
          <w:noProof/>
          <w:sz w:val="24"/>
          <w:szCs w:val="24"/>
        </w:rPr>
        <mc:AlternateContent>
          <mc:Choice Requires="wps">
            <w:drawing>
              <wp:anchor distT="36576" distB="36576" distL="36576" distR="36576" simplePos="0" relativeHeight="251709440" behindDoc="0" locked="0" layoutInCell="1" allowOverlap="1" wp14:anchorId="323544D3" wp14:editId="453A38CE">
                <wp:simplePos x="0" y="0"/>
                <wp:positionH relativeFrom="margin">
                  <wp:posOffset>-7710</wp:posOffset>
                </wp:positionH>
                <wp:positionV relativeFrom="margin">
                  <wp:posOffset>5686607</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A17732" w14:textId="77777777" w:rsidR="008C516A" w:rsidRPr="00A85094" w:rsidRDefault="008C516A" w:rsidP="00827182">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7466A3A2" w14:textId="77777777" w:rsidR="008C516A" w:rsidRPr="00A85094" w:rsidRDefault="008C516A" w:rsidP="00827182">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ביהמ"ד דמוסד חינוך אהלי תורה</w:t>
                            </w:r>
                          </w:p>
                          <w:p w14:paraId="20A08254" w14:textId="77777777" w:rsidR="008C516A" w:rsidRPr="00A85094" w:rsidRDefault="008C516A" w:rsidP="00827182">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48B48963" w14:textId="77777777" w:rsidR="008C516A" w:rsidRDefault="008C516A" w:rsidP="00827182">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51076FA2" w14:textId="779FF177" w:rsidR="008C516A" w:rsidRPr="00A85094" w:rsidRDefault="008C516A" w:rsidP="00A51B53">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שנת חמשת אלפים שבע מאות שבעים ותשע לבריאה</w:t>
                            </w:r>
                            <w:r w:rsidRPr="00A85094">
                              <w:rPr>
                                <w:rFonts w:ascii="FbSfaradi Regular" w:hAnsi="FbSfaradi Regular" w:cs="PFT_Vilna"/>
                                <w:spacing w:val="-5"/>
                                <w:sz w:val="19"/>
                                <w:szCs w:val="19"/>
                                <w:rtl/>
                              </w:rPr>
                              <w:br/>
                            </w:r>
                            <w:r w:rsidRPr="00A51B53">
                              <w:rPr>
                                <w:rFonts w:ascii="FbSfaradi Bold" w:hAnsi="FbSfaradi Bold" w:cs="PFT_Vilna"/>
                                <w:spacing w:val="-5"/>
                                <w:sz w:val="19"/>
                                <w:szCs w:val="19"/>
                                <w:rtl/>
                              </w:rPr>
                              <w:t>מאה ו</w:t>
                            </w:r>
                            <w:r>
                              <w:rPr>
                                <w:rFonts w:ascii="FbSfaradi Bold" w:hAnsi="FbSfaradi Bold" w:cs="PFT_Vilna" w:hint="cs"/>
                                <w:spacing w:val="-5"/>
                                <w:sz w:val="19"/>
                                <w:szCs w:val="19"/>
                                <w:rtl/>
                              </w:rPr>
                              <w:t>שבע</w:t>
                            </w:r>
                            <w:r w:rsidRPr="00A51B53">
                              <w:rPr>
                                <w:rFonts w:ascii="FbSfaradi Bold" w:hAnsi="FbSfaradi Bold" w:cs="PFT_Vilna" w:hint="cs"/>
                                <w:spacing w:val="-5"/>
                                <w:sz w:val="19"/>
                                <w:szCs w:val="19"/>
                                <w:rtl/>
                              </w:rPr>
                              <w:t xml:space="preserve"> </w:t>
                            </w:r>
                            <w:r w:rsidRPr="00A51B53">
                              <w:rPr>
                                <w:rFonts w:ascii="FbSfaradi Bold" w:hAnsi="FbSfaradi Bold" w:cs="PFT_Vilna"/>
                                <w:spacing w:val="-5"/>
                                <w:sz w:val="19"/>
                                <w:szCs w:val="19"/>
                                <w:rtl/>
                              </w:rPr>
                              <w:t>עשרה שנה להולדת כ”ק אדמו”ר</w:t>
                            </w:r>
                            <w:r w:rsidRPr="00A85094">
                              <w:rPr>
                                <w:rFonts w:ascii="FbSfaradi Bold" w:hAnsi="FbSfaradi Bold" w:cs="PFT_Vilna" w:hint="cs"/>
                                <w:spacing w:val="-5"/>
                                <w:sz w:val="19"/>
                                <w:szCs w:val="19"/>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544D3" id="Text Box 4" o:spid="_x0000_s1028" type="#_x0000_t202" style="position:absolute;left:0;text-align:left;margin-left:-.6pt;margin-top:447.75pt;width:266.45pt;height:105.6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" filled="f" stroked="f" strokecolor="black [0]" insetpen="t">
                <v:textbox inset="2.88pt,2.88pt,2.88pt,2.88pt">
                  <w:txbxContent>
                    <w:p w14:paraId="53A17732" w14:textId="77777777" w:rsidR="008C516A" w:rsidRPr="00A85094" w:rsidRDefault="008C516A" w:rsidP="00827182">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7466A3A2" w14:textId="77777777" w:rsidR="008C516A" w:rsidRPr="00A85094" w:rsidRDefault="008C516A" w:rsidP="00827182">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ביהמ"ד דמוסד חינוך אהלי תורה</w:t>
                      </w:r>
                    </w:p>
                    <w:p w14:paraId="20A08254" w14:textId="77777777" w:rsidR="008C516A" w:rsidRPr="00A85094" w:rsidRDefault="008C516A" w:rsidP="00827182">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48B48963" w14:textId="77777777" w:rsidR="008C516A" w:rsidRDefault="008C516A" w:rsidP="00827182">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51076FA2" w14:textId="779FF177" w:rsidR="008C516A" w:rsidRPr="00A85094" w:rsidRDefault="008C516A" w:rsidP="00A51B53">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שנת חמשת אלפים שבע מאות שבעים ותשע לבריאה</w:t>
                      </w:r>
                      <w:r w:rsidRPr="00A85094">
                        <w:rPr>
                          <w:rFonts w:ascii="FbSfaradi Regular" w:hAnsi="FbSfaradi Regular" w:cs="PFT_Vilna"/>
                          <w:spacing w:val="-5"/>
                          <w:sz w:val="19"/>
                          <w:szCs w:val="19"/>
                          <w:rtl/>
                        </w:rPr>
                        <w:br/>
                      </w:r>
                      <w:r w:rsidRPr="00A51B53">
                        <w:rPr>
                          <w:rFonts w:ascii="FbSfaradi Bold" w:hAnsi="FbSfaradi Bold" w:cs="PFT_Vilna"/>
                          <w:spacing w:val="-5"/>
                          <w:sz w:val="19"/>
                          <w:szCs w:val="19"/>
                          <w:rtl/>
                        </w:rPr>
                        <w:t>מאה ו</w:t>
                      </w:r>
                      <w:r>
                        <w:rPr>
                          <w:rFonts w:ascii="FbSfaradi Bold" w:hAnsi="FbSfaradi Bold" w:cs="PFT_Vilna" w:hint="cs"/>
                          <w:spacing w:val="-5"/>
                          <w:sz w:val="19"/>
                          <w:szCs w:val="19"/>
                          <w:rtl/>
                        </w:rPr>
                        <w:t>שבע</w:t>
                      </w:r>
                      <w:r w:rsidRPr="00A51B53">
                        <w:rPr>
                          <w:rFonts w:ascii="FbSfaradi Bold" w:hAnsi="FbSfaradi Bold" w:cs="PFT_Vilna" w:hint="cs"/>
                          <w:spacing w:val="-5"/>
                          <w:sz w:val="19"/>
                          <w:szCs w:val="19"/>
                          <w:rtl/>
                        </w:rPr>
                        <w:t xml:space="preserve"> </w:t>
                      </w:r>
                      <w:r w:rsidRPr="00A51B53">
                        <w:rPr>
                          <w:rFonts w:ascii="FbSfaradi Bold" w:hAnsi="FbSfaradi Bold" w:cs="PFT_Vilna"/>
                          <w:spacing w:val="-5"/>
                          <w:sz w:val="19"/>
                          <w:szCs w:val="19"/>
                          <w:rtl/>
                        </w:rPr>
                        <w:t>עשרה שנה להולדת כ”ק אדמו”ר</w:t>
                      </w:r>
                      <w:r w:rsidRPr="00A85094">
                        <w:rPr>
                          <w:rFonts w:ascii="FbSfaradi Bold" w:hAnsi="FbSfaradi Bold" w:cs="PFT_Vilna" w:hint="cs"/>
                          <w:spacing w:val="-5"/>
                          <w:sz w:val="19"/>
                          <w:szCs w:val="19"/>
                          <w:rtl/>
                        </w:rPr>
                        <w:t xml:space="preserve"> </w:t>
                      </w:r>
                    </w:p>
                  </w:txbxContent>
                </v:textbox>
                <w10:wrap type="square" anchorx="margin" anchory="margin"/>
              </v:shape>
            </w:pict>
          </mc:Fallback>
        </mc:AlternateContent>
      </w:r>
      <w:r w:rsidR="00827182" w:rsidRPr="004F6AB2">
        <w:rPr>
          <w:rFonts w:ascii="Times New Roman" w:hAnsi="Times New Roman" w:cs="Times New Roman"/>
          <w:noProof/>
          <w:sz w:val="24"/>
          <w:szCs w:val="24"/>
        </w:rPr>
        <mc:AlternateContent>
          <mc:Choice Requires="wps">
            <w:drawing>
              <wp:anchor distT="36576" distB="36576" distL="36576" distR="36576" simplePos="0" relativeHeight="251711488" behindDoc="0" locked="0" layoutInCell="1" allowOverlap="1" wp14:anchorId="0B99F7EE" wp14:editId="72C750E6">
                <wp:simplePos x="0" y="0"/>
                <wp:positionH relativeFrom="margin">
                  <wp:posOffset>0</wp:posOffset>
                </wp:positionH>
                <wp:positionV relativeFrom="margin">
                  <wp:posOffset>3400970</wp:posOffset>
                </wp:positionV>
                <wp:extent cx="2598420"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20C728" w14:textId="76B8B189" w:rsidR="008C516A" w:rsidRPr="00880CC5" w:rsidRDefault="008C516A" w:rsidP="00827182">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9F7EE" id="Text Box 2" o:spid="_x0000_s1029" type="#_x0000_t202" style="position:absolute;left:0;text-align:left;margin-left:0;margin-top:267.8pt;width:204.6pt;height:36.35pt;z-index:251711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nsDgMAAL0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" filled="f" stroked="f" strokecolor="black [0]" insetpen="t">
                <v:textbox inset="2.88pt,2.88pt,2.88pt,2.88pt">
                  <w:txbxContent>
                    <w:p w14:paraId="5420C728" w14:textId="76B8B189" w:rsidR="008C516A" w:rsidRPr="00880CC5" w:rsidRDefault="008C516A" w:rsidP="00827182">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v:textbox>
                <w10:wrap type="square" anchorx="margin" anchory="margin"/>
              </v:shape>
            </w:pict>
          </mc:Fallback>
        </mc:AlternateContent>
      </w:r>
      <w:r w:rsidR="00CA0955" w:rsidRPr="004F6AB2">
        <w:rPr>
          <w:rFonts w:ascii="FbSfaradi Regular" w:hAnsi="FbSfaradi Regular" w:cs="FbSfaradi Regular"/>
          <w:sz w:val="18"/>
          <w:szCs w:val="18"/>
          <w:rtl/>
        </w:rPr>
        <w:br w:type="page"/>
      </w:r>
      <w:bookmarkStart w:id="1" w:name="_Toc356231478"/>
      <w:bookmarkStart w:id="2" w:name="_Toc356263223"/>
      <w:bookmarkStart w:id="3" w:name="_Toc356267836"/>
      <w:bookmarkStart w:id="4" w:name="_Toc360638210"/>
      <w:bookmarkStart w:id="5" w:name="_Toc360648934"/>
      <w:bookmarkStart w:id="6" w:name="_Toc360669361"/>
      <w:bookmarkStart w:id="7" w:name="_Toc363077990"/>
      <w:bookmarkStart w:id="8" w:name="_Toc363086366"/>
      <w:bookmarkStart w:id="9" w:name="_Toc363092111"/>
      <w:bookmarkStart w:id="10" w:name="_Toc367141017"/>
      <w:bookmarkStart w:id="11" w:name="_Toc367148661"/>
      <w:bookmarkStart w:id="12" w:name="_Toc367157884"/>
      <w:bookmarkStart w:id="13" w:name="_Toc369235633"/>
      <w:bookmarkStart w:id="14" w:name="_Toc370439543"/>
      <w:bookmarkStart w:id="15" w:name="_Toc370446230"/>
      <w:bookmarkStart w:id="16" w:name="_Toc371642937"/>
      <w:bookmarkStart w:id="17" w:name="_Toc371643229"/>
      <w:bookmarkStart w:id="18" w:name="_Toc371653951"/>
      <w:bookmarkStart w:id="19" w:name="_Toc372861001"/>
      <w:bookmarkStart w:id="20" w:name="_Toc379508672"/>
      <w:bookmarkStart w:id="21" w:name="_Toc379510900"/>
      <w:bookmarkStart w:id="22" w:name="_Toc379513741"/>
      <w:bookmarkStart w:id="23" w:name="_Toc380716861"/>
      <w:bookmarkStart w:id="24" w:name="_Toc380716990"/>
      <w:bookmarkStart w:id="25" w:name="_Toc380717406"/>
      <w:bookmarkStart w:id="26" w:name="_Toc380719475"/>
      <w:bookmarkStart w:id="27" w:name="_Toc387369093"/>
      <w:bookmarkStart w:id="28" w:name="_Toc387373636"/>
      <w:bookmarkStart w:id="29" w:name="_Toc387375095"/>
      <w:bookmarkStart w:id="30" w:name="_Toc402299611"/>
      <w:bookmarkStart w:id="31" w:name="_Toc402473890"/>
      <w:bookmarkStart w:id="32" w:name="_Toc402490252"/>
      <w:bookmarkStart w:id="33" w:name="_Toc403698990"/>
      <w:bookmarkStart w:id="34" w:name="_Toc405513653"/>
      <w:bookmarkStart w:id="35" w:name="_Toc408433551"/>
      <w:bookmarkStart w:id="36" w:name="_Toc429704652"/>
      <w:bookmarkStart w:id="37" w:name="_Toc429708088"/>
      <w:bookmarkStart w:id="38" w:name="_Toc462880818"/>
      <w:bookmarkStart w:id="39" w:name="_Toc464186415"/>
      <w:bookmarkStart w:id="40" w:name="_Toc471434485"/>
      <w:bookmarkStart w:id="41" w:name="_Toc471440811"/>
      <w:bookmarkStart w:id="42" w:name="_Toc472647787"/>
      <w:bookmarkStart w:id="43" w:name="_Toc472647880"/>
      <w:bookmarkStart w:id="44" w:name="_Toc475667484"/>
      <w:bookmarkStart w:id="45" w:name="_Toc481103957"/>
      <w:bookmarkStart w:id="46" w:name="_Toc481113396"/>
      <w:bookmarkStart w:id="47" w:name="_Toc481113581"/>
      <w:bookmarkStart w:id="48" w:name="_Toc481114158"/>
      <w:bookmarkStart w:id="49" w:name="_Toc481117642"/>
      <w:bookmarkStart w:id="50" w:name="_Toc482323274"/>
      <w:bookmarkStart w:id="51" w:name="_Toc482324113"/>
      <w:bookmarkStart w:id="52" w:name="_Toc482326781"/>
      <w:bookmarkStart w:id="53" w:name="_Toc482328673"/>
      <w:bookmarkStart w:id="54" w:name="_Toc494757150"/>
      <w:bookmarkStart w:id="55" w:name="_Toc497360924"/>
      <w:bookmarkStart w:id="56" w:name="_Toc497361036"/>
      <w:bookmarkStart w:id="57" w:name="_Toc498646854"/>
      <w:bookmarkStart w:id="58" w:name="_Toc498647444"/>
      <w:bookmarkStart w:id="59" w:name="_Toc498652665"/>
      <w:bookmarkStart w:id="60" w:name="_Toc499864125"/>
      <w:bookmarkStart w:id="61" w:name="_Toc499864634"/>
      <w:bookmarkStart w:id="62" w:name="_Toc501076750"/>
      <w:bookmarkStart w:id="63" w:name="_Toc503488638"/>
      <w:bookmarkStart w:id="64" w:name="_Toc504475481"/>
      <w:bookmarkStart w:id="65" w:name="_Toc504529693"/>
      <w:bookmarkStart w:id="66" w:name="_Toc504566203"/>
      <w:bookmarkStart w:id="67" w:name="_Toc505904614"/>
      <w:bookmarkStart w:id="68" w:name="_Toc505904793"/>
      <w:bookmarkStart w:id="69" w:name="_Toc505910035"/>
      <w:bookmarkStart w:id="70" w:name="_Toc505910279"/>
      <w:bookmarkStart w:id="71" w:name="_Toc505910606"/>
      <w:bookmarkStart w:id="72" w:name="_Toc505910715"/>
    </w:p>
    <w:p w14:paraId="6F89FD88" w14:textId="0F7397FB" w:rsidR="00C63C03" w:rsidRPr="004F6AB2" w:rsidRDefault="00C45C4C" w:rsidP="003C2659">
      <w:pPr>
        <w:bidi/>
        <w:spacing w:after="100"/>
        <w:jc w:val="center"/>
        <w:rPr>
          <w:rFonts w:ascii="FbFRealBelet Bold" w:hAnsi="FbFRealBelet Bold" w:cs="FbFRealBelet Bold"/>
          <w:b/>
          <w:bCs/>
          <w:sz w:val="32"/>
          <w:szCs w:val="32"/>
          <w:rtl/>
        </w:rPr>
      </w:pPr>
      <w:r>
        <w:rPr>
          <w:rFonts w:ascii="FbFRealBelet Bold" w:hAnsi="FbFRealBelet Bold" w:cs="FbFRealBelet Bold" w:hint="cs"/>
          <w:b/>
          <w:bCs/>
          <w:sz w:val="32"/>
          <w:szCs w:val="32"/>
          <w:rtl/>
        </w:rPr>
        <w:lastRenderedPageBreak/>
        <w:t xml:space="preserve">פרשת </w:t>
      </w:r>
      <w:r w:rsidR="003C2659">
        <w:rPr>
          <w:rFonts w:ascii="FbFRealBelet Bold" w:hAnsi="FbFRealBelet Bold" w:cs="FbFRealBelet Bold" w:hint="cs"/>
          <w:b/>
          <w:bCs/>
          <w:sz w:val="32"/>
          <w:szCs w:val="32"/>
          <w:rtl/>
        </w:rPr>
        <w:t>קדושים</w:t>
      </w:r>
      <w:r w:rsidR="00C63C03" w:rsidRPr="004F6AB2">
        <w:rPr>
          <w:rFonts w:ascii="FbFRealBelet Bold" w:hAnsi="FbFRealBelet Bold" w:cs="FbFRealBelet Bold"/>
          <w:b/>
          <w:bCs/>
          <w:sz w:val="32"/>
          <w:szCs w:val="32"/>
          <w:rtl/>
        </w:rPr>
        <w:br/>
        <w:t xml:space="preserve">גליון </w:t>
      </w:r>
      <w:r w:rsidR="00A55BEB">
        <w:rPr>
          <w:rFonts w:ascii="FbFRealBelet Bold" w:hAnsi="FbFRealBelet Bold" w:cs="FbFRealBelet Bold" w:hint="cs"/>
          <w:b/>
          <w:bCs/>
          <w:sz w:val="32"/>
          <w:szCs w:val="32"/>
          <w:rtl/>
        </w:rPr>
        <w:t>י</w:t>
      </w:r>
      <w:r w:rsidR="003C2659">
        <w:rPr>
          <w:rFonts w:ascii="FbFRealBelet Bold" w:hAnsi="FbFRealBelet Bold" w:cs="FbFRealBelet Bold" w:hint="cs"/>
          <w:b/>
          <w:bCs/>
          <w:sz w:val="32"/>
          <w:szCs w:val="32"/>
          <w:rtl/>
        </w:rPr>
        <w:t>ד</w:t>
      </w:r>
      <w:r w:rsidR="00C63C03" w:rsidRPr="004F6AB2">
        <w:rPr>
          <w:rFonts w:ascii="FbFRealBelet Bold" w:hAnsi="FbFRealBelet Bold" w:cs="FbFRealBelet Bold"/>
          <w:b/>
          <w:bCs/>
          <w:sz w:val="32"/>
          <w:szCs w:val="32"/>
          <w:rtl/>
        </w:rPr>
        <w:t xml:space="preserve"> [אלף-ק</w:t>
      </w:r>
      <w:r w:rsidR="00A55BEB">
        <w:rPr>
          <w:rFonts w:ascii="FbFRealBelet Bold" w:hAnsi="FbFRealBelet Bold" w:cs="FbFRealBelet Bold" w:hint="cs"/>
          <w:b/>
          <w:bCs/>
          <w:sz w:val="32"/>
          <w:szCs w:val="32"/>
          <w:rtl/>
        </w:rPr>
        <w:t>ס</w:t>
      </w:r>
      <w:r w:rsidR="003C2659">
        <w:rPr>
          <w:rFonts w:ascii="FbFRealBelet Bold" w:hAnsi="FbFRealBelet Bold" w:cs="FbFRealBelet Bold" w:hint="cs"/>
          <w:b/>
          <w:bCs/>
          <w:sz w:val="32"/>
          <w:szCs w:val="32"/>
          <w:rtl/>
        </w:rPr>
        <w:t>ג</w:t>
      </w:r>
      <w:r w:rsidR="00C63C03" w:rsidRPr="004F6AB2">
        <w:rPr>
          <w:rFonts w:ascii="FbFRealBelet Bold" w:hAnsi="FbFRealBelet Bold" w:cs="FbFRealBelet Bold"/>
          <w:b/>
          <w:bCs/>
          <w:sz w:val="32"/>
          <w:szCs w:val="32"/>
          <w:rtl/>
        </w:rPr>
        <w:t>]</w:t>
      </w:r>
    </w:p>
    <w:p w14:paraId="1BD0357B" w14:textId="77777777" w:rsidR="00455686" w:rsidRPr="004F6AB2" w:rsidRDefault="00455686" w:rsidP="00123FB7">
      <w:pPr>
        <w:pStyle w:val="a3"/>
        <w:spacing w:before="0" w:after="100"/>
        <w:outlineLvl w:val="9"/>
        <w:rPr>
          <w:rFonts w:ascii="FbFrankReal" w:hAnsi="FbFrankReal" w:cs="FbFrankReal"/>
          <w:bCs/>
          <w:sz w:val="22"/>
          <w:szCs w:val="22"/>
          <w:rtl/>
        </w:rPr>
      </w:pPr>
      <w:bookmarkStart w:id="73" w:name="_Toc507117033"/>
      <w:bookmarkStart w:id="74" w:name="_Toc507117962"/>
      <w:bookmarkStart w:id="75" w:name="_Toc507121434"/>
      <w:bookmarkStart w:id="76" w:name="_Toc511954850"/>
      <w:bookmarkStart w:id="77" w:name="_Toc513163533"/>
      <w:bookmarkStart w:id="78" w:name="_Toc513170167"/>
      <w:bookmarkStart w:id="79" w:name="_Toc514375210"/>
      <w:bookmarkStart w:id="80" w:name="_Toc519734886"/>
      <w:bookmarkStart w:id="81" w:name="_Toc521627727"/>
      <w:bookmarkStart w:id="82" w:name="_Toc525270754"/>
      <w:bookmarkStart w:id="83" w:name="_Toc525270896"/>
      <w:bookmarkStart w:id="84" w:name="_Toc527044894"/>
      <w:bookmarkStart w:id="85" w:name="_Toc527086450"/>
      <w:bookmarkStart w:id="86" w:name="_Toc528301415"/>
      <w:bookmarkStart w:id="87" w:name="_Toc529472590"/>
      <w:bookmarkStart w:id="88" w:name="_Toc529478641"/>
      <w:bookmarkStart w:id="89" w:name="_Toc531140339"/>
      <w:bookmarkStart w:id="90" w:name="_Toc533126578"/>
      <w:bookmarkStart w:id="91" w:name="_Toc2301328"/>
      <w:bookmarkStart w:id="92" w:name="_Toc2310192"/>
      <w:bookmarkStart w:id="93" w:name="_Toc2313532"/>
      <w:bookmarkStart w:id="94" w:name="_Toc3515458"/>
      <w:bookmarkStart w:id="95" w:name="_Toc8350392"/>
      <w:r w:rsidRPr="004F6AB2">
        <w:rPr>
          <w:rFonts w:eastAsia="Calibri"/>
          <w:rtl/>
        </w:rPr>
        <w:t>תוכן הענינים</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noProof/>
          <w:color w:val="auto"/>
          <w:sz w:val="20"/>
          <w:szCs w:val="20"/>
          <w:lang w:bidi="he-IL"/>
        </w:rPr>
      </w:sdtEndPr>
      <w:sdtContent>
        <w:p w14:paraId="1AC55175" w14:textId="794ACAE0" w:rsidR="00856270" w:rsidRDefault="00DC501D" w:rsidP="00856270">
          <w:pPr>
            <w:pStyle w:val="TOC1"/>
            <w:rPr>
              <w:rFonts w:asciiTheme="minorHAnsi" w:eastAsiaTheme="minorEastAsia" w:hAnsiTheme="minorHAnsi" w:cstheme="minorBidi"/>
              <w:sz w:val="22"/>
              <w:szCs w:val="22"/>
            </w:rPr>
          </w:pPr>
          <w:r w:rsidRPr="00DD0CA5">
            <w:rPr>
              <w:rFonts w:ascii="FbFRealBelet Bold" w:hAnsi="FbFRealBelet Bold" w:cs="FbFRealBelet Bold"/>
              <w:sz w:val="220"/>
              <w:szCs w:val="220"/>
            </w:rPr>
            <w:fldChar w:fldCharType="begin"/>
          </w:r>
          <w:r w:rsidRPr="00DD0CA5">
            <w:rPr>
              <w:rFonts w:ascii="FbFRealBelet Bold" w:hAnsi="FbFRealBelet Bold" w:cs="FbFRealBelet Bold"/>
              <w:sz w:val="220"/>
              <w:szCs w:val="220"/>
            </w:rPr>
            <w:instrText xml:space="preserve"> TOC \o "1-2" \h \z \t "</w:instrText>
          </w:r>
          <w:r w:rsidRPr="00DD0CA5">
            <w:rPr>
              <w:rFonts w:ascii="FbFRealBelet Bold" w:hAnsi="FbFRealBelet Bold" w:cs="FbFRealBelet Bold"/>
              <w:sz w:val="220"/>
              <w:szCs w:val="220"/>
              <w:rtl/>
            </w:rPr>
            <w:instrText>שם,3</w:instrText>
          </w:r>
          <w:r w:rsidRPr="00DD0CA5">
            <w:rPr>
              <w:rFonts w:ascii="FbFRealBelet Bold" w:hAnsi="FbFRealBelet Bold" w:cs="FbFRealBelet Bold"/>
              <w:sz w:val="220"/>
              <w:szCs w:val="220"/>
            </w:rPr>
            <w:instrText xml:space="preserve">" </w:instrText>
          </w:r>
          <w:r w:rsidRPr="00DD0CA5">
            <w:rPr>
              <w:rFonts w:ascii="FbFRealBelet Bold" w:hAnsi="FbFRealBelet Bold" w:cs="FbFRealBelet Bold"/>
              <w:sz w:val="220"/>
              <w:szCs w:val="220"/>
            </w:rPr>
            <w:fldChar w:fldCharType="separate"/>
          </w:r>
          <w:hyperlink w:anchor="_Toc8350393" w:history="1">
            <w:r w:rsidR="00856270" w:rsidRPr="00C3598A">
              <w:rPr>
                <w:rStyle w:val="Hyperlink"/>
                <w:rtl/>
              </w:rPr>
              <w:t>עניני משיח וגאולה</w:t>
            </w:r>
          </w:hyperlink>
        </w:p>
        <w:p w14:paraId="1ED2A84F" w14:textId="77777777" w:rsidR="00856270" w:rsidRDefault="008C516A" w:rsidP="00856270">
          <w:pPr>
            <w:pStyle w:val="TOC2"/>
            <w:rPr>
              <w:rFonts w:asciiTheme="minorHAnsi" w:eastAsiaTheme="minorEastAsia" w:hAnsiTheme="minorHAnsi" w:cstheme="minorBidi"/>
            </w:rPr>
          </w:pPr>
          <w:hyperlink w:anchor="_Toc8350394" w:history="1">
            <w:r w:rsidR="00856270" w:rsidRPr="00C3598A">
              <w:rPr>
                <w:rStyle w:val="Hyperlink"/>
                <w:rtl/>
              </w:rPr>
              <w:t>אכילת ק"פ בפסח</w:t>
            </w:r>
            <w:bookmarkStart w:id="96" w:name="_GoBack"/>
            <w:bookmarkEnd w:id="96"/>
            <w:r w:rsidR="00856270" w:rsidRPr="00C3598A">
              <w:rPr>
                <w:rStyle w:val="Hyperlink"/>
                <w:rtl/>
              </w:rPr>
              <w:t xml:space="preserve"> שני אם בעינן סיפור יצי"מ</w:t>
            </w:r>
            <w:r w:rsidR="00856270">
              <w:rPr>
                <w:webHidden/>
              </w:rPr>
              <w:tab/>
            </w:r>
            <w:r w:rsidR="00856270">
              <w:rPr>
                <w:webHidden/>
              </w:rPr>
              <w:fldChar w:fldCharType="begin"/>
            </w:r>
            <w:r w:rsidR="00856270">
              <w:rPr>
                <w:webHidden/>
              </w:rPr>
              <w:instrText xml:space="preserve"> PAGEREF _Toc8350394 \h </w:instrText>
            </w:r>
            <w:r w:rsidR="00856270">
              <w:rPr>
                <w:webHidden/>
              </w:rPr>
            </w:r>
            <w:r w:rsidR="00856270">
              <w:rPr>
                <w:webHidden/>
              </w:rPr>
              <w:fldChar w:fldCharType="separate"/>
            </w:r>
            <w:r>
              <w:rPr>
                <w:webHidden/>
                <w:rtl/>
              </w:rPr>
              <w:t>5</w:t>
            </w:r>
            <w:r w:rsidR="00856270">
              <w:rPr>
                <w:webHidden/>
              </w:rPr>
              <w:fldChar w:fldCharType="end"/>
            </w:r>
          </w:hyperlink>
        </w:p>
        <w:p w14:paraId="128F9806" w14:textId="0A4DA306" w:rsidR="00856270" w:rsidRDefault="008C516A" w:rsidP="0007499B">
          <w:pPr>
            <w:pStyle w:val="TOC3"/>
            <w:rPr>
              <w:rFonts w:asciiTheme="minorHAnsi" w:eastAsiaTheme="minorEastAsia" w:hAnsiTheme="minorHAnsi" w:cstheme="minorBidi"/>
              <w:sz w:val="22"/>
              <w:szCs w:val="22"/>
              <w:lang w:val="en-US"/>
            </w:rPr>
          </w:pPr>
          <w:hyperlink w:anchor="_Toc8350395" w:history="1">
            <w:r w:rsidR="00856270" w:rsidRPr="00C3598A">
              <w:rPr>
                <w:rStyle w:val="Hyperlink"/>
                <w:rtl/>
              </w:rPr>
              <w:t>הרב אברהם יצחק ברוך גערליצקי</w:t>
            </w:r>
          </w:hyperlink>
        </w:p>
        <w:p w14:paraId="29C7CFEF" w14:textId="77777777" w:rsidR="00856270" w:rsidRDefault="008C516A" w:rsidP="00856270">
          <w:pPr>
            <w:pStyle w:val="TOC2"/>
            <w:rPr>
              <w:rFonts w:asciiTheme="minorHAnsi" w:eastAsiaTheme="minorEastAsia" w:hAnsiTheme="minorHAnsi" w:cstheme="minorBidi"/>
            </w:rPr>
          </w:pPr>
          <w:hyperlink w:anchor="_Toc8350396" w:history="1">
            <w:r w:rsidR="00856270" w:rsidRPr="00C3598A">
              <w:rPr>
                <w:rStyle w:val="Hyperlink"/>
                <w:rtl/>
              </w:rPr>
              <w:t>מצוות בטילות לעתיד לבוא</w:t>
            </w:r>
            <w:r w:rsidR="00856270">
              <w:rPr>
                <w:webHidden/>
              </w:rPr>
              <w:tab/>
            </w:r>
            <w:r w:rsidR="00856270">
              <w:rPr>
                <w:webHidden/>
              </w:rPr>
              <w:fldChar w:fldCharType="begin"/>
            </w:r>
            <w:r w:rsidR="00856270">
              <w:rPr>
                <w:webHidden/>
              </w:rPr>
              <w:instrText xml:space="preserve"> PAGEREF _Toc8350396 \h </w:instrText>
            </w:r>
            <w:r w:rsidR="00856270">
              <w:rPr>
                <w:webHidden/>
              </w:rPr>
            </w:r>
            <w:r w:rsidR="00856270">
              <w:rPr>
                <w:webHidden/>
              </w:rPr>
              <w:fldChar w:fldCharType="separate"/>
            </w:r>
            <w:r>
              <w:rPr>
                <w:webHidden/>
                <w:rtl/>
              </w:rPr>
              <w:t>11</w:t>
            </w:r>
            <w:r w:rsidR="00856270">
              <w:rPr>
                <w:webHidden/>
              </w:rPr>
              <w:fldChar w:fldCharType="end"/>
            </w:r>
          </w:hyperlink>
        </w:p>
        <w:p w14:paraId="7180CEAD" w14:textId="21CDD6DE" w:rsidR="00856270" w:rsidRDefault="008C516A" w:rsidP="0007499B">
          <w:pPr>
            <w:pStyle w:val="TOC3"/>
            <w:rPr>
              <w:rFonts w:asciiTheme="minorHAnsi" w:eastAsiaTheme="minorEastAsia" w:hAnsiTheme="minorHAnsi" w:cstheme="minorBidi"/>
              <w:sz w:val="22"/>
              <w:szCs w:val="22"/>
              <w:lang w:val="en-US"/>
            </w:rPr>
          </w:pPr>
          <w:hyperlink w:anchor="_Toc8350397" w:history="1">
            <w:r w:rsidR="00856270" w:rsidRPr="00C3598A">
              <w:rPr>
                <w:rStyle w:val="Hyperlink"/>
                <w:rtl/>
              </w:rPr>
              <w:t>הרב בנימין אפרים ביטון</w:t>
            </w:r>
          </w:hyperlink>
        </w:p>
        <w:p w14:paraId="7585AE4B" w14:textId="4233666E" w:rsidR="00856270" w:rsidRDefault="008C516A" w:rsidP="00856270">
          <w:pPr>
            <w:pStyle w:val="TOC1"/>
            <w:rPr>
              <w:rFonts w:asciiTheme="minorHAnsi" w:eastAsiaTheme="minorEastAsia" w:hAnsiTheme="minorHAnsi" w:cstheme="minorBidi"/>
              <w:sz w:val="22"/>
              <w:szCs w:val="22"/>
            </w:rPr>
          </w:pPr>
          <w:hyperlink w:anchor="_Toc8350398" w:history="1">
            <w:r w:rsidR="00856270" w:rsidRPr="00C3598A">
              <w:rPr>
                <w:rStyle w:val="Hyperlink"/>
                <w:rtl/>
              </w:rPr>
              <w:t>תורת רבינו</w:t>
            </w:r>
          </w:hyperlink>
        </w:p>
        <w:p w14:paraId="247C5F5F" w14:textId="77777777" w:rsidR="00856270" w:rsidRDefault="008C516A" w:rsidP="00856270">
          <w:pPr>
            <w:pStyle w:val="TOC2"/>
            <w:rPr>
              <w:rFonts w:asciiTheme="minorHAnsi" w:eastAsiaTheme="minorEastAsia" w:hAnsiTheme="minorHAnsi" w:cstheme="minorBidi"/>
            </w:rPr>
          </w:pPr>
          <w:hyperlink w:anchor="_Toc8350399" w:history="1">
            <w:r w:rsidR="00856270" w:rsidRPr="00C3598A">
              <w:rPr>
                <w:rStyle w:val="Hyperlink"/>
                <w:b/>
                <w:rtl/>
              </w:rPr>
              <w:t>שחיטת הפסח ואכילתו</w:t>
            </w:r>
            <w:r w:rsidR="00856270">
              <w:rPr>
                <w:webHidden/>
              </w:rPr>
              <w:tab/>
            </w:r>
            <w:r w:rsidR="00856270">
              <w:rPr>
                <w:webHidden/>
              </w:rPr>
              <w:fldChar w:fldCharType="begin"/>
            </w:r>
            <w:r w:rsidR="00856270">
              <w:rPr>
                <w:webHidden/>
              </w:rPr>
              <w:instrText xml:space="preserve"> PAGEREF _Toc8350399 \h </w:instrText>
            </w:r>
            <w:r w:rsidR="00856270">
              <w:rPr>
                <w:webHidden/>
              </w:rPr>
            </w:r>
            <w:r w:rsidR="00856270">
              <w:rPr>
                <w:webHidden/>
              </w:rPr>
              <w:fldChar w:fldCharType="separate"/>
            </w:r>
            <w:r>
              <w:rPr>
                <w:webHidden/>
                <w:rtl/>
              </w:rPr>
              <w:t>16</w:t>
            </w:r>
            <w:r w:rsidR="00856270">
              <w:rPr>
                <w:webHidden/>
              </w:rPr>
              <w:fldChar w:fldCharType="end"/>
            </w:r>
          </w:hyperlink>
        </w:p>
        <w:p w14:paraId="5263772F" w14:textId="6D4AEC72" w:rsidR="00856270" w:rsidRDefault="008C516A" w:rsidP="0007499B">
          <w:pPr>
            <w:pStyle w:val="TOC3"/>
            <w:rPr>
              <w:rFonts w:asciiTheme="minorHAnsi" w:eastAsiaTheme="minorEastAsia" w:hAnsiTheme="minorHAnsi" w:cstheme="minorBidi"/>
              <w:sz w:val="22"/>
              <w:szCs w:val="22"/>
              <w:lang w:val="en-US"/>
            </w:rPr>
          </w:pPr>
          <w:hyperlink w:anchor="_Toc8350400" w:history="1">
            <w:r w:rsidR="00856270" w:rsidRPr="00C3598A">
              <w:rPr>
                <w:rStyle w:val="Hyperlink"/>
                <w:rtl/>
              </w:rPr>
              <w:t>הרב חנניא יוסף אייזנבך</w:t>
            </w:r>
          </w:hyperlink>
        </w:p>
        <w:p w14:paraId="4CE01E57" w14:textId="77777777" w:rsidR="00856270" w:rsidRDefault="008C516A" w:rsidP="00856270">
          <w:pPr>
            <w:pStyle w:val="TOC2"/>
            <w:rPr>
              <w:rFonts w:asciiTheme="minorHAnsi" w:eastAsiaTheme="minorEastAsia" w:hAnsiTheme="minorHAnsi" w:cstheme="minorBidi"/>
            </w:rPr>
          </w:pPr>
          <w:hyperlink w:anchor="_Toc8350401" w:history="1">
            <w:r w:rsidR="00856270" w:rsidRPr="00C3598A">
              <w:rPr>
                <w:rStyle w:val="Hyperlink"/>
                <w:rtl/>
              </w:rPr>
              <w:t>"תענית אסתר"</w:t>
            </w:r>
            <w:r w:rsidR="00856270">
              <w:rPr>
                <w:webHidden/>
              </w:rPr>
              <w:tab/>
            </w:r>
            <w:r w:rsidR="00856270">
              <w:rPr>
                <w:webHidden/>
              </w:rPr>
              <w:fldChar w:fldCharType="begin"/>
            </w:r>
            <w:r w:rsidR="00856270">
              <w:rPr>
                <w:webHidden/>
              </w:rPr>
              <w:instrText xml:space="preserve"> PAGEREF _Toc8350401 \h </w:instrText>
            </w:r>
            <w:r w:rsidR="00856270">
              <w:rPr>
                <w:webHidden/>
              </w:rPr>
            </w:r>
            <w:r w:rsidR="00856270">
              <w:rPr>
                <w:webHidden/>
              </w:rPr>
              <w:fldChar w:fldCharType="separate"/>
            </w:r>
            <w:r>
              <w:rPr>
                <w:webHidden/>
                <w:rtl/>
              </w:rPr>
              <w:t>20</w:t>
            </w:r>
            <w:r w:rsidR="00856270">
              <w:rPr>
                <w:webHidden/>
              </w:rPr>
              <w:fldChar w:fldCharType="end"/>
            </w:r>
          </w:hyperlink>
        </w:p>
        <w:p w14:paraId="4CF8C865" w14:textId="5C5F30CB" w:rsidR="00856270" w:rsidRDefault="008C516A" w:rsidP="0007499B">
          <w:pPr>
            <w:pStyle w:val="TOC3"/>
            <w:rPr>
              <w:rFonts w:asciiTheme="minorHAnsi" w:eastAsiaTheme="minorEastAsia" w:hAnsiTheme="minorHAnsi" w:cstheme="minorBidi"/>
              <w:sz w:val="22"/>
              <w:szCs w:val="22"/>
              <w:lang w:val="en-US"/>
            </w:rPr>
          </w:pPr>
          <w:hyperlink w:anchor="_Toc8350402" w:history="1">
            <w:r w:rsidR="00856270" w:rsidRPr="00C3598A">
              <w:rPr>
                <w:rStyle w:val="Hyperlink"/>
                <w:rtl/>
              </w:rPr>
              <w:t>הרב מרדכי פרקש</w:t>
            </w:r>
          </w:hyperlink>
        </w:p>
        <w:p w14:paraId="7F2CADE5" w14:textId="77777777" w:rsidR="00856270" w:rsidRDefault="008C516A" w:rsidP="00856270">
          <w:pPr>
            <w:pStyle w:val="TOC2"/>
            <w:rPr>
              <w:rFonts w:asciiTheme="minorHAnsi" w:eastAsiaTheme="minorEastAsia" w:hAnsiTheme="minorHAnsi" w:cstheme="minorBidi"/>
            </w:rPr>
          </w:pPr>
          <w:hyperlink w:anchor="_Toc8350403" w:history="1">
            <w:r w:rsidR="00856270" w:rsidRPr="00C3598A">
              <w:rPr>
                <w:rStyle w:val="Hyperlink"/>
                <w:rtl/>
              </w:rPr>
              <w:t>מתי השתמשו בספרי משניות</w:t>
            </w:r>
            <w:r w:rsidR="00856270">
              <w:rPr>
                <w:webHidden/>
              </w:rPr>
              <w:tab/>
            </w:r>
            <w:r w:rsidR="00856270">
              <w:rPr>
                <w:webHidden/>
              </w:rPr>
              <w:fldChar w:fldCharType="begin"/>
            </w:r>
            <w:r w:rsidR="00856270">
              <w:rPr>
                <w:webHidden/>
              </w:rPr>
              <w:instrText xml:space="preserve"> PAGEREF _Toc8350403 \h </w:instrText>
            </w:r>
            <w:r w:rsidR="00856270">
              <w:rPr>
                <w:webHidden/>
              </w:rPr>
            </w:r>
            <w:r w:rsidR="00856270">
              <w:rPr>
                <w:webHidden/>
              </w:rPr>
              <w:fldChar w:fldCharType="separate"/>
            </w:r>
            <w:r>
              <w:rPr>
                <w:webHidden/>
                <w:rtl/>
              </w:rPr>
              <w:t>24</w:t>
            </w:r>
            <w:r w:rsidR="00856270">
              <w:rPr>
                <w:webHidden/>
              </w:rPr>
              <w:fldChar w:fldCharType="end"/>
            </w:r>
          </w:hyperlink>
        </w:p>
        <w:p w14:paraId="701816E9" w14:textId="57693044" w:rsidR="00856270" w:rsidRDefault="008C516A" w:rsidP="0007499B">
          <w:pPr>
            <w:pStyle w:val="TOC3"/>
            <w:rPr>
              <w:rFonts w:asciiTheme="minorHAnsi" w:eastAsiaTheme="minorEastAsia" w:hAnsiTheme="minorHAnsi" w:cstheme="minorBidi"/>
              <w:sz w:val="22"/>
              <w:szCs w:val="22"/>
              <w:lang w:val="en-US"/>
            </w:rPr>
          </w:pPr>
          <w:hyperlink w:anchor="_Toc8350404" w:history="1">
            <w:r w:rsidR="00856270" w:rsidRPr="00C3598A">
              <w:rPr>
                <w:rStyle w:val="Hyperlink"/>
                <w:rtl/>
              </w:rPr>
              <w:t>הת' שמואל יוסף גרינבוים</w:t>
            </w:r>
          </w:hyperlink>
        </w:p>
        <w:p w14:paraId="6733D810" w14:textId="7E1A56AF" w:rsidR="00856270" w:rsidRDefault="008C516A" w:rsidP="00856270">
          <w:pPr>
            <w:pStyle w:val="TOC2"/>
            <w:rPr>
              <w:rFonts w:asciiTheme="minorHAnsi" w:eastAsiaTheme="minorEastAsia" w:hAnsiTheme="minorHAnsi" w:cstheme="minorBidi"/>
            </w:rPr>
          </w:pPr>
          <w:hyperlink w:anchor="_Toc8350405" w:history="1">
            <w:r w:rsidR="00856270" w:rsidRPr="00C3598A">
              <w:rPr>
                <w:rStyle w:val="Hyperlink"/>
                <w:rtl/>
              </w:rPr>
              <w:t xml:space="preserve">בשיטת ר"ע ד"אין ביעור חמץ אלא שריפה" </w:t>
            </w:r>
            <w:r w:rsidR="00744A73">
              <w:rPr>
                <w:rStyle w:val="Hyperlink"/>
                <w:rtl/>
              </w:rPr>
              <w:t>–</w:t>
            </w:r>
            <w:r w:rsidR="00856270" w:rsidRPr="00C3598A">
              <w:rPr>
                <w:rStyle w:val="Hyperlink"/>
                <w:rtl/>
              </w:rPr>
              <w:t xml:space="preserve"> לביאור רבינו</w:t>
            </w:r>
            <w:r w:rsidR="00856270">
              <w:rPr>
                <w:webHidden/>
              </w:rPr>
              <w:tab/>
            </w:r>
            <w:r w:rsidR="00856270">
              <w:rPr>
                <w:webHidden/>
              </w:rPr>
              <w:fldChar w:fldCharType="begin"/>
            </w:r>
            <w:r w:rsidR="00856270">
              <w:rPr>
                <w:webHidden/>
              </w:rPr>
              <w:instrText xml:space="preserve"> PAGEREF _Toc8350405 \h </w:instrText>
            </w:r>
            <w:r w:rsidR="00856270">
              <w:rPr>
                <w:webHidden/>
              </w:rPr>
            </w:r>
            <w:r w:rsidR="00856270">
              <w:rPr>
                <w:webHidden/>
              </w:rPr>
              <w:fldChar w:fldCharType="separate"/>
            </w:r>
            <w:r>
              <w:rPr>
                <w:webHidden/>
                <w:rtl/>
              </w:rPr>
              <w:t>26</w:t>
            </w:r>
            <w:r w:rsidR="00856270">
              <w:rPr>
                <w:webHidden/>
              </w:rPr>
              <w:fldChar w:fldCharType="end"/>
            </w:r>
          </w:hyperlink>
        </w:p>
        <w:p w14:paraId="4AF4BB8C" w14:textId="1DCBC568" w:rsidR="00856270" w:rsidRDefault="008C516A" w:rsidP="0007499B">
          <w:pPr>
            <w:pStyle w:val="TOC3"/>
            <w:rPr>
              <w:rFonts w:asciiTheme="minorHAnsi" w:eastAsiaTheme="minorEastAsia" w:hAnsiTheme="minorHAnsi" w:cstheme="minorBidi"/>
              <w:sz w:val="22"/>
              <w:szCs w:val="22"/>
              <w:lang w:val="en-US"/>
            </w:rPr>
          </w:pPr>
          <w:hyperlink w:anchor="_Toc8350406" w:history="1">
            <w:r w:rsidR="00856270" w:rsidRPr="00C3598A">
              <w:rPr>
                <w:rStyle w:val="Hyperlink"/>
                <w:rtl/>
              </w:rPr>
              <w:t>הת' דב בעריש רוטנברג</w:t>
            </w:r>
          </w:hyperlink>
        </w:p>
        <w:p w14:paraId="29CBCC9E" w14:textId="77777777" w:rsidR="00856270" w:rsidRDefault="008C516A" w:rsidP="00856270">
          <w:pPr>
            <w:pStyle w:val="TOC2"/>
            <w:rPr>
              <w:rFonts w:asciiTheme="minorHAnsi" w:eastAsiaTheme="minorEastAsia" w:hAnsiTheme="minorHAnsi" w:cstheme="minorBidi"/>
            </w:rPr>
          </w:pPr>
          <w:hyperlink w:anchor="_Toc8350407" w:history="1">
            <w:r w:rsidR="00856270" w:rsidRPr="00C3598A">
              <w:rPr>
                <w:rStyle w:val="Hyperlink"/>
                <w:rtl/>
              </w:rPr>
              <w:t>בדין חובת אכילת מרור בפני עצמו (גליון)</w:t>
            </w:r>
            <w:r w:rsidR="00856270">
              <w:rPr>
                <w:webHidden/>
              </w:rPr>
              <w:tab/>
            </w:r>
            <w:r w:rsidR="00856270">
              <w:rPr>
                <w:webHidden/>
              </w:rPr>
              <w:fldChar w:fldCharType="begin"/>
            </w:r>
            <w:r w:rsidR="00856270">
              <w:rPr>
                <w:webHidden/>
              </w:rPr>
              <w:instrText xml:space="preserve"> PAGEREF _Toc8350407 \h </w:instrText>
            </w:r>
            <w:r w:rsidR="00856270">
              <w:rPr>
                <w:webHidden/>
              </w:rPr>
            </w:r>
            <w:r w:rsidR="00856270">
              <w:rPr>
                <w:webHidden/>
              </w:rPr>
              <w:fldChar w:fldCharType="separate"/>
            </w:r>
            <w:r>
              <w:rPr>
                <w:webHidden/>
                <w:rtl/>
              </w:rPr>
              <w:t>31</w:t>
            </w:r>
            <w:r w:rsidR="00856270">
              <w:rPr>
                <w:webHidden/>
              </w:rPr>
              <w:fldChar w:fldCharType="end"/>
            </w:r>
          </w:hyperlink>
        </w:p>
        <w:p w14:paraId="0A758C50" w14:textId="3F74EC1B" w:rsidR="00856270" w:rsidRDefault="008C516A" w:rsidP="0007499B">
          <w:pPr>
            <w:pStyle w:val="TOC3"/>
            <w:rPr>
              <w:rFonts w:asciiTheme="minorHAnsi" w:eastAsiaTheme="minorEastAsia" w:hAnsiTheme="minorHAnsi" w:cstheme="minorBidi"/>
              <w:sz w:val="22"/>
              <w:szCs w:val="22"/>
              <w:lang w:val="en-US"/>
            </w:rPr>
          </w:pPr>
          <w:hyperlink w:anchor="_Toc8350408" w:history="1">
            <w:r w:rsidR="00856270" w:rsidRPr="00C3598A">
              <w:rPr>
                <w:rStyle w:val="Hyperlink"/>
                <w:rtl/>
              </w:rPr>
              <w:t>הרב נחום שטראקס</w:t>
            </w:r>
          </w:hyperlink>
        </w:p>
        <w:p w14:paraId="5A949468" w14:textId="77777777" w:rsidR="00856270" w:rsidRDefault="008C516A" w:rsidP="00856270">
          <w:pPr>
            <w:pStyle w:val="TOC2"/>
            <w:rPr>
              <w:rFonts w:asciiTheme="minorHAnsi" w:eastAsiaTheme="minorEastAsia" w:hAnsiTheme="minorHAnsi" w:cstheme="minorBidi"/>
            </w:rPr>
          </w:pPr>
          <w:hyperlink w:anchor="_Toc8350409" w:history="1">
            <w:r w:rsidR="00856270" w:rsidRPr="00C3598A">
              <w:rPr>
                <w:rStyle w:val="Hyperlink"/>
                <w:rtl/>
              </w:rPr>
              <w:t>האם מותר למצורע לישב עם עוד מצורעים מחוץ לג' מחנות (גליון)</w:t>
            </w:r>
            <w:r w:rsidR="00856270">
              <w:rPr>
                <w:webHidden/>
              </w:rPr>
              <w:tab/>
            </w:r>
            <w:r w:rsidR="00856270">
              <w:rPr>
                <w:webHidden/>
              </w:rPr>
              <w:fldChar w:fldCharType="begin"/>
            </w:r>
            <w:r w:rsidR="00856270">
              <w:rPr>
                <w:webHidden/>
              </w:rPr>
              <w:instrText xml:space="preserve"> PAGEREF _Toc8350409 \h </w:instrText>
            </w:r>
            <w:r w:rsidR="00856270">
              <w:rPr>
                <w:webHidden/>
              </w:rPr>
            </w:r>
            <w:r w:rsidR="00856270">
              <w:rPr>
                <w:webHidden/>
              </w:rPr>
              <w:fldChar w:fldCharType="separate"/>
            </w:r>
            <w:r>
              <w:rPr>
                <w:webHidden/>
                <w:rtl/>
              </w:rPr>
              <w:t>33</w:t>
            </w:r>
            <w:r w:rsidR="00856270">
              <w:rPr>
                <w:webHidden/>
              </w:rPr>
              <w:fldChar w:fldCharType="end"/>
            </w:r>
          </w:hyperlink>
        </w:p>
        <w:p w14:paraId="110E2E3B" w14:textId="0BE414AD" w:rsidR="00856270" w:rsidRDefault="008C516A" w:rsidP="0007499B">
          <w:pPr>
            <w:pStyle w:val="TOC3"/>
            <w:rPr>
              <w:rFonts w:asciiTheme="minorHAnsi" w:eastAsiaTheme="minorEastAsia" w:hAnsiTheme="minorHAnsi" w:cstheme="minorBidi"/>
              <w:sz w:val="22"/>
              <w:szCs w:val="22"/>
              <w:lang w:val="en-US"/>
            </w:rPr>
          </w:pPr>
          <w:hyperlink w:anchor="_Toc8350410" w:history="1">
            <w:r w:rsidR="00856270" w:rsidRPr="00C3598A">
              <w:rPr>
                <w:rStyle w:val="Hyperlink"/>
                <w:rtl/>
              </w:rPr>
              <w:t>הרב שבתי אשר טאיאר</w:t>
            </w:r>
          </w:hyperlink>
        </w:p>
        <w:p w14:paraId="681035BE" w14:textId="273B0AD8" w:rsidR="00856270" w:rsidRDefault="008C516A" w:rsidP="00856270">
          <w:pPr>
            <w:pStyle w:val="TOC1"/>
            <w:rPr>
              <w:rFonts w:asciiTheme="minorHAnsi" w:eastAsiaTheme="minorEastAsia" w:hAnsiTheme="minorHAnsi" w:cstheme="minorBidi"/>
              <w:sz w:val="22"/>
              <w:szCs w:val="22"/>
            </w:rPr>
          </w:pPr>
          <w:hyperlink w:anchor="_Toc8350411" w:history="1">
            <w:r w:rsidR="00856270" w:rsidRPr="00C3598A">
              <w:rPr>
                <w:rStyle w:val="Hyperlink"/>
                <w:rtl/>
              </w:rPr>
              <w:t>נגלה</w:t>
            </w:r>
          </w:hyperlink>
        </w:p>
        <w:p w14:paraId="50EAAF96" w14:textId="77777777" w:rsidR="00856270" w:rsidRDefault="008C516A" w:rsidP="00856270">
          <w:pPr>
            <w:pStyle w:val="TOC2"/>
            <w:rPr>
              <w:rFonts w:asciiTheme="minorHAnsi" w:eastAsiaTheme="minorEastAsia" w:hAnsiTheme="minorHAnsi" w:cstheme="minorBidi"/>
            </w:rPr>
          </w:pPr>
          <w:hyperlink w:anchor="_Toc8350412" w:history="1">
            <w:r w:rsidR="00856270" w:rsidRPr="00C3598A">
              <w:rPr>
                <w:rStyle w:val="Hyperlink"/>
                <w:rFonts w:eastAsia="David Libre"/>
                <w:rtl/>
              </w:rPr>
              <w:t>אין קרבנו של אדם קרב אא"כ עומד על גביו ודין מעמדות</w:t>
            </w:r>
            <w:r w:rsidR="00856270">
              <w:rPr>
                <w:webHidden/>
              </w:rPr>
              <w:tab/>
            </w:r>
            <w:r w:rsidR="00856270">
              <w:rPr>
                <w:webHidden/>
              </w:rPr>
              <w:fldChar w:fldCharType="begin"/>
            </w:r>
            <w:r w:rsidR="00856270">
              <w:rPr>
                <w:webHidden/>
              </w:rPr>
              <w:instrText xml:space="preserve"> PAGEREF _Toc8350412 \h </w:instrText>
            </w:r>
            <w:r w:rsidR="00856270">
              <w:rPr>
                <w:webHidden/>
              </w:rPr>
            </w:r>
            <w:r w:rsidR="00856270">
              <w:rPr>
                <w:webHidden/>
              </w:rPr>
              <w:fldChar w:fldCharType="separate"/>
            </w:r>
            <w:r>
              <w:rPr>
                <w:webHidden/>
                <w:rtl/>
              </w:rPr>
              <w:t>34</w:t>
            </w:r>
            <w:r w:rsidR="00856270">
              <w:rPr>
                <w:webHidden/>
              </w:rPr>
              <w:fldChar w:fldCharType="end"/>
            </w:r>
          </w:hyperlink>
        </w:p>
        <w:p w14:paraId="565EE71B" w14:textId="2BE2EC9A" w:rsidR="00856270" w:rsidRDefault="008C516A" w:rsidP="0007499B">
          <w:pPr>
            <w:pStyle w:val="TOC3"/>
            <w:rPr>
              <w:rFonts w:asciiTheme="minorHAnsi" w:eastAsiaTheme="minorEastAsia" w:hAnsiTheme="minorHAnsi" w:cstheme="minorBidi"/>
              <w:sz w:val="22"/>
              <w:szCs w:val="22"/>
              <w:lang w:val="en-US"/>
            </w:rPr>
          </w:pPr>
          <w:hyperlink w:anchor="_Toc8350413" w:history="1">
            <w:r w:rsidR="00856270" w:rsidRPr="00C3598A">
              <w:rPr>
                <w:rStyle w:val="Hyperlink"/>
                <w:rtl/>
              </w:rPr>
              <w:t>הרב משה בנימין פערלשטיין</w:t>
            </w:r>
          </w:hyperlink>
        </w:p>
        <w:p w14:paraId="11D4D9F1" w14:textId="77777777" w:rsidR="00856270" w:rsidRDefault="008C516A" w:rsidP="00856270">
          <w:pPr>
            <w:pStyle w:val="TOC2"/>
            <w:rPr>
              <w:rFonts w:asciiTheme="minorHAnsi" w:eastAsiaTheme="minorEastAsia" w:hAnsiTheme="minorHAnsi" w:cstheme="minorBidi"/>
            </w:rPr>
          </w:pPr>
          <w:hyperlink w:anchor="_Toc8350414" w:history="1">
            <w:r w:rsidR="00856270" w:rsidRPr="00C3598A">
              <w:rPr>
                <w:rStyle w:val="Hyperlink"/>
                <w:b/>
                <w:rtl/>
              </w:rPr>
              <w:t>גדר פת שחרכו לשיטת רש"י</w:t>
            </w:r>
            <w:r w:rsidR="00856270">
              <w:rPr>
                <w:webHidden/>
              </w:rPr>
              <w:tab/>
            </w:r>
            <w:r w:rsidR="00856270">
              <w:rPr>
                <w:webHidden/>
              </w:rPr>
              <w:fldChar w:fldCharType="begin"/>
            </w:r>
            <w:r w:rsidR="00856270">
              <w:rPr>
                <w:webHidden/>
              </w:rPr>
              <w:instrText xml:space="preserve"> PAGEREF _Toc8350414 \h </w:instrText>
            </w:r>
            <w:r w:rsidR="00856270">
              <w:rPr>
                <w:webHidden/>
              </w:rPr>
            </w:r>
            <w:r w:rsidR="00856270">
              <w:rPr>
                <w:webHidden/>
              </w:rPr>
              <w:fldChar w:fldCharType="separate"/>
            </w:r>
            <w:r>
              <w:rPr>
                <w:webHidden/>
                <w:rtl/>
              </w:rPr>
              <w:t>44</w:t>
            </w:r>
            <w:r w:rsidR="00856270">
              <w:rPr>
                <w:webHidden/>
              </w:rPr>
              <w:fldChar w:fldCharType="end"/>
            </w:r>
          </w:hyperlink>
        </w:p>
        <w:p w14:paraId="2DB9B1F1" w14:textId="0EE856E3" w:rsidR="00856270" w:rsidRDefault="008C516A" w:rsidP="0007499B">
          <w:pPr>
            <w:pStyle w:val="TOC3"/>
            <w:rPr>
              <w:rFonts w:asciiTheme="minorHAnsi" w:eastAsiaTheme="minorEastAsia" w:hAnsiTheme="minorHAnsi" w:cstheme="minorBidi"/>
              <w:sz w:val="22"/>
              <w:szCs w:val="22"/>
              <w:lang w:val="en-US"/>
            </w:rPr>
          </w:pPr>
          <w:hyperlink w:anchor="_Toc8350415" w:history="1">
            <w:r w:rsidR="00856270" w:rsidRPr="00C3598A">
              <w:rPr>
                <w:rStyle w:val="Hyperlink"/>
                <w:rtl/>
              </w:rPr>
              <w:t>הת' יוסף אברהם הלוי שטאל</w:t>
            </w:r>
          </w:hyperlink>
        </w:p>
        <w:p w14:paraId="3534B998" w14:textId="77777777" w:rsidR="00856270" w:rsidRDefault="00856270">
          <w:pPr>
            <w:rPr>
              <w:rStyle w:val="Hyperlink"/>
              <w:rFonts w:ascii="FbSfaradi Medium" w:hAnsi="FbSfaradi Medium" w:cs="FbSfaradi Medium"/>
              <w:noProof/>
              <w:sz w:val="36"/>
              <w:szCs w:val="36"/>
            </w:rPr>
          </w:pPr>
          <w:r>
            <w:rPr>
              <w:rStyle w:val="Hyperlink"/>
              <w:noProof/>
            </w:rPr>
            <w:br w:type="page"/>
          </w:r>
        </w:p>
        <w:p w14:paraId="47EC37A7" w14:textId="42C0BFBB" w:rsidR="00856270" w:rsidRDefault="008C516A" w:rsidP="00856270">
          <w:pPr>
            <w:pStyle w:val="TOC1"/>
            <w:rPr>
              <w:rFonts w:asciiTheme="minorHAnsi" w:eastAsiaTheme="minorEastAsia" w:hAnsiTheme="minorHAnsi" w:cstheme="minorBidi"/>
              <w:sz w:val="22"/>
              <w:szCs w:val="22"/>
            </w:rPr>
          </w:pPr>
          <w:hyperlink w:anchor="_Toc8350416" w:history="1">
            <w:r w:rsidR="00856270" w:rsidRPr="00C3598A">
              <w:rPr>
                <w:rStyle w:val="Hyperlink"/>
                <w:rtl/>
              </w:rPr>
              <w:t>חסידות</w:t>
            </w:r>
          </w:hyperlink>
        </w:p>
        <w:p w14:paraId="4C1FD7FC" w14:textId="77777777" w:rsidR="00856270" w:rsidRDefault="008C516A" w:rsidP="00856270">
          <w:pPr>
            <w:pStyle w:val="TOC2"/>
            <w:rPr>
              <w:rFonts w:asciiTheme="minorHAnsi" w:eastAsiaTheme="minorEastAsia" w:hAnsiTheme="minorHAnsi" w:cstheme="minorBidi"/>
            </w:rPr>
          </w:pPr>
          <w:hyperlink w:anchor="_Toc8350417" w:history="1">
            <w:r w:rsidR="00856270" w:rsidRPr="00C3598A">
              <w:rPr>
                <w:rStyle w:val="Hyperlink"/>
                <w:rtl/>
              </w:rPr>
              <w:t>תודה היא בבחי' לבוש</w:t>
            </w:r>
            <w:r w:rsidR="00856270">
              <w:rPr>
                <w:webHidden/>
              </w:rPr>
              <w:tab/>
            </w:r>
            <w:r w:rsidR="00856270">
              <w:rPr>
                <w:webHidden/>
              </w:rPr>
              <w:fldChar w:fldCharType="begin"/>
            </w:r>
            <w:r w:rsidR="00856270">
              <w:rPr>
                <w:webHidden/>
              </w:rPr>
              <w:instrText xml:space="preserve"> PAGEREF _Toc8350417 \h </w:instrText>
            </w:r>
            <w:r w:rsidR="00856270">
              <w:rPr>
                <w:webHidden/>
              </w:rPr>
            </w:r>
            <w:r w:rsidR="00856270">
              <w:rPr>
                <w:webHidden/>
              </w:rPr>
              <w:fldChar w:fldCharType="separate"/>
            </w:r>
            <w:r>
              <w:rPr>
                <w:webHidden/>
                <w:rtl/>
              </w:rPr>
              <w:t>46</w:t>
            </w:r>
            <w:r w:rsidR="00856270">
              <w:rPr>
                <w:webHidden/>
              </w:rPr>
              <w:fldChar w:fldCharType="end"/>
            </w:r>
          </w:hyperlink>
        </w:p>
        <w:p w14:paraId="7CADC1F9" w14:textId="300B45DB" w:rsidR="00856270" w:rsidRDefault="008C516A" w:rsidP="0007499B">
          <w:pPr>
            <w:pStyle w:val="TOC3"/>
            <w:rPr>
              <w:rFonts w:asciiTheme="minorHAnsi" w:eastAsiaTheme="minorEastAsia" w:hAnsiTheme="minorHAnsi" w:cstheme="minorBidi"/>
              <w:sz w:val="22"/>
              <w:szCs w:val="22"/>
              <w:lang w:val="en-US"/>
            </w:rPr>
          </w:pPr>
          <w:hyperlink w:anchor="_Toc8350418" w:history="1">
            <w:r w:rsidR="00856270" w:rsidRPr="00C3598A">
              <w:rPr>
                <w:rStyle w:val="Hyperlink"/>
                <w:rtl/>
              </w:rPr>
              <w:t>הרב משה מרקוביץ</w:t>
            </w:r>
          </w:hyperlink>
        </w:p>
        <w:p w14:paraId="30F76F16" w14:textId="77777777" w:rsidR="00856270" w:rsidRDefault="008C516A" w:rsidP="00856270">
          <w:pPr>
            <w:pStyle w:val="TOC2"/>
            <w:rPr>
              <w:rFonts w:asciiTheme="minorHAnsi" w:eastAsiaTheme="minorEastAsia" w:hAnsiTheme="minorHAnsi" w:cstheme="minorBidi"/>
            </w:rPr>
          </w:pPr>
          <w:hyperlink w:anchor="_Toc8350419" w:history="1">
            <w:r w:rsidR="00856270" w:rsidRPr="00C3598A">
              <w:rPr>
                <w:rStyle w:val="Hyperlink"/>
                <w:rtl/>
              </w:rPr>
              <w:t>הרהורי ניאוף בהיתר?</w:t>
            </w:r>
            <w:r w:rsidR="00856270">
              <w:rPr>
                <w:webHidden/>
              </w:rPr>
              <w:tab/>
            </w:r>
            <w:r w:rsidR="00856270">
              <w:rPr>
                <w:webHidden/>
              </w:rPr>
              <w:fldChar w:fldCharType="begin"/>
            </w:r>
            <w:r w:rsidR="00856270">
              <w:rPr>
                <w:webHidden/>
              </w:rPr>
              <w:instrText xml:space="preserve"> PAGEREF _Toc8350419 \h </w:instrText>
            </w:r>
            <w:r w:rsidR="00856270">
              <w:rPr>
                <w:webHidden/>
              </w:rPr>
            </w:r>
            <w:r w:rsidR="00856270">
              <w:rPr>
                <w:webHidden/>
              </w:rPr>
              <w:fldChar w:fldCharType="separate"/>
            </w:r>
            <w:r>
              <w:rPr>
                <w:webHidden/>
                <w:rtl/>
              </w:rPr>
              <w:t>47</w:t>
            </w:r>
            <w:r w:rsidR="00856270">
              <w:rPr>
                <w:webHidden/>
              </w:rPr>
              <w:fldChar w:fldCharType="end"/>
            </w:r>
          </w:hyperlink>
        </w:p>
        <w:p w14:paraId="1F6D5BC3" w14:textId="4667CF03" w:rsidR="00856270" w:rsidRDefault="008C516A" w:rsidP="0007499B">
          <w:pPr>
            <w:pStyle w:val="TOC3"/>
            <w:rPr>
              <w:rFonts w:asciiTheme="minorHAnsi" w:eastAsiaTheme="minorEastAsia" w:hAnsiTheme="minorHAnsi" w:cstheme="minorBidi"/>
              <w:sz w:val="22"/>
              <w:szCs w:val="22"/>
              <w:lang w:val="en-US"/>
            </w:rPr>
          </w:pPr>
          <w:hyperlink w:anchor="_Toc8350420" w:history="1">
            <w:r w:rsidR="00856270" w:rsidRPr="00C3598A">
              <w:rPr>
                <w:rStyle w:val="Hyperlink"/>
                <w:rtl/>
              </w:rPr>
              <w:t>הרב וו. ראזענבלום</w:t>
            </w:r>
          </w:hyperlink>
        </w:p>
        <w:p w14:paraId="4166073B" w14:textId="77777777" w:rsidR="00856270" w:rsidRDefault="008C516A" w:rsidP="00856270">
          <w:pPr>
            <w:pStyle w:val="TOC2"/>
            <w:rPr>
              <w:rFonts w:asciiTheme="minorHAnsi" w:eastAsiaTheme="minorEastAsia" w:hAnsiTheme="minorHAnsi" w:cstheme="minorBidi"/>
            </w:rPr>
          </w:pPr>
          <w:hyperlink w:anchor="_Toc8350421" w:history="1">
            <w:r w:rsidR="00856270" w:rsidRPr="00C3598A">
              <w:rPr>
                <w:rStyle w:val="Hyperlink"/>
                <w:rtl/>
              </w:rPr>
              <w:t>כמה הערות קטנות במאמר ד"ה ונחה עליו רוח הוי' תשכ"ה</w:t>
            </w:r>
            <w:r w:rsidR="00856270">
              <w:rPr>
                <w:webHidden/>
              </w:rPr>
              <w:tab/>
            </w:r>
            <w:r w:rsidR="00856270">
              <w:rPr>
                <w:webHidden/>
              </w:rPr>
              <w:fldChar w:fldCharType="begin"/>
            </w:r>
            <w:r w:rsidR="00856270">
              <w:rPr>
                <w:webHidden/>
              </w:rPr>
              <w:instrText xml:space="preserve"> PAGEREF _Toc8350421 \h </w:instrText>
            </w:r>
            <w:r w:rsidR="00856270">
              <w:rPr>
                <w:webHidden/>
              </w:rPr>
            </w:r>
            <w:r w:rsidR="00856270">
              <w:rPr>
                <w:webHidden/>
              </w:rPr>
              <w:fldChar w:fldCharType="separate"/>
            </w:r>
            <w:r>
              <w:rPr>
                <w:webHidden/>
                <w:rtl/>
              </w:rPr>
              <w:t>47</w:t>
            </w:r>
            <w:r w:rsidR="00856270">
              <w:rPr>
                <w:webHidden/>
              </w:rPr>
              <w:fldChar w:fldCharType="end"/>
            </w:r>
          </w:hyperlink>
        </w:p>
        <w:p w14:paraId="02302F8A" w14:textId="590641EC" w:rsidR="00856270" w:rsidRDefault="008C516A" w:rsidP="0007499B">
          <w:pPr>
            <w:pStyle w:val="TOC3"/>
            <w:rPr>
              <w:rFonts w:asciiTheme="minorHAnsi" w:eastAsiaTheme="minorEastAsia" w:hAnsiTheme="minorHAnsi" w:cstheme="minorBidi"/>
              <w:sz w:val="22"/>
              <w:szCs w:val="22"/>
              <w:lang w:val="en-US"/>
            </w:rPr>
          </w:pPr>
          <w:hyperlink w:anchor="_Toc8350422" w:history="1">
            <w:r w:rsidR="00856270" w:rsidRPr="00C3598A">
              <w:rPr>
                <w:rStyle w:val="Hyperlink"/>
                <w:rtl/>
              </w:rPr>
              <w:t>הרב אברהם אלטר הלוי הבר</w:t>
            </w:r>
          </w:hyperlink>
        </w:p>
        <w:p w14:paraId="0D9C7117" w14:textId="19E50B78" w:rsidR="00856270" w:rsidRDefault="008C516A" w:rsidP="00856270">
          <w:pPr>
            <w:pStyle w:val="TOC1"/>
            <w:rPr>
              <w:rFonts w:asciiTheme="minorHAnsi" w:eastAsiaTheme="minorEastAsia" w:hAnsiTheme="minorHAnsi" w:cstheme="minorBidi"/>
              <w:sz w:val="22"/>
              <w:szCs w:val="22"/>
            </w:rPr>
          </w:pPr>
          <w:hyperlink w:anchor="_Toc8350423" w:history="1">
            <w:r w:rsidR="00856270" w:rsidRPr="00C3598A">
              <w:rPr>
                <w:rStyle w:val="Hyperlink"/>
                <w:rtl/>
              </w:rPr>
              <w:t>הלכה ומנהג</w:t>
            </w:r>
          </w:hyperlink>
        </w:p>
        <w:p w14:paraId="45AB3C6D" w14:textId="77777777" w:rsidR="00856270" w:rsidRDefault="008C516A" w:rsidP="00856270">
          <w:pPr>
            <w:pStyle w:val="TOC2"/>
            <w:rPr>
              <w:rFonts w:asciiTheme="minorHAnsi" w:eastAsiaTheme="minorEastAsia" w:hAnsiTheme="minorHAnsi" w:cstheme="minorBidi"/>
            </w:rPr>
          </w:pPr>
          <w:hyperlink w:anchor="_Toc8350424" w:history="1">
            <w:r w:rsidR="00856270" w:rsidRPr="00C3598A">
              <w:rPr>
                <w:rStyle w:val="Hyperlink"/>
                <w:rtl/>
              </w:rPr>
              <w:t>מנהג הדלקת נרות בבית הכנסת (גליון)</w:t>
            </w:r>
            <w:r w:rsidR="00856270">
              <w:rPr>
                <w:webHidden/>
              </w:rPr>
              <w:tab/>
            </w:r>
            <w:r w:rsidR="00856270">
              <w:rPr>
                <w:webHidden/>
              </w:rPr>
              <w:fldChar w:fldCharType="begin"/>
            </w:r>
            <w:r w:rsidR="00856270">
              <w:rPr>
                <w:webHidden/>
              </w:rPr>
              <w:instrText xml:space="preserve"> PAGEREF _Toc8350424 \h </w:instrText>
            </w:r>
            <w:r w:rsidR="00856270">
              <w:rPr>
                <w:webHidden/>
              </w:rPr>
            </w:r>
            <w:r w:rsidR="00856270">
              <w:rPr>
                <w:webHidden/>
              </w:rPr>
              <w:fldChar w:fldCharType="separate"/>
            </w:r>
            <w:r>
              <w:rPr>
                <w:webHidden/>
                <w:rtl/>
              </w:rPr>
              <w:t>51</w:t>
            </w:r>
            <w:r w:rsidR="00856270">
              <w:rPr>
                <w:webHidden/>
              </w:rPr>
              <w:fldChar w:fldCharType="end"/>
            </w:r>
          </w:hyperlink>
        </w:p>
        <w:p w14:paraId="5539ED80" w14:textId="10BEC5F4" w:rsidR="00856270" w:rsidRDefault="008C516A" w:rsidP="0007499B">
          <w:pPr>
            <w:pStyle w:val="TOC3"/>
            <w:rPr>
              <w:rFonts w:asciiTheme="minorHAnsi" w:eastAsiaTheme="minorEastAsia" w:hAnsiTheme="minorHAnsi" w:cstheme="minorBidi"/>
              <w:sz w:val="22"/>
              <w:szCs w:val="22"/>
              <w:lang w:val="en-US"/>
            </w:rPr>
          </w:pPr>
          <w:hyperlink w:anchor="_Toc8350425" w:history="1">
            <w:r w:rsidR="00856270" w:rsidRPr="00C3598A">
              <w:rPr>
                <w:rStyle w:val="Hyperlink"/>
                <w:rtl/>
              </w:rPr>
              <w:t>הרב ברוך אבערלאנדער</w:t>
            </w:r>
          </w:hyperlink>
        </w:p>
        <w:p w14:paraId="2A59216A" w14:textId="77777777" w:rsidR="00856270" w:rsidRDefault="008C516A" w:rsidP="00856270">
          <w:pPr>
            <w:pStyle w:val="TOC2"/>
            <w:rPr>
              <w:rFonts w:asciiTheme="minorHAnsi" w:eastAsiaTheme="minorEastAsia" w:hAnsiTheme="minorHAnsi" w:cstheme="minorBidi"/>
            </w:rPr>
          </w:pPr>
          <w:hyperlink w:anchor="_Toc8350426" w:history="1">
            <w:r w:rsidR="00856270" w:rsidRPr="00C3598A">
              <w:rPr>
                <w:rStyle w:val="Hyperlink"/>
                <w:b/>
                <w:rtl/>
              </w:rPr>
              <w:t>זמן שאילת הגשמים</w:t>
            </w:r>
            <w:r w:rsidR="00856270">
              <w:rPr>
                <w:webHidden/>
              </w:rPr>
              <w:tab/>
            </w:r>
            <w:r w:rsidR="00856270">
              <w:rPr>
                <w:webHidden/>
              </w:rPr>
              <w:fldChar w:fldCharType="begin"/>
            </w:r>
            <w:r w:rsidR="00856270">
              <w:rPr>
                <w:webHidden/>
              </w:rPr>
              <w:instrText xml:space="preserve"> PAGEREF _Toc8350426 \h </w:instrText>
            </w:r>
            <w:r w:rsidR="00856270">
              <w:rPr>
                <w:webHidden/>
              </w:rPr>
            </w:r>
            <w:r w:rsidR="00856270">
              <w:rPr>
                <w:webHidden/>
              </w:rPr>
              <w:fldChar w:fldCharType="separate"/>
            </w:r>
            <w:r>
              <w:rPr>
                <w:webHidden/>
                <w:rtl/>
              </w:rPr>
              <w:t>56</w:t>
            </w:r>
            <w:r w:rsidR="00856270">
              <w:rPr>
                <w:webHidden/>
              </w:rPr>
              <w:fldChar w:fldCharType="end"/>
            </w:r>
          </w:hyperlink>
        </w:p>
        <w:p w14:paraId="3863B826" w14:textId="01BCDA37" w:rsidR="00856270" w:rsidRDefault="008C516A" w:rsidP="0007499B">
          <w:pPr>
            <w:pStyle w:val="TOC3"/>
            <w:rPr>
              <w:rFonts w:asciiTheme="minorHAnsi" w:eastAsiaTheme="minorEastAsia" w:hAnsiTheme="minorHAnsi" w:cstheme="minorBidi"/>
              <w:sz w:val="22"/>
              <w:szCs w:val="22"/>
              <w:lang w:val="en-US"/>
            </w:rPr>
          </w:pPr>
          <w:hyperlink w:anchor="_Toc8350427" w:history="1">
            <w:r w:rsidR="00856270" w:rsidRPr="00C3598A">
              <w:rPr>
                <w:rStyle w:val="Hyperlink"/>
                <w:rtl/>
              </w:rPr>
              <w:t>הרב גמליאל הכהן רבינוביץ</w:t>
            </w:r>
          </w:hyperlink>
        </w:p>
        <w:p w14:paraId="649C5F12" w14:textId="77777777" w:rsidR="00856270" w:rsidRDefault="008C516A" w:rsidP="00856270">
          <w:pPr>
            <w:pStyle w:val="TOC2"/>
            <w:rPr>
              <w:rFonts w:asciiTheme="minorHAnsi" w:eastAsiaTheme="minorEastAsia" w:hAnsiTheme="minorHAnsi" w:cstheme="minorBidi"/>
            </w:rPr>
          </w:pPr>
          <w:hyperlink w:anchor="_Toc8350428" w:history="1">
            <w:r w:rsidR="00856270" w:rsidRPr="00C3598A">
              <w:rPr>
                <w:rStyle w:val="Hyperlink"/>
                <w:rtl/>
              </w:rPr>
              <w:t>כלי נשק בשבת (מוקצה)</w:t>
            </w:r>
            <w:r w:rsidR="00856270">
              <w:rPr>
                <w:webHidden/>
              </w:rPr>
              <w:tab/>
            </w:r>
            <w:r w:rsidR="00856270">
              <w:rPr>
                <w:webHidden/>
              </w:rPr>
              <w:fldChar w:fldCharType="begin"/>
            </w:r>
            <w:r w:rsidR="00856270">
              <w:rPr>
                <w:webHidden/>
              </w:rPr>
              <w:instrText xml:space="preserve"> PAGEREF _Toc8350428 \h </w:instrText>
            </w:r>
            <w:r w:rsidR="00856270">
              <w:rPr>
                <w:webHidden/>
              </w:rPr>
            </w:r>
            <w:r w:rsidR="00856270">
              <w:rPr>
                <w:webHidden/>
              </w:rPr>
              <w:fldChar w:fldCharType="separate"/>
            </w:r>
            <w:r>
              <w:rPr>
                <w:webHidden/>
                <w:rtl/>
              </w:rPr>
              <w:t>61</w:t>
            </w:r>
            <w:r w:rsidR="00856270">
              <w:rPr>
                <w:webHidden/>
              </w:rPr>
              <w:fldChar w:fldCharType="end"/>
            </w:r>
          </w:hyperlink>
        </w:p>
        <w:p w14:paraId="5DF82A80" w14:textId="4E290BA7" w:rsidR="00856270" w:rsidRDefault="008C516A" w:rsidP="0007499B">
          <w:pPr>
            <w:pStyle w:val="TOC3"/>
            <w:rPr>
              <w:rFonts w:asciiTheme="minorHAnsi" w:eastAsiaTheme="minorEastAsia" w:hAnsiTheme="minorHAnsi" w:cstheme="minorBidi"/>
              <w:sz w:val="22"/>
              <w:szCs w:val="22"/>
              <w:lang w:val="en-US"/>
            </w:rPr>
          </w:pPr>
          <w:hyperlink w:anchor="_Toc8350429" w:history="1">
            <w:r w:rsidR="00856270" w:rsidRPr="00C3598A">
              <w:rPr>
                <w:rStyle w:val="Hyperlink"/>
                <w:rtl/>
              </w:rPr>
              <w:t>הרב אברהם הרץ</w:t>
            </w:r>
          </w:hyperlink>
        </w:p>
        <w:p w14:paraId="14835F19" w14:textId="77777777" w:rsidR="00856270" w:rsidRDefault="008C516A" w:rsidP="00856270">
          <w:pPr>
            <w:pStyle w:val="TOC2"/>
            <w:rPr>
              <w:rFonts w:asciiTheme="minorHAnsi" w:eastAsiaTheme="minorEastAsia" w:hAnsiTheme="minorHAnsi" w:cstheme="minorBidi"/>
            </w:rPr>
          </w:pPr>
          <w:hyperlink w:anchor="_Toc8350430" w:history="1">
            <w:r w:rsidR="00856270" w:rsidRPr="00C3598A">
              <w:rPr>
                <w:rStyle w:val="Hyperlink"/>
                <w:rtl/>
              </w:rPr>
              <w:t>דעת אדה"ז מתי מקבל המדליק הנרות עליו שבת (גליון)</w:t>
            </w:r>
            <w:r w:rsidR="00856270">
              <w:rPr>
                <w:webHidden/>
              </w:rPr>
              <w:tab/>
            </w:r>
            <w:r w:rsidR="00856270">
              <w:rPr>
                <w:webHidden/>
              </w:rPr>
              <w:fldChar w:fldCharType="begin"/>
            </w:r>
            <w:r w:rsidR="00856270">
              <w:rPr>
                <w:webHidden/>
              </w:rPr>
              <w:instrText xml:space="preserve"> PAGEREF _Toc8350430 \h </w:instrText>
            </w:r>
            <w:r w:rsidR="00856270">
              <w:rPr>
                <w:webHidden/>
              </w:rPr>
            </w:r>
            <w:r w:rsidR="00856270">
              <w:rPr>
                <w:webHidden/>
              </w:rPr>
              <w:fldChar w:fldCharType="separate"/>
            </w:r>
            <w:r>
              <w:rPr>
                <w:webHidden/>
                <w:rtl/>
              </w:rPr>
              <w:t>64</w:t>
            </w:r>
            <w:r w:rsidR="00856270">
              <w:rPr>
                <w:webHidden/>
              </w:rPr>
              <w:fldChar w:fldCharType="end"/>
            </w:r>
          </w:hyperlink>
        </w:p>
        <w:p w14:paraId="0EE3F975" w14:textId="64FC3A30" w:rsidR="00856270" w:rsidRDefault="008C516A" w:rsidP="0007499B">
          <w:pPr>
            <w:pStyle w:val="TOC3"/>
            <w:rPr>
              <w:rFonts w:asciiTheme="minorHAnsi" w:eastAsiaTheme="minorEastAsia" w:hAnsiTheme="minorHAnsi" w:cstheme="minorBidi"/>
              <w:sz w:val="22"/>
              <w:szCs w:val="22"/>
              <w:lang w:val="en-US"/>
            </w:rPr>
          </w:pPr>
          <w:hyperlink w:anchor="_Toc8350431" w:history="1">
            <w:r w:rsidR="00856270" w:rsidRPr="00C3598A">
              <w:rPr>
                <w:rStyle w:val="Hyperlink"/>
                <w:rtl/>
              </w:rPr>
              <w:t>הרב לוי יצחק ראסקין</w:t>
            </w:r>
          </w:hyperlink>
        </w:p>
        <w:p w14:paraId="5AE5B9E5" w14:textId="77777777" w:rsidR="00856270" w:rsidRDefault="008C516A" w:rsidP="00856270">
          <w:pPr>
            <w:pStyle w:val="TOC2"/>
            <w:rPr>
              <w:rFonts w:asciiTheme="minorHAnsi" w:eastAsiaTheme="minorEastAsia" w:hAnsiTheme="minorHAnsi" w:cstheme="minorBidi"/>
            </w:rPr>
          </w:pPr>
          <w:hyperlink w:anchor="_Toc8350432" w:history="1">
            <w:r w:rsidR="00856270" w:rsidRPr="00C3598A">
              <w:rPr>
                <w:rStyle w:val="Hyperlink"/>
                <w:b/>
                <w:rtl/>
              </w:rPr>
              <w:t>מכונת אמת</w:t>
            </w:r>
            <w:r w:rsidR="00856270">
              <w:rPr>
                <w:webHidden/>
              </w:rPr>
              <w:tab/>
            </w:r>
            <w:r w:rsidR="00856270">
              <w:rPr>
                <w:webHidden/>
              </w:rPr>
              <w:fldChar w:fldCharType="begin"/>
            </w:r>
            <w:r w:rsidR="00856270">
              <w:rPr>
                <w:webHidden/>
              </w:rPr>
              <w:instrText xml:space="preserve"> PAGEREF _Toc8350432 \h </w:instrText>
            </w:r>
            <w:r w:rsidR="00856270">
              <w:rPr>
                <w:webHidden/>
              </w:rPr>
            </w:r>
            <w:r w:rsidR="00856270">
              <w:rPr>
                <w:webHidden/>
              </w:rPr>
              <w:fldChar w:fldCharType="separate"/>
            </w:r>
            <w:r>
              <w:rPr>
                <w:webHidden/>
                <w:rtl/>
              </w:rPr>
              <w:t>65</w:t>
            </w:r>
            <w:r w:rsidR="00856270">
              <w:rPr>
                <w:webHidden/>
              </w:rPr>
              <w:fldChar w:fldCharType="end"/>
            </w:r>
          </w:hyperlink>
        </w:p>
        <w:p w14:paraId="3A196F77" w14:textId="3E66BB89" w:rsidR="00856270" w:rsidRDefault="008C516A" w:rsidP="0007499B">
          <w:pPr>
            <w:pStyle w:val="TOC3"/>
            <w:rPr>
              <w:rFonts w:asciiTheme="minorHAnsi" w:eastAsiaTheme="minorEastAsia" w:hAnsiTheme="minorHAnsi" w:cstheme="minorBidi"/>
              <w:sz w:val="22"/>
              <w:szCs w:val="22"/>
              <w:lang w:val="en-US"/>
            </w:rPr>
          </w:pPr>
          <w:hyperlink w:anchor="_Toc8350433" w:history="1">
            <w:r w:rsidR="00856270" w:rsidRPr="00C3598A">
              <w:rPr>
                <w:rStyle w:val="Hyperlink"/>
                <w:rtl/>
              </w:rPr>
              <w:t>צבי רייזמן</w:t>
            </w:r>
          </w:hyperlink>
        </w:p>
        <w:p w14:paraId="7CD609EF" w14:textId="77777777" w:rsidR="00856270" w:rsidRDefault="008C516A" w:rsidP="00856270">
          <w:pPr>
            <w:pStyle w:val="TOC2"/>
            <w:rPr>
              <w:rFonts w:asciiTheme="minorHAnsi" w:eastAsiaTheme="minorEastAsia" w:hAnsiTheme="minorHAnsi" w:cstheme="minorBidi"/>
            </w:rPr>
          </w:pPr>
          <w:hyperlink w:anchor="_Toc8350434" w:history="1">
            <w:r w:rsidR="00856270" w:rsidRPr="00C3598A">
              <w:rPr>
                <w:rStyle w:val="Hyperlink"/>
                <w:b/>
                <w:rtl/>
              </w:rPr>
              <w:t>מקוה עם פילטר חיצוני או פילטר ה"כשר"</w:t>
            </w:r>
            <w:r w:rsidR="00856270">
              <w:rPr>
                <w:webHidden/>
              </w:rPr>
              <w:tab/>
            </w:r>
            <w:r w:rsidR="00856270">
              <w:rPr>
                <w:webHidden/>
              </w:rPr>
              <w:fldChar w:fldCharType="begin"/>
            </w:r>
            <w:r w:rsidR="00856270">
              <w:rPr>
                <w:webHidden/>
              </w:rPr>
              <w:instrText xml:space="preserve"> PAGEREF _Toc8350434 \h </w:instrText>
            </w:r>
            <w:r w:rsidR="00856270">
              <w:rPr>
                <w:webHidden/>
              </w:rPr>
            </w:r>
            <w:r w:rsidR="00856270">
              <w:rPr>
                <w:webHidden/>
              </w:rPr>
              <w:fldChar w:fldCharType="separate"/>
            </w:r>
            <w:r>
              <w:rPr>
                <w:webHidden/>
                <w:rtl/>
              </w:rPr>
              <w:t>70</w:t>
            </w:r>
            <w:r w:rsidR="00856270">
              <w:rPr>
                <w:webHidden/>
              </w:rPr>
              <w:fldChar w:fldCharType="end"/>
            </w:r>
          </w:hyperlink>
        </w:p>
        <w:p w14:paraId="3A4810A2" w14:textId="54212DDB" w:rsidR="00856270" w:rsidRDefault="008C516A" w:rsidP="0007499B">
          <w:pPr>
            <w:pStyle w:val="TOC3"/>
            <w:rPr>
              <w:rFonts w:asciiTheme="minorHAnsi" w:eastAsiaTheme="minorEastAsia" w:hAnsiTheme="minorHAnsi" w:cstheme="minorBidi"/>
              <w:sz w:val="22"/>
              <w:szCs w:val="22"/>
              <w:lang w:val="en-US"/>
            </w:rPr>
          </w:pPr>
          <w:hyperlink w:anchor="_Toc8350435" w:history="1">
            <w:r w:rsidR="00856270" w:rsidRPr="00C3598A">
              <w:rPr>
                <w:rStyle w:val="Hyperlink"/>
                <w:rtl/>
              </w:rPr>
              <w:t>הרב מנחם מענדל שטראקס</w:t>
            </w:r>
          </w:hyperlink>
        </w:p>
        <w:p w14:paraId="79B2E599" w14:textId="77777777" w:rsidR="00856270" w:rsidRDefault="008C516A" w:rsidP="00856270">
          <w:pPr>
            <w:pStyle w:val="TOC2"/>
            <w:rPr>
              <w:rFonts w:asciiTheme="minorHAnsi" w:eastAsiaTheme="minorEastAsia" w:hAnsiTheme="minorHAnsi" w:cstheme="minorBidi"/>
            </w:rPr>
          </w:pPr>
          <w:hyperlink w:anchor="_Toc8350436" w:history="1">
            <w:r w:rsidR="00856270" w:rsidRPr="00C3598A">
              <w:rPr>
                <w:rStyle w:val="Hyperlink"/>
                <w:rtl/>
              </w:rPr>
              <w:t>אופן לימוד הקריאה (גליון)</w:t>
            </w:r>
            <w:r w:rsidR="00856270">
              <w:rPr>
                <w:webHidden/>
              </w:rPr>
              <w:tab/>
            </w:r>
            <w:r w:rsidR="00856270">
              <w:rPr>
                <w:webHidden/>
              </w:rPr>
              <w:fldChar w:fldCharType="begin"/>
            </w:r>
            <w:r w:rsidR="00856270">
              <w:rPr>
                <w:webHidden/>
              </w:rPr>
              <w:instrText xml:space="preserve"> PAGEREF _Toc8350436 \h </w:instrText>
            </w:r>
            <w:r w:rsidR="00856270">
              <w:rPr>
                <w:webHidden/>
              </w:rPr>
            </w:r>
            <w:r w:rsidR="00856270">
              <w:rPr>
                <w:webHidden/>
              </w:rPr>
              <w:fldChar w:fldCharType="separate"/>
            </w:r>
            <w:r>
              <w:rPr>
                <w:webHidden/>
                <w:rtl/>
              </w:rPr>
              <w:t>75</w:t>
            </w:r>
            <w:r w:rsidR="00856270">
              <w:rPr>
                <w:webHidden/>
              </w:rPr>
              <w:fldChar w:fldCharType="end"/>
            </w:r>
          </w:hyperlink>
        </w:p>
        <w:p w14:paraId="5F1F1B1C" w14:textId="537C7108" w:rsidR="00856270" w:rsidRDefault="008C516A" w:rsidP="00140959">
          <w:pPr>
            <w:pStyle w:val="TOC3"/>
            <w:rPr>
              <w:rFonts w:asciiTheme="minorHAnsi" w:eastAsiaTheme="minorEastAsia" w:hAnsiTheme="minorHAnsi" w:cstheme="minorBidi"/>
              <w:sz w:val="22"/>
              <w:szCs w:val="22"/>
              <w:lang w:val="en-US"/>
            </w:rPr>
          </w:pPr>
          <w:hyperlink w:anchor="_Toc8350437" w:history="1">
            <w:r w:rsidR="00856270" w:rsidRPr="00C3598A">
              <w:rPr>
                <w:rStyle w:val="Hyperlink"/>
                <w:rtl/>
              </w:rPr>
              <w:t>הרב א</w:t>
            </w:r>
            <w:r w:rsidR="00140959">
              <w:rPr>
                <w:rStyle w:val="Hyperlink"/>
                <w:rFonts w:hint="cs"/>
                <w:rtl/>
              </w:rPr>
              <w:t>ברהם</w:t>
            </w:r>
          </w:hyperlink>
          <w:r w:rsidR="00744A73" w:rsidRPr="00744A73">
            <w:rPr>
              <w:rStyle w:val="Hyperlink"/>
              <w:rFonts w:hint="cs"/>
              <w:u w:val="none"/>
              <w:rtl/>
            </w:rPr>
            <w:t xml:space="preserve"> </w:t>
          </w:r>
          <w:r w:rsidR="00744A73" w:rsidRPr="00744A73">
            <w:rPr>
              <w:rStyle w:val="Hyperlink"/>
              <w:rFonts w:hint="cs"/>
              <w:color w:val="auto"/>
              <w:u w:val="none"/>
              <w:rtl/>
            </w:rPr>
            <w:t>ישעי'</w:t>
          </w:r>
          <w:r w:rsidR="00140959" w:rsidRPr="00744A73">
            <w:rPr>
              <w:rStyle w:val="Hyperlink"/>
              <w:rFonts w:hint="cs"/>
              <w:color w:val="auto"/>
              <w:u w:val="none"/>
              <w:rtl/>
            </w:rPr>
            <w:t xml:space="preserve"> </w:t>
          </w:r>
          <w:r w:rsidR="00140959" w:rsidRPr="00140959">
            <w:rPr>
              <w:rStyle w:val="Hyperlink"/>
              <w:rFonts w:hint="cs"/>
              <w:color w:val="auto"/>
              <w:u w:val="none"/>
              <w:rtl/>
            </w:rPr>
            <w:t>שטראקס</w:t>
          </w:r>
        </w:p>
        <w:p w14:paraId="475FFD2E" w14:textId="6E82E0B1" w:rsidR="00856270" w:rsidRDefault="008C516A" w:rsidP="00856270">
          <w:pPr>
            <w:pStyle w:val="TOC1"/>
            <w:rPr>
              <w:rFonts w:asciiTheme="minorHAnsi" w:eastAsiaTheme="minorEastAsia" w:hAnsiTheme="minorHAnsi" w:cstheme="minorBidi"/>
              <w:sz w:val="22"/>
              <w:szCs w:val="22"/>
            </w:rPr>
          </w:pPr>
          <w:hyperlink w:anchor="_Toc8350438" w:history="1">
            <w:r w:rsidR="00856270" w:rsidRPr="00C3598A">
              <w:rPr>
                <w:rStyle w:val="Hyperlink"/>
                <w:rtl/>
              </w:rPr>
              <w:t>פשוטו של מקרא</w:t>
            </w:r>
          </w:hyperlink>
        </w:p>
        <w:p w14:paraId="488098CA" w14:textId="77777777" w:rsidR="00856270" w:rsidRDefault="008C516A" w:rsidP="00856270">
          <w:pPr>
            <w:pStyle w:val="TOC2"/>
            <w:rPr>
              <w:rFonts w:asciiTheme="minorHAnsi" w:eastAsiaTheme="minorEastAsia" w:hAnsiTheme="minorHAnsi" w:cstheme="minorBidi"/>
            </w:rPr>
          </w:pPr>
          <w:hyperlink w:anchor="_Toc8350439" w:history="1">
            <w:r w:rsidR="00856270" w:rsidRPr="00C3598A">
              <w:rPr>
                <w:rStyle w:val="Hyperlink"/>
                <w:rtl/>
              </w:rPr>
              <w:t>בפרש"י ולא יכול משה לבוא אל אוהל מועד</w:t>
            </w:r>
            <w:r w:rsidR="00856270">
              <w:rPr>
                <w:webHidden/>
              </w:rPr>
              <w:tab/>
            </w:r>
            <w:r w:rsidR="00856270">
              <w:rPr>
                <w:webHidden/>
              </w:rPr>
              <w:fldChar w:fldCharType="begin"/>
            </w:r>
            <w:r w:rsidR="00856270">
              <w:rPr>
                <w:webHidden/>
              </w:rPr>
              <w:instrText xml:space="preserve"> PAGEREF _Toc8350439 \h </w:instrText>
            </w:r>
            <w:r w:rsidR="00856270">
              <w:rPr>
                <w:webHidden/>
              </w:rPr>
            </w:r>
            <w:r w:rsidR="00856270">
              <w:rPr>
                <w:webHidden/>
              </w:rPr>
              <w:fldChar w:fldCharType="separate"/>
            </w:r>
            <w:r>
              <w:rPr>
                <w:webHidden/>
                <w:rtl/>
              </w:rPr>
              <w:t>83</w:t>
            </w:r>
            <w:r w:rsidR="00856270">
              <w:rPr>
                <w:webHidden/>
              </w:rPr>
              <w:fldChar w:fldCharType="end"/>
            </w:r>
          </w:hyperlink>
        </w:p>
        <w:p w14:paraId="08725760" w14:textId="730841F2" w:rsidR="00856270" w:rsidRDefault="008C516A" w:rsidP="0007499B">
          <w:pPr>
            <w:pStyle w:val="TOC3"/>
            <w:rPr>
              <w:rFonts w:asciiTheme="minorHAnsi" w:eastAsiaTheme="minorEastAsia" w:hAnsiTheme="minorHAnsi" w:cstheme="minorBidi"/>
              <w:sz w:val="22"/>
              <w:szCs w:val="22"/>
              <w:lang w:val="en-US"/>
            </w:rPr>
          </w:pPr>
          <w:hyperlink w:anchor="_Toc8350440" w:history="1">
            <w:r w:rsidR="00856270" w:rsidRPr="00C3598A">
              <w:rPr>
                <w:rStyle w:val="Hyperlink"/>
                <w:rtl/>
              </w:rPr>
              <w:t>הרב וו. ראזענבלום</w:t>
            </w:r>
          </w:hyperlink>
        </w:p>
        <w:p w14:paraId="258EB71F" w14:textId="4B885AD3" w:rsidR="00856270" w:rsidRDefault="008C516A" w:rsidP="00856270">
          <w:pPr>
            <w:pStyle w:val="TOC1"/>
            <w:rPr>
              <w:rFonts w:asciiTheme="minorHAnsi" w:eastAsiaTheme="minorEastAsia" w:hAnsiTheme="minorHAnsi" w:cstheme="minorBidi"/>
              <w:sz w:val="22"/>
              <w:szCs w:val="22"/>
            </w:rPr>
          </w:pPr>
          <w:hyperlink w:anchor="_Toc8350441" w:history="1">
            <w:r w:rsidR="00856270" w:rsidRPr="00C3598A">
              <w:rPr>
                <w:rStyle w:val="Hyperlink"/>
                <w:rtl/>
              </w:rPr>
              <w:t>שונות</w:t>
            </w:r>
          </w:hyperlink>
        </w:p>
        <w:p w14:paraId="6F13F168" w14:textId="77777777" w:rsidR="00856270" w:rsidRDefault="008C516A" w:rsidP="00856270">
          <w:pPr>
            <w:pStyle w:val="TOC2"/>
            <w:rPr>
              <w:rFonts w:asciiTheme="minorHAnsi" w:eastAsiaTheme="minorEastAsia" w:hAnsiTheme="minorHAnsi" w:cstheme="minorBidi"/>
            </w:rPr>
          </w:pPr>
          <w:hyperlink w:anchor="_Toc8350442" w:history="1">
            <w:r w:rsidR="00856270" w:rsidRPr="00C3598A">
              <w:rPr>
                <w:rStyle w:val="Hyperlink"/>
                <w:rtl/>
              </w:rPr>
              <w:t>סעודת משיח ומצות וידוי מעשרות</w:t>
            </w:r>
            <w:r w:rsidR="00856270">
              <w:rPr>
                <w:webHidden/>
              </w:rPr>
              <w:tab/>
            </w:r>
            <w:r w:rsidR="00856270">
              <w:rPr>
                <w:webHidden/>
              </w:rPr>
              <w:fldChar w:fldCharType="begin"/>
            </w:r>
            <w:r w:rsidR="00856270">
              <w:rPr>
                <w:webHidden/>
              </w:rPr>
              <w:instrText xml:space="preserve"> PAGEREF _Toc8350442 \h </w:instrText>
            </w:r>
            <w:r w:rsidR="00856270">
              <w:rPr>
                <w:webHidden/>
              </w:rPr>
            </w:r>
            <w:r w:rsidR="00856270">
              <w:rPr>
                <w:webHidden/>
              </w:rPr>
              <w:fldChar w:fldCharType="separate"/>
            </w:r>
            <w:r>
              <w:rPr>
                <w:webHidden/>
                <w:rtl/>
              </w:rPr>
              <w:t>84</w:t>
            </w:r>
            <w:r w:rsidR="00856270">
              <w:rPr>
                <w:webHidden/>
              </w:rPr>
              <w:fldChar w:fldCharType="end"/>
            </w:r>
          </w:hyperlink>
        </w:p>
        <w:p w14:paraId="6B21181E" w14:textId="4FC9828D" w:rsidR="00856270" w:rsidRDefault="008C516A" w:rsidP="0007499B">
          <w:pPr>
            <w:pStyle w:val="TOC3"/>
            <w:rPr>
              <w:rFonts w:asciiTheme="minorHAnsi" w:eastAsiaTheme="minorEastAsia" w:hAnsiTheme="minorHAnsi" w:cstheme="minorBidi"/>
              <w:sz w:val="22"/>
              <w:szCs w:val="22"/>
              <w:lang w:val="en-US"/>
            </w:rPr>
          </w:pPr>
          <w:hyperlink w:anchor="_Toc8350443" w:history="1">
            <w:r w:rsidR="00856270" w:rsidRPr="00C3598A">
              <w:rPr>
                <w:rStyle w:val="Hyperlink"/>
                <w:rtl/>
              </w:rPr>
              <w:t>הרב משה רבינוביץ</w:t>
            </w:r>
          </w:hyperlink>
        </w:p>
        <w:p w14:paraId="13B4C910" w14:textId="77777777" w:rsidR="00856270" w:rsidRDefault="00856270" w:rsidP="00856270">
          <w:pPr>
            <w:pStyle w:val="TOC2"/>
            <w:rPr>
              <w:rStyle w:val="Hyperlink"/>
              <w:rtl/>
            </w:rPr>
          </w:pPr>
        </w:p>
        <w:p w14:paraId="6FA7221E" w14:textId="77777777" w:rsidR="00856270" w:rsidRDefault="008C516A" w:rsidP="00856270">
          <w:pPr>
            <w:pStyle w:val="TOC2"/>
            <w:rPr>
              <w:rFonts w:asciiTheme="minorHAnsi" w:eastAsiaTheme="minorEastAsia" w:hAnsiTheme="minorHAnsi" w:cstheme="minorBidi"/>
            </w:rPr>
          </w:pPr>
          <w:hyperlink w:anchor="_Toc8350444" w:history="1">
            <w:r w:rsidR="00856270" w:rsidRPr="00C3598A">
              <w:rPr>
                <w:rStyle w:val="Hyperlink"/>
                <w:rtl/>
              </w:rPr>
              <w:t>שלא לעשות בשבת מרוחניות גשמיות אפילו במחשבה</w:t>
            </w:r>
            <w:r w:rsidR="00856270">
              <w:rPr>
                <w:webHidden/>
              </w:rPr>
              <w:tab/>
            </w:r>
            <w:r w:rsidR="00856270">
              <w:rPr>
                <w:webHidden/>
              </w:rPr>
              <w:fldChar w:fldCharType="begin"/>
            </w:r>
            <w:r w:rsidR="00856270">
              <w:rPr>
                <w:webHidden/>
              </w:rPr>
              <w:instrText xml:space="preserve"> PAGEREF _Toc8350444 \h </w:instrText>
            </w:r>
            <w:r w:rsidR="00856270">
              <w:rPr>
                <w:webHidden/>
              </w:rPr>
            </w:r>
            <w:r w:rsidR="00856270">
              <w:rPr>
                <w:webHidden/>
              </w:rPr>
              <w:fldChar w:fldCharType="separate"/>
            </w:r>
            <w:r>
              <w:rPr>
                <w:webHidden/>
                <w:rtl/>
              </w:rPr>
              <w:t>86</w:t>
            </w:r>
            <w:r w:rsidR="00856270">
              <w:rPr>
                <w:webHidden/>
              </w:rPr>
              <w:fldChar w:fldCharType="end"/>
            </w:r>
          </w:hyperlink>
        </w:p>
        <w:p w14:paraId="79D4D666" w14:textId="74FA4042" w:rsidR="00856270" w:rsidRDefault="008C516A" w:rsidP="0007499B">
          <w:pPr>
            <w:pStyle w:val="TOC3"/>
            <w:rPr>
              <w:rStyle w:val="Hyperlink"/>
              <w:rtl/>
            </w:rPr>
          </w:pPr>
          <w:hyperlink w:anchor="_Toc8350445" w:history="1">
            <w:r w:rsidR="00856270" w:rsidRPr="00C3598A">
              <w:rPr>
                <w:rStyle w:val="Hyperlink"/>
                <w:rtl/>
              </w:rPr>
              <w:t>הרב ישכר דוד קלויזנר</w:t>
            </w:r>
          </w:hyperlink>
        </w:p>
        <w:p w14:paraId="13CD0226" w14:textId="479BD1E3" w:rsidR="00856270" w:rsidRPr="00856270" w:rsidRDefault="000464DE" w:rsidP="00461FC8">
          <w:pPr>
            <w:pStyle w:val="TOC3"/>
            <w:ind w:firstLine="0"/>
            <w:rPr>
              <w:rStyle w:val="Hyperlink"/>
              <w:rFonts w:ascii="FbSfaradi Medium" w:eastAsia="David Libre" w:hAnsi="FbSfaradi Medium" w:cs="FbSfaradi Medium"/>
              <w:color w:val="auto"/>
              <w:sz w:val="22"/>
              <w:szCs w:val="22"/>
              <w:u w:val="none"/>
              <w:rtl/>
              <w:lang w:val="en-US"/>
            </w:rPr>
          </w:pPr>
          <w:r>
            <w:rPr>
              <w:rStyle w:val="Hyperlink"/>
              <w:rFonts w:ascii="FbSfaradi Medium" w:eastAsia="David Libre" w:hAnsi="FbSfaradi Medium" w:cs="FbSfaradi Medium" w:hint="cs"/>
              <w:color w:val="auto"/>
              <w:sz w:val="22"/>
              <w:szCs w:val="22"/>
              <w:u w:val="none"/>
              <w:rtl/>
              <w:lang w:val="en-US"/>
            </w:rPr>
            <w:t>ותשם בסוף על שפת היאור</w:t>
          </w:r>
          <w:r w:rsidR="00856270">
            <w:rPr>
              <w:rStyle w:val="Hyperlink"/>
              <w:rFonts w:ascii="FbSfaradi Medium" w:eastAsia="David Libre" w:hAnsi="FbSfaradi Medium" w:cs="FbSfaradi Medium" w:hint="cs"/>
              <w:color w:val="auto"/>
              <w:sz w:val="22"/>
              <w:szCs w:val="22"/>
              <w:u w:val="none"/>
              <w:rtl/>
              <w:lang w:val="en-US"/>
            </w:rPr>
            <w:t>................................................</w:t>
          </w:r>
          <w:r>
            <w:rPr>
              <w:rStyle w:val="Hyperlink"/>
              <w:rFonts w:ascii="FbSfaradi Medium" w:eastAsia="David Libre" w:hAnsi="FbSfaradi Medium" w:cs="FbSfaradi Medium" w:hint="cs"/>
              <w:color w:val="auto"/>
              <w:sz w:val="22"/>
              <w:szCs w:val="22"/>
              <w:u w:val="none"/>
              <w:rtl/>
              <w:lang w:val="en-US"/>
            </w:rPr>
            <w:t>...............</w:t>
          </w:r>
          <w:r w:rsidR="00B6467C">
            <w:rPr>
              <w:rStyle w:val="Hyperlink"/>
              <w:rFonts w:ascii="FbSfaradi Medium" w:eastAsia="David Libre" w:hAnsi="FbSfaradi Medium" w:cs="FbSfaradi Medium" w:hint="cs"/>
              <w:color w:val="auto"/>
              <w:sz w:val="22"/>
              <w:szCs w:val="22"/>
              <w:u w:val="none"/>
              <w:rtl/>
              <w:lang w:val="en-US"/>
            </w:rPr>
            <w:t>......</w:t>
          </w:r>
          <w:r>
            <w:rPr>
              <w:rStyle w:val="Hyperlink"/>
              <w:rFonts w:ascii="FbSfaradi Medium" w:eastAsia="David Libre" w:hAnsi="FbSfaradi Medium" w:cs="FbSfaradi Medium" w:hint="cs"/>
              <w:color w:val="auto"/>
              <w:sz w:val="22"/>
              <w:szCs w:val="22"/>
              <w:u w:val="none"/>
              <w:rtl/>
              <w:lang w:val="en-US"/>
            </w:rPr>
            <w:t>...</w:t>
          </w:r>
          <w:r w:rsidR="00856270">
            <w:rPr>
              <w:rStyle w:val="Hyperlink"/>
              <w:rFonts w:ascii="FbSfaradi Medium" w:eastAsia="David Libre" w:hAnsi="FbSfaradi Medium" w:cs="FbSfaradi Medium" w:hint="cs"/>
              <w:color w:val="auto"/>
              <w:sz w:val="22"/>
              <w:szCs w:val="22"/>
              <w:u w:val="none"/>
              <w:rtl/>
              <w:lang w:val="en-US"/>
            </w:rPr>
            <w:t>............88</w:t>
          </w:r>
        </w:p>
        <w:p w14:paraId="753210D8" w14:textId="5B113C33" w:rsidR="00856270" w:rsidRDefault="008C516A" w:rsidP="0007499B">
          <w:pPr>
            <w:pStyle w:val="TOC3"/>
            <w:rPr>
              <w:rFonts w:asciiTheme="minorHAnsi" w:eastAsiaTheme="minorEastAsia" w:hAnsiTheme="minorHAnsi" w:cstheme="minorBidi"/>
              <w:sz w:val="22"/>
              <w:szCs w:val="22"/>
              <w:lang w:val="en-US"/>
            </w:rPr>
          </w:pPr>
          <w:hyperlink w:anchor="_Toc8350446" w:history="1">
            <w:r w:rsidR="00856270" w:rsidRPr="00C3598A">
              <w:rPr>
                <w:rStyle w:val="Hyperlink"/>
                <w:rtl/>
              </w:rPr>
              <w:t>הרב פרץ בראנשטיין</w:t>
            </w:r>
          </w:hyperlink>
        </w:p>
        <w:p w14:paraId="1CBD302C" w14:textId="77777777" w:rsidR="00856270" w:rsidRDefault="008C516A" w:rsidP="00856270">
          <w:pPr>
            <w:pStyle w:val="TOC2"/>
            <w:rPr>
              <w:rFonts w:asciiTheme="minorHAnsi" w:eastAsiaTheme="minorEastAsia" w:hAnsiTheme="minorHAnsi" w:cstheme="minorBidi"/>
            </w:rPr>
          </w:pPr>
          <w:hyperlink w:anchor="_Toc8350447" w:history="1">
            <w:r w:rsidR="00856270" w:rsidRPr="00C3598A">
              <w:rPr>
                <w:rStyle w:val="Hyperlink"/>
                <w:rtl/>
              </w:rPr>
              <w:t>הערה ב'קדמות ספר הזהר' לרד"ל</w:t>
            </w:r>
            <w:r w:rsidR="00856270">
              <w:rPr>
                <w:webHidden/>
              </w:rPr>
              <w:tab/>
            </w:r>
            <w:r w:rsidR="00856270">
              <w:rPr>
                <w:webHidden/>
              </w:rPr>
              <w:fldChar w:fldCharType="begin"/>
            </w:r>
            <w:r w:rsidR="00856270">
              <w:rPr>
                <w:webHidden/>
              </w:rPr>
              <w:instrText xml:space="preserve"> PAGEREF _Toc8350447 \h </w:instrText>
            </w:r>
            <w:r w:rsidR="00856270">
              <w:rPr>
                <w:webHidden/>
              </w:rPr>
            </w:r>
            <w:r w:rsidR="00856270">
              <w:rPr>
                <w:webHidden/>
              </w:rPr>
              <w:fldChar w:fldCharType="separate"/>
            </w:r>
            <w:r>
              <w:rPr>
                <w:webHidden/>
                <w:rtl/>
              </w:rPr>
              <w:t>89</w:t>
            </w:r>
            <w:r w:rsidR="00856270">
              <w:rPr>
                <w:webHidden/>
              </w:rPr>
              <w:fldChar w:fldCharType="end"/>
            </w:r>
          </w:hyperlink>
        </w:p>
        <w:p w14:paraId="20EDCBA6" w14:textId="532A9ABC" w:rsidR="00856270" w:rsidRDefault="008C516A" w:rsidP="0007499B">
          <w:pPr>
            <w:pStyle w:val="TOC3"/>
            <w:rPr>
              <w:rFonts w:asciiTheme="minorHAnsi" w:eastAsiaTheme="minorEastAsia" w:hAnsiTheme="minorHAnsi" w:cstheme="minorBidi"/>
              <w:sz w:val="22"/>
              <w:szCs w:val="22"/>
              <w:lang w:val="en-US"/>
            </w:rPr>
          </w:pPr>
          <w:hyperlink w:anchor="_Toc8350448" w:history="1">
            <w:r w:rsidR="00856270" w:rsidRPr="00C3598A">
              <w:rPr>
                <w:rStyle w:val="Hyperlink"/>
                <w:rtl/>
              </w:rPr>
              <w:t>הת</w:t>
            </w:r>
            <w:r w:rsidR="00856270">
              <w:rPr>
                <w:rStyle w:val="Hyperlink"/>
                <w:rFonts w:hint="cs"/>
                <w:rtl/>
              </w:rPr>
              <w:t>' אברהם גולדשמיד</w:t>
            </w:r>
          </w:hyperlink>
        </w:p>
        <w:p w14:paraId="5DAA539A" w14:textId="77777777" w:rsidR="00856270" w:rsidRDefault="008C516A" w:rsidP="00856270">
          <w:pPr>
            <w:pStyle w:val="TOC2"/>
            <w:rPr>
              <w:rFonts w:asciiTheme="minorHAnsi" w:eastAsiaTheme="minorEastAsia" w:hAnsiTheme="minorHAnsi" w:cstheme="minorBidi"/>
            </w:rPr>
          </w:pPr>
          <w:hyperlink w:anchor="_Toc8350449" w:history="1">
            <w:r w:rsidR="00856270" w:rsidRPr="00C3598A">
              <w:rPr>
                <w:rStyle w:val="Hyperlink"/>
                <w:rtl/>
              </w:rPr>
              <w:t>תורה אחת (ב)</w:t>
            </w:r>
            <w:r w:rsidR="00856270">
              <w:rPr>
                <w:webHidden/>
              </w:rPr>
              <w:tab/>
            </w:r>
            <w:r w:rsidR="00856270">
              <w:rPr>
                <w:webHidden/>
              </w:rPr>
              <w:fldChar w:fldCharType="begin"/>
            </w:r>
            <w:r w:rsidR="00856270">
              <w:rPr>
                <w:webHidden/>
              </w:rPr>
              <w:instrText xml:space="preserve"> PAGEREF _Toc8350449 \h </w:instrText>
            </w:r>
            <w:r w:rsidR="00856270">
              <w:rPr>
                <w:webHidden/>
              </w:rPr>
            </w:r>
            <w:r w:rsidR="00856270">
              <w:rPr>
                <w:webHidden/>
              </w:rPr>
              <w:fldChar w:fldCharType="separate"/>
            </w:r>
            <w:r>
              <w:rPr>
                <w:webHidden/>
                <w:rtl/>
              </w:rPr>
              <w:t>90</w:t>
            </w:r>
            <w:r w:rsidR="00856270">
              <w:rPr>
                <w:webHidden/>
              </w:rPr>
              <w:fldChar w:fldCharType="end"/>
            </w:r>
          </w:hyperlink>
        </w:p>
        <w:p w14:paraId="6A5632E7" w14:textId="2EDB7A56" w:rsidR="00856270" w:rsidRDefault="008C516A" w:rsidP="0007499B">
          <w:pPr>
            <w:pStyle w:val="TOC3"/>
            <w:rPr>
              <w:rFonts w:asciiTheme="minorHAnsi" w:eastAsiaTheme="minorEastAsia" w:hAnsiTheme="minorHAnsi" w:cstheme="minorBidi"/>
              <w:sz w:val="22"/>
              <w:szCs w:val="22"/>
              <w:lang w:val="en-US"/>
            </w:rPr>
          </w:pPr>
          <w:hyperlink w:anchor="_Toc8350450" w:history="1">
            <w:r w:rsidR="00856270" w:rsidRPr="00C3598A">
              <w:rPr>
                <w:rStyle w:val="Hyperlink"/>
                <w:rtl/>
              </w:rPr>
              <w:t>הרב מנחם מענדל וילהלם</w:t>
            </w:r>
          </w:hyperlink>
        </w:p>
        <w:p w14:paraId="3D344AA9" w14:textId="0BEC143F" w:rsidR="003D5804" w:rsidRPr="004F6AB2" w:rsidRDefault="00DC501D" w:rsidP="0007499B">
          <w:pPr>
            <w:pStyle w:val="TOC3"/>
            <w:sectPr w:rsidR="003D5804" w:rsidRPr="004F6AB2" w:rsidSect="00CA0955">
              <w:footnotePr>
                <w:numRestart w:val="eachSect"/>
              </w:footnotePr>
              <w:pgSz w:w="7920" w:h="12240"/>
              <w:pgMar w:top="720" w:right="864" w:bottom="720" w:left="864" w:header="720" w:footer="720" w:gutter="0"/>
              <w:cols w:space="720"/>
              <w:docGrid w:linePitch="360"/>
            </w:sectPr>
          </w:pPr>
          <w:r w:rsidRPr="00DD0CA5">
            <w:rPr>
              <w:sz w:val="200"/>
              <w:szCs w:val="200"/>
            </w:rPr>
            <w:fldChar w:fldCharType="end"/>
          </w:r>
        </w:p>
      </w:sdtContent>
    </w:sdt>
    <w:p w14:paraId="335250E2" w14:textId="7FCA38A5" w:rsidR="00180BC1" w:rsidRDefault="00180BC1" w:rsidP="00123FB7">
      <w:pPr>
        <w:pStyle w:val="ac"/>
        <w:spacing w:after="100" w:line="276" w:lineRule="auto"/>
        <w:jc w:val="left"/>
        <w:rPr>
          <w:rFonts w:ascii="FbFrankReal" w:hAnsi="FbFrankReal" w:cs="1ShefaClassic"/>
          <w:b/>
          <w:bCs/>
          <w:sz w:val="22"/>
          <w:szCs w:val="22"/>
          <w:rtl/>
        </w:rPr>
      </w:pPr>
      <w:bookmarkStart w:id="97" w:name="_Toc504475482"/>
      <w:bookmarkStart w:id="98" w:name="_Toc403698996"/>
      <w:bookmarkStart w:id="99" w:name="_Toc405513659"/>
      <w:bookmarkStart w:id="100" w:name="_Toc408433553"/>
    </w:p>
    <w:p w14:paraId="7F0CCDF0" w14:textId="4836DEF2" w:rsidR="00BF26FE" w:rsidRDefault="00BF26FE" w:rsidP="00123FB7">
      <w:pPr>
        <w:pStyle w:val="ac"/>
        <w:spacing w:after="100" w:line="276" w:lineRule="auto"/>
        <w:jc w:val="left"/>
        <w:rPr>
          <w:rFonts w:ascii="FbFrankReal" w:hAnsi="FbFrankReal" w:cs="1ShefaClassic"/>
          <w:b/>
          <w:bCs/>
          <w:sz w:val="22"/>
          <w:szCs w:val="22"/>
          <w:rtl/>
        </w:rPr>
      </w:pPr>
    </w:p>
    <w:p w14:paraId="474EEDD4" w14:textId="77777777" w:rsidR="001E6BE9" w:rsidRDefault="001E6BE9" w:rsidP="00123FB7">
      <w:pPr>
        <w:pStyle w:val="ac"/>
        <w:spacing w:after="100" w:line="276" w:lineRule="auto"/>
        <w:jc w:val="left"/>
        <w:rPr>
          <w:rFonts w:ascii="FbFrankReal" w:hAnsi="FbFrankReal" w:cs="1ShefaClassic"/>
          <w:b/>
          <w:bCs/>
          <w:sz w:val="22"/>
          <w:szCs w:val="22"/>
          <w:rtl/>
        </w:rPr>
      </w:pPr>
    </w:p>
    <w:p w14:paraId="77CE1840" w14:textId="2530337D" w:rsidR="001E6BE9" w:rsidRPr="0078029C" w:rsidRDefault="006F2212" w:rsidP="00123FB7">
      <w:pPr>
        <w:spacing w:after="100"/>
        <w:rPr>
          <w:rFonts w:ascii="FbFrankReal" w:eastAsia="Times New Roman" w:hAnsi="FbFrankReal" w:cs="1ShefaClassic"/>
          <w:b/>
          <w:bCs/>
          <w:noProof/>
          <w:rtl/>
        </w:rPr>
      </w:pPr>
      <w:r w:rsidRPr="004F477C">
        <w:rPr>
          <w:noProof/>
          <w:sz w:val="24"/>
          <w:szCs w:val="24"/>
        </w:rPr>
        <mc:AlternateContent>
          <mc:Choice Requires="wps">
            <w:drawing>
              <wp:anchor distT="0" distB="0" distL="114300" distR="114300" simplePos="0" relativeHeight="251713536" behindDoc="1" locked="0" layoutInCell="1" allowOverlap="1" wp14:anchorId="7FE73859" wp14:editId="6D6FFAC1">
                <wp:simplePos x="0" y="0"/>
                <wp:positionH relativeFrom="column">
                  <wp:posOffset>-360680</wp:posOffset>
                </wp:positionH>
                <wp:positionV relativeFrom="paragraph">
                  <wp:posOffset>2426970</wp:posOffset>
                </wp:positionV>
                <wp:extent cx="4659630" cy="2844800"/>
                <wp:effectExtent l="0" t="0" r="26670" b="1270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2844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49633C8" w14:textId="77777777" w:rsidR="008C516A" w:rsidRDefault="008C516A" w:rsidP="00A16C17">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614D450A" w14:textId="5E265BFC" w:rsidR="008C516A" w:rsidRDefault="008C516A" w:rsidP="005A23C0">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יצא לאור אי"ה לכבוד ל"ג בעומר - ש"פ בהר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ד', יז אייר ה'תשע"ט </w:t>
                            </w:r>
                          </w:p>
                          <w:p w14:paraId="6C5E721D" w14:textId="77777777" w:rsidR="008C516A" w:rsidRDefault="008C516A" w:rsidP="00A16C17">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7E4CA86F" w14:textId="77777777" w:rsidR="008C516A" w:rsidRDefault="008C516A" w:rsidP="00A16C17">
                            <w:pPr>
                              <w:pStyle w:val="Footer"/>
                              <w:bidi/>
                              <w:jc w:val="center"/>
                              <w:rPr>
                                <w:rFonts w:ascii="FbFrankReal" w:hAnsi="FbFrankReal" w:cs="Levenim MT"/>
                                <w:sz w:val="16"/>
                                <w:szCs w:val="16"/>
                                <w:rtl/>
                              </w:rPr>
                            </w:pPr>
                          </w:p>
                          <w:p w14:paraId="5DE6ABB9" w14:textId="77777777" w:rsidR="008C516A" w:rsidRDefault="008C516A" w:rsidP="00A16C17">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7556CCB8" w14:textId="77777777" w:rsidR="008C516A" w:rsidRDefault="008C516A" w:rsidP="00A16C17">
                            <w:pPr>
                              <w:bidi/>
                              <w:spacing w:after="0" w:line="240" w:lineRule="auto"/>
                              <w:jc w:val="center"/>
                              <w:rPr>
                                <w:rFonts w:ascii="FbFrankReal" w:hAnsi="FbFrankReal" w:cs="1ShefaClassic"/>
                                <w:b/>
                                <w:bCs/>
                                <w:rtl/>
                              </w:rPr>
                            </w:pPr>
                          </w:p>
                          <w:p w14:paraId="1DF899FE" w14:textId="77777777" w:rsidR="008C516A" w:rsidRDefault="008C516A" w:rsidP="00A16C17">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65387585" w14:textId="77777777" w:rsidR="008C516A" w:rsidRDefault="008C516A"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42015DC3" w14:textId="77777777" w:rsidR="008C516A" w:rsidRDefault="008C516A"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8" w:history="1">
                              <w:r>
                                <w:rPr>
                                  <w:rStyle w:val="Hyperlink"/>
                                  <w:rFonts w:ascii="FbFrankReal" w:hAnsi="FbFrankReal" w:cs="1ShefaClassic"/>
                                  <w:sz w:val="20"/>
                                  <w:szCs w:val="20"/>
                                </w:rPr>
                                <w:t>haoros@haoros.com</w:t>
                              </w:r>
                            </w:hyperlink>
                          </w:p>
                          <w:p w14:paraId="4976D1A3" w14:textId="77777777" w:rsidR="008C516A" w:rsidRDefault="008C516A" w:rsidP="00A16C17">
                            <w:pPr>
                              <w:bidi/>
                              <w:spacing w:after="0" w:line="240" w:lineRule="auto"/>
                              <w:jc w:val="center"/>
                              <w:rPr>
                                <w:rFonts w:ascii="FbFrankReal" w:hAnsi="FbFrankReal" w:cs="1ShefaClassic"/>
                                <w:b/>
                                <w:bCs/>
                              </w:rPr>
                            </w:pPr>
                            <w:r>
                              <w:rPr>
                                <w:rFonts w:ascii="FbFrankReal" w:hAnsi="FbFrankReal" w:cs="1ShefaClassic" w:hint="cs"/>
                                <w:b/>
                                <w:bCs/>
                                <w:rtl/>
                              </w:rPr>
                              <w:t>כתובת:</w:t>
                            </w:r>
                          </w:p>
                          <w:p w14:paraId="6E554536" w14:textId="77777777" w:rsidR="008C516A" w:rsidRDefault="008C516A" w:rsidP="00A16C17">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14:paraId="584D1124" w14:textId="77777777" w:rsidR="008C516A" w:rsidRDefault="008C516A" w:rsidP="00A16C17">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14:paraId="1F977AE8" w14:textId="77777777" w:rsidR="008C516A" w:rsidRDefault="008C516A" w:rsidP="00A16C17">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 xml:space="preserve">להקדשות נא להתקשר: </w:t>
                            </w:r>
                            <w:r>
                              <w:rPr>
                                <w:rFonts w:ascii="FbFrankReal" w:hAnsi="FbFrankReal" w:cs="1ShefaClassic" w:hint="cs"/>
                                <w:sz w:val="22"/>
                                <w:szCs w:val="22"/>
                                <w:rtl/>
                              </w:rPr>
                              <w:t>917-947-8275</w:t>
                            </w:r>
                          </w:p>
                          <w:p w14:paraId="1152CE2E" w14:textId="77777777" w:rsidR="008C516A" w:rsidRDefault="008C516A" w:rsidP="00A16C17">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14:paraId="30BC8185" w14:textId="77777777" w:rsidR="008C516A" w:rsidRPr="003234A3" w:rsidRDefault="008C516A" w:rsidP="00A16C17">
                            <w:pPr>
                              <w:bidi/>
                              <w:spacing w:after="0"/>
                              <w:jc w:val="center"/>
                              <w:rPr>
                                <w:rFonts w:ascii="FbFrankReal" w:hAnsi="FbFrankReal" w:cs="1ShefaClassic"/>
                                <w:b/>
                                <w:bCs/>
                              </w:rPr>
                            </w:pPr>
                            <w:r>
                              <w:rPr>
                                <w:rFonts w:ascii="FbFrankReal" w:hAnsi="FbFrankReal" w:cs="1ShefaClassic"/>
                                <w:b/>
                                <w:bCs/>
                              </w:rPr>
                              <w:t>Haoros.com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73859" id="Text Box 6" o:spid="_x0000_s1030" type="#_x0000_t202" style="position:absolute;margin-left:-28.4pt;margin-top:191.1pt;width:366.9pt;height:22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" fillcolor="window" strokecolor="windowText" strokeweight="1pt">
                <v:textbox>
                  <w:txbxContent>
                    <w:p w14:paraId="149633C8" w14:textId="77777777" w:rsidR="008C516A" w:rsidRDefault="008C516A" w:rsidP="00A16C17">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614D450A" w14:textId="5E265BFC" w:rsidR="008C516A" w:rsidRDefault="008C516A" w:rsidP="005A23C0">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יצא לאור אי"ה לכבוד ל"ג בעומר - ש"פ בהר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ד', יז אייר ה'תשע"ט </w:t>
                      </w:r>
                    </w:p>
                    <w:p w14:paraId="6C5E721D" w14:textId="77777777" w:rsidR="008C516A" w:rsidRDefault="008C516A" w:rsidP="00A16C17">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7E4CA86F" w14:textId="77777777" w:rsidR="008C516A" w:rsidRDefault="008C516A" w:rsidP="00A16C17">
                      <w:pPr>
                        <w:pStyle w:val="Footer"/>
                        <w:bidi/>
                        <w:jc w:val="center"/>
                        <w:rPr>
                          <w:rFonts w:ascii="FbFrankReal" w:hAnsi="FbFrankReal" w:cs="Levenim MT"/>
                          <w:sz w:val="16"/>
                          <w:szCs w:val="16"/>
                          <w:rtl/>
                        </w:rPr>
                      </w:pPr>
                    </w:p>
                    <w:p w14:paraId="5DE6ABB9" w14:textId="77777777" w:rsidR="008C516A" w:rsidRDefault="008C516A" w:rsidP="00A16C17">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7556CCB8" w14:textId="77777777" w:rsidR="008C516A" w:rsidRDefault="008C516A" w:rsidP="00A16C17">
                      <w:pPr>
                        <w:bidi/>
                        <w:spacing w:after="0" w:line="240" w:lineRule="auto"/>
                        <w:jc w:val="center"/>
                        <w:rPr>
                          <w:rFonts w:ascii="FbFrankReal" w:hAnsi="FbFrankReal" w:cs="1ShefaClassic"/>
                          <w:b/>
                          <w:bCs/>
                          <w:rtl/>
                        </w:rPr>
                      </w:pPr>
                    </w:p>
                    <w:p w14:paraId="1DF899FE" w14:textId="77777777" w:rsidR="008C516A" w:rsidRDefault="008C516A" w:rsidP="00A16C17">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65387585" w14:textId="77777777" w:rsidR="008C516A" w:rsidRDefault="008C516A"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42015DC3" w14:textId="77777777" w:rsidR="008C516A" w:rsidRDefault="008C516A"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9" w:history="1">
                        <w:r>
                          <w:rPr>
                            <w:rStyle w:val="Hyperlink"/>
                            <w:rFonts w:ascii="FbFrankReal" w:hAnsi="FbFrankReal" w:cs="1ShefaClassic"/>
                            <w:sz w:val="20"/>
                            <w:szCs w:val="20"/>
                          </w:rPr>
                          <w:t>haoros@haoros.com</w:t>
                        </w:r>
                      </w:hyperlink>
                    </w:p>
                    <w:p w14:paraId="4976D1A3" w14:textId="77777777" w:rsidR="008C516A" w:rsidRDefault="008C516A" w:rsidP="00A16C17">
                      <w:pPr>
                        <w:bidi/>
                        <w:spacing w:after="0" w:line="240" w:lineRule="auto"/>
                        <w:jc w:val="center"/>
                        <w:rPr>
                          <w:rFonts w:ascii="FbFrankReal" w:hAnsi="FbFrankReal" w:cs="1ShefaClassic"/>
                          <w:b/>
                          <w:bCs/>
                        </w:rPr>
                      </w:pPr>
                      <w:r>
                        <w:rPr>
                          <w:rFonts w:ascii="FbFrankReal" w:hAnsi="FbFrankReal" w:cs="1ShefaClassic" w:hint="cs"/>
                          <w:b/>
                          <w:bCs/>
                          <w:rtl/>
                        </w:rPr>
                        <w:t>כתובת:</w:t>
                      </w:r>
                    </w:p>
                    <w:p w14:paraId="6E554536" w14:textId="77777777" w:rsidR="008C516A" w:rsidRDefault="008C516A" w:rsidP="00A16C17">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14:paraId="584D1124" w14:textId="77777777" w:rsidR="008C516A" w:rsidRDefault="008C516A" w:rsidP="00A16C17">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14:paraId="1F977AE8" w14:textId="77777777" w:rsidR="008C516A" w:rsidRDefault="008C516A" w:rsidP="00A16C17">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 xml:space="preserve">להקדשות נא להתקשר: </w:t>
                      </w:r>
                      <w:r>
                        <w:rPr>
                          <w:rFonts w:ascii="FbFrankReal" w:hAnsi="FbFrankReal" w:cs="1ShefaClassic" w:hint="cs"/>
                          <w:sz w:val="22"/>
                          <w:szCs w:val="22"/>
                          <w:rtl/>
                        </w:rPr>
                        <w:t>917-947-8275</w:t>
                      </w:r>
                    </w:p>
                    <w:p w14:paraId="1152CE2E" w14:textId="77777777" w:rsidR="008C516A" w:rsidRDefault="008C516A" w:rsidP="00A16C17">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14:paraId="30BC8185" w14:textId="77777777" w:rsidR="008C516A" w:rsidRPr="003234A3" w:rsidRDefault="008C516A" w:rsidP="00A16C17">
                      <w:pPr>
                        <w:bidi/>
                        <w:spacing w:after="0"/>
                        <w:jc w:val="center"/>
                        <w:rPr>
                          <w:rFonts w:ascii="FbFrankReal" w:hAnsi="FbFrankReal" w:cs="1ShefaClassic"/>
                          <w:b/>
                          <w:bCs/>
                        </w:rPr>
                      </w:pPr>
                      <w:r>
                        <w:rPr>
                          <w:rFonts w:ascii="FbFrankReal" w:hAnsi="FbFrankReal" w:cs="1ShefaClassic"/>
                          <w:b/>
                          <w:bCs/>
                        </w:rPr>
                        <w:t>Haoros.com</w:t>
                      </w:r>
                    </w:p>
                  </w:txbxContent>
                </v:textbox>
                <w10:wrap type="topAndBottom"/>
              </v:shape>
            </w:pict>
          </mc:Fallback>
        </mc:AlternateContent>
      </w:r>
      <w:r w:rsidR="004F71D0">
        <w:rPr>
          <w:rFonts w:ascii="FbFrankReal" w:hAnsi="FbFrankReal" w:cs="1ShefaClassic"/>
          <w:b/>
          <w:bCs/>
        </w:rPr>
        <w:br w:type="page"/>
      </w:r>
    </w:p>
    <w:p w14:paraId="2D894C6C" w14:textId="0223381B" w:rsidR="00552D8B" w:rsidRDefault="00C8154B" w:rsidP="00123FB7">
      <w:pPr>
        <w:pStyle w:val="12"/>
        <w:rPr>
          <w:rtl/>
        </w:rPr>
      </w:pPr>
      <w:bookmarkStart w:id="101" w:name="_Toc8350393"/>
      <w:bookmarkEnd w:id="0"/>
      <w:bookmarkEnd w:id="97"/>
      <w:bookmarkEnd w:id="98"/>
      <w:bookmarkEnd w:id="99"/>
      <w:bookmarkEnd w:id="100"/>
      <w:r>
        <w:rPr>
          <w:rFonts w:hint="cs"/>
          <w:rtl/>
        </w:rPr>
        <w:lastRenderedPageBreak/>
        <w:t>עניני משיח וגאולה</w:t>
      </w:r>
      <w:bookmarkEnd w:id="101"/>
    </w:p>
    <w:p w14:paraId="1744EA45" w14:textId="77777777" w:rsidR="00D406F8" w:rsidRDefault="00D406F8" w:rsidP="00D406F8">
      <w:pPr>
        <w:pStyle w:val="a"/>
        <w:rPr>
          <w:rtl/>
        </w:rPr>
      </w:pPr>
      <w:bookmarkStart w:id="102" w:name="_Toc8350394"/>
      <w:r>
        <w:rPr>
          <w:rFonts w:hint="cs"/>
          <w:rtl/>
        </w:rPr>
        <w:t>אכילת ק"פ בפסח שני אם בעינן סיפור יצי"מ</w:t>
      </w:r>
      <w:bookmarkEnd w:id="102"/>
    </w:p>
    <w:p w14:paraId="49DC0D24" w14:textId="77777777" w:rsidR="00D406F8" w:rsidRPr="00D406F8" w:rsidRDefault="00D406F8" w:rsidP="00D406F8">
      <w:pPr>
        <w:pStyle w:val="a0"/>
        <w:rPr>
          <w:rtl/>
        </w:rPr>
      </w:pPr>
      <w:bookmarkStart w:id="103" w:name="_Toc8350395"/>
      <w:r w:rsidRPr="00D406F8">
        <w:rPr>
          <w:rFonts w:hint="cs"/>
          <w:rtl/>
        </w:rPr>
        <w:t>הרב אברהם יצחק ברוך גערליצקי</w:t>
      </w:r>
      <w:bookmarkEnd w:id="103"/>
    </w:p>
    <w:p w14:paraId="19F10123" w14:textId="77777777" w:rsidR="00D406F8" w:rsidRDefault="00D406F8" w:rsidP="00D406F8">
      <w:pPr>
        <w:pStyle w:val="a1"/>
        <w:rPr>
          <w:sz w:val="22"/>
        </w:rPr>
      </w:pPr>
      <w:r>
        <w:rPr>
          <w:rFonts w:hint="cs"/>
          <w:rtl/>
        </w:rPr>
        <w:t xml:space="preserve">ר"מ בישיבה </w:t>
      </w:r>
    </w:p>
    <w:p w14:paraId="4DC55423" w14:textId="77777777" w:rsidR="00D406F8" w:rsidRDefault="00D406F8" w:rsidP="00073BD6">
      <w:pPr>
        <w:pStyle w:val="a2"/>
        <w:spacing w:after="100"/>
        <w:rPr>
          <w:rtl/>
        </w:rPr>
      </w:pPr>
      <w:r w:rsidRPr="000C50EC">
        <w:rPr>
          <w:rFonts w:hint="eastAsia"/>
          <w:rtl/>
        </w:rPr>
        <w:t>כבר</w:t>
      </w:r>
      <w:r w:rsidRPr="000C50EC">
        <w:rPr>
          <w:rtl/>
        </w:rPr>
        <w:t xml:space="preserve"> הובא בכ"</w:t>
      </w:r>
      <w:r w:rsidRPr="000C50EC">
        <w:rPr>
          <w:rFonts w:hint="eastAsia"/>
          <w:rtl/>
        </w:rPr>
        <w:t>מ</w:t>
      </w:r>
      <w:r w:rsidRPr="00B9594C">
        <w:rPr>
          <w:rStyle w:val="FootnoteReference"/>
          <w:rtl/>
        </w:rPr>
        <w:footnoteReference w:id="2"/>
      </w:r>
      <w:r w:rsidRPr="000C50EC">
        <w:rPr>
          <w:rFonts w:hint="cs"/>
          <w:rtl/>
        </w:rPr>
        <w:t>,</w:t>
      </w:r>
      <w:r w:rsidRPr="000C50EC">
        <w:rPr>
          <w:rtl/>
        </w:rPr>
        <w:t xml:space="preserve"> מ"</w:t>
      </w:r>
      <w:r w:rsidRPr="000C50EC">
        <w:rPr>
          <w:rFonts w:hint="eastAsia"/>
          <w:rtl/>
        </w:rPr>
        <w:t>ש</w:t>
      </w:r>
      <w:r w:rsidRPr="000C50EC">
        <w:rPr>
          <w:rtl/>
        </w:rPr>
        <w:t xml:space="preserve"> בהגש"</w:t>
      </w:r>
      <w:r w:rsidRPr="000C50EC">
        <w:rPr>
          <w:rFonts w:hint="eastAsia"/>
          <w:rtl/>
        </w:rPr>
        <w:t>פ</w:t>
      </w:r>
      <w:r w:rsidRPr="000C50EC">
        <w:rPr>
          <w:rtl/>
        </w:rPr>
        <w:t xml:space="preserve"> 'קול יהודא' (עמ' ק"</w:t>
      </w:r>
      <w:r w:rsidRPr="000C50EC">
        <w:rPr>
          <w:rFonts w:hint="eastAsia"/>
          <w:rtl/>
        </w:rPr>
        <w:t>ס</w:t>
      </w:r>
      <w:r w:rsidRPr="000C50EC">
        <w:rPr>
          <w:rtl/>
        </w:rPr>
        <w:t>) בנוגע להנוסח שאומרים באכילת כורך בליל הסדר לקיים מ"</w:t>
      </w:r>
      <w:r w:rsidRPr="000C50EC">
        <w:rPr>
          <w:rFonts w:hint="eastAsia"/>
          <w:rtl/>
        </w:rPr>
        <w:t>ש</w:t>
      </w:r>
      <w:r w:rsidRPr="000C50EC">
        <w:rPr>
          <w:rtl/>
        </w:rPr>
        <w:t xml:space="preserve"> "</w:t>
      </w:r>
      <w:r w:rsidRPr="000C50EC">
        <w:rPr>
          <w:rFonts w:hint="eastAsia"/>
          <w:rtl/>
        </w:rPr>
        <w:t>על</w:t>
      </w:r>
      <w:r w:rsidRPr="000C50EC">
        <w:rPr>
          <w:rtl/>
        </w:rPr>
        <w:t xml:space="preserve"> מצות ומרורים יאכלוהו" </w:t>
      </w:r>
      <w:r w:rsidRPr="000C50EC">
        <w:rPr>
          <w:rFonts w:hint="eastAsia"/>
          <w:rtl/>
        </w:rPr>
        <w:t>שכבר</w:t>
      </w:r>
      <w:r w:rsidRPr="000C50EC">
        <w:rPr>
          <w:rtl/>
        </w:rPr>
        <w:t xml:space="preserve"> הקשו ע"</w:t>
      </w:r>
      <w:r w:rsidRPr="000C50EC">
        <w:rPr>
          <w:rFonts w:hint="eastAsia"/>
          <w:rtl/>
        </w:rPr>
        <w:t>ז</w:t>
      </w:r>
      <w:r w:rsidRPr="000C50EC">
        <w:rPr>
          <w:rtl/>
        </w:rPr>
        <w:t xml:space="preserve"> רבים</w:t>
      </w:r>
      <w:r w:rsidRPr="00B9594C">
        <w:rPr>
          <w:rStyle w:val="FootnoteReference"/>
          <w:rtl/>
        </w:rPr>
        <w:footnoteReference w:id="3"/>
      </w:r>
      <w:r w:rsidRPr="000C50EC">
        <w:rPr>
          <w:rFonts w:hint="cs"/>
          <w:rtl/>
        </w:rPr>
        <w:t>,</w:t>
      </w:r>
      <w:r w:rsidRPr="000C50EC">
        <w:rPr>
          <w:rtl/>
        </w:rPr>
        <w:t xml:space="preserve"> דהלא קרא זה נאמר בפסח שני (בהעלותך ט,יא) ולמה לא הביא קרא הנאמר לגבי פסח </w:t>
      </w:r>
      <w:r w:rsidRPr="000C50EC">
        <w:rPr>
          <w:rFonts w:hint="eastAsia"/>
          <w:rtl/>
        </w:rPr>
        <w:t>ראשון</w:t>
      </w:r>
      <w:r w:rsidRPr="000C50EC">
        <w:rPr>
          <w:rtl/>
        </w:rPr>
        <w:t xml:space="preserve"> (בא יב,ח) "</w:t>
      </w:r>
      <w:r w:rsidRPr="000C50EC">
        <w:rPr>
          <w:rFonts w:hint="eastAsia"/>
          <w:rtl/>
        </w:rPr>
        <w:t>ומצות</w:t>
      </w:r>
      <w:r w:rsidRPr="000C50EC">
        <w:rPr>
          <w:rtl/>
        </w:rPr>
        <w:t xml:space="preserve"> על מרורים יאכלוהו"? ותירץ הגה"</w:t>
      </w:r>
      <w:r w:rsidRPr="000C50EC">
        <w:rPr>
          <w:rFonts w:hint="eastAsia"/>
          <w:rtl/>
        </w:rPr>
        <w:t>ק</w:t>
      </w:r>
      <w:r w:rsidRPr="000C50EC">
        <w:rPr>
          <w:rtl/>
        </w:rPr>
        <w:t xml:space="preserve"> </w:t>
      </w:r>
      <w:r w:rsidRPr="000C50EC">
        <w:rPr>
          <w:rFonts w:hint="eastAsia"/>
          <w:rtl/>
        </w:rPr>
        <w:t>מהר</w:t>
      </w:r>
      <w:r w:rsidRPr="000C50EC">
        <w:rPr>
          <w:rtl/>
        </w:rPr>
        <w:t>"</w:t>
      </w:r>
      <w:r w:rsidRPr="000C50EC">
        <w:rPr>
          <w:rFonts w:hint="eastAsia"/>
          <w:rtl/>
        </w:rPr>
        <w:t>י</w:t>
      </w:r>
      <w:r w:rsidRPr="000C50EC">
        <w:rPr>
          <w:rtl/>
        </w:rPr>
        <w:t xml:space="preserve"> מבעלז זצ"</w:t>
      </w:r>
      <w:r w:rsidRPr="000C50EC">
        <w:rPr>
          <w:rFonts w:hint="eastAsia"/>
          <w:rtl/>
        </w:rPr>
        <w:t>ל</w:t>
      </w:r>
      <w:r w:rsidRPr="000C50EC">
        <w:rPr>
          <w:rtl/>
        </w:rPr>
        <w:t xml:space="preserve">, דאנו מבקשים כעת בעת אכילת הכורך בליל הסדר שנזכה </w:t>
      </w:r>
      <w:r w:rsidRPr="000C50EC">
        <w:rPr>
          <w:rFonts w:hint="eastAsia"/>
          <w:rtl/>
        </w:rPr>
        <w:t>שעוד</w:t>
      </w:r>
      <w:r w:rsidRPr="000C50EC">
        <w:rPr>
          <w:rtl/>
        </w:rPr>
        <w:t xml:space="preserve"> השנה יבנה ביהמ"</w:t>
      </w:r>
      <w:r w:rsidRPr="000C50EC">
        <w:rPr>
          <w:rFonts w:hint="eastAsia"/>
          <w:rtl/>
        </w:rPr>
        <w:t>ק</w:t>
      </w:r>
      <w:r w:rsidRPr="000C50EC">
        <w:rPr>
          <w:rtl/>
        </w:rPr>
        <w:t xml:space="preserve"> בין פסח ראשון לשנ</w:t>
      </w:r>
      <w:r w:rsidRPr="000C50EC">
        <w:rPr>
          <w:rFonts w:hint="eastAsia"/>
          <w:rtl/>
        </w:rPr>
        <w:t>י</w:t>
      </w:r>
      <w:r w:rsidRPr="000C50EC">
        <w:rPr>
          <w:rtl/>
        </w:rPr>
        <w:t xml:space="preserve">, </w:t>
      </w:r>
      <w:r w:rsidRPr="00660A96">
        <w:rPr>
          <w:bCs/>
          <w:rtl/>
        </w:rPr>
        <w:t>ונזכה עוד השנה להקריב פסח שני</w:t>
      </w:r>
      <w:r w:rsidRPr="000C50EC">
        <w:rPr>
          <w:rtl/>
        </w:rPr>
        <w:t xml:space="preserve"> </w:t>
      </w:r>
      <w:r w:rsidRPr="000C50EC">
        <w:rPr>
          <w:rFonts w:hint="eastAsia"/>
          <w:rtl/>
        </w:rPr>
        <w:t>עכ</w:t>
      </w:r>
      <w:r w:rsidRPr="000C50EC">
        <w:rPr>
          <w:rtl/>
        </w:rPr>
        <w:t>"</w:t>
      </w:r>
      <w:r w:rsidRPr="000C50EC">
        <w:rPr>
          <w:rFonts w:hint="eastAsia"/>
          <w:rtl/>
        </w:rPr>
        <w:t>ד</w:t>
      </w:r>
      <w:r>
        <w:rPr>
          <w:rFonts w:hint="cs"/>
          <w:rtl/>
        </w:rPr>
        <w:t>, ובקשר לזה יש לברר אם באכילת ק"פ בפ"ש צריכים גם לקיים מצות סיפור יצי"מ.</w:t>
      </w:r>
    </w:p>
    <w:p w14:paraId="263993F0" w14:textId="77777777" w:rsidR="00D406F8" w:rsidRDefault="00D406F8" w:rsidP="00073BD6">
      <w:pPr>
        <w:pStyle w:val="a2"/>
        <w:spacing w:after="100"/>
        <w:rPr>
          <w:rtl/>
        </w:rPr>
      </w:pPr>
      <w:r>
        <w:rPr>
          <w:rFonts w:hint="cs"/>
          <w:rtl/>
        </w:rPr>
        <w:t>דהנה בגמ' (</w:t>
      </w:r>
      <w:r>
        <w:rPr>
          <w:rtl/>
        </w:rPr>
        <w:t>פסחים צה</w:t>
      </w:r>
      <w:r>
        <w:rPr>
          <w:rFonts w:hint="cs"/>
          <w:rtl/>
        </w:rPr>
        <w:t>,</w:t>
      </w:r>
      <w:r>
        <w:rPr>
          <w:rtl/>
        </w:rPr>
        <w:t xml:space="preserve"> א</w:t>
      </w:r>
      <w:r>
        <w:rPr>
          <w:rFonts w:hint="cs"/>
          <w:rtl/>
        </w:rPr>
        <w:t xml:space="preserve">) מבואר בנוגע לדיני פסח שני: </w:t>
      </w:r>
      <w:r>
        <w:rPr>
          <w:rtl/>
        </w:rPr>
        <w:t>נאמר [במדבר ט] בענין פסח שני: "ככל חוקת הפסח [פסח ראשון] יעשו אותו". ודרשו מהמלה "אותו": במצוה שבגופו של פסח הכתוב מדבר. כגון סדר עבודתו, ושנאכל צלי. אבל מצות שאינם בגופו של פסח</w:t>
      </w:r>
      <w:r>
        <w:rPr>
          <w:rFonts w:hint="cs"/>
          <w:rtl/>
        </w:rPr>
        <w:t>,</w:t>
      </w:r>
      <w:r>
        <w:rPr>
          <w:rtl/>
        </w:rPr>
        <w:t xml:space="preserve"> כגון השבתת שאור לא נאמרו בפסח שני</w:t>
      </w:r>
      <w:r>
        <w:rPr>
          <w:rFonts w:hint="cs"/>
          <w:rtl/>
        </w:rPr>
        <w:t xml:space="preserve">, </w:t>
      </w:r>
      <w:r>
        <w:rPr>
          <w:rtl/>
        </w:rPr>
        <w:t>מצוה שעל גופו כגון מצה ומרור שנאכלים עם הפסח, מנין שגם הם התרבו בפסח שני?</w:t>
      </w:r>
      <w:r>
        <w:rPr>
          <w:rFonts w:hint="cs"/>
          <w:rtl/>
        </w:rPr>
        <w:t xml:space="preserve"> </w:t>
      </w:r>
      <w:r>
        <w:rPr>
          <w:rtl/>
        </w:rPr>
        <w:t>תלמוד לומר בפסח שני: "על מצות ומרורים יאכלוהו" [במדבר ט].</w:t>
      </w:r>
      <w:r>
        <w:rPr>
          <w:rFonts w:hint="cs"/>
          <w:rtl/>
        </w:rPr>
        <w:t xml:space="preserve"> </w:t>
      </w:r>
      <w:r>
        <w:rPr>
          <w:rtl/>
        </w:rPr>
        <w:t>יכול אפילו מצות שלא על גופו, כגון השבתת חמץ</w:t>
      </w:r>
      <w:r>
        <w:rPr>
          <w:rFonts w:hint="cs"/>
          <w:rtl/>
        </w:rPr>
        <w:t xml:space="preserve">, </w:t>
      </w:r>
      <w:r>
        <w:rPr>
          <w:rtl/>
        </w:rPr>
        <w:t>תלמוד לומר בענין פסח שני: "ועצם לא ישברו בו". למה נאמר כאן ועצם לא ישברו בו? הרי כתוב בהמשך הפסוק "ככל חוקת הפסח יעשו אותו", ובכלל זה שבירת עצם</w:t>
      </w:r>
      <w:r>
        <w:rPr>
          <w:rFonts w:hint="cs"/>
          <w:rtl/>
        </w:rPr>
        <w:t>,</w:t>
      </w:r>
      <w:r>
        <w:rPr>
          <w:rtl/>
        </w:rPr>
        <w:t xml:space="preserve"> אלא הכתוב בא ללמדנו שדוקא מצות שבגופו כעין שבירת עצם התרבו בפסח שני</w:t>
      </w:r>
      <w:r>
        <w:rPr>
          <w:rFonts w:hint="cs"/>
          <w:rtl/>
        </w:rPr>
        <w:t xml:space="preserve">, </w:t>
      </w:r>
      <w:r>
        <w:rPr>
          <w:rtl/>
        </w:rPr>
        <w:t>מה שבירת העצם מיוחד בכך שהוא מצוה שבגופו, אף כל מה שריבה הפסוק בפסח שני, זה דוקא מצוה שבגופו</w:t>
      </w:r>
      <w:r>
        <w:rPr>
          <w:rFonts w:hint="cs"/>
          <w:rtl/>
        </w:rPr>
        <w:t xml:space="preserve"> אבל לא השבתת שאור עיי"ש.</w:t>
      </w:r>
    </w:p>
    <w:p w14:paraId="09ED3422" w14:textId="77777777" w:rsidR="00D406F8" w:rsidRDefault="00D406F8" w:rsidP="00073BD6">
      <w:pPr>
        <w:pStyle w:val="a2"/>
        <w:spacing w:after="100"/>
        <w:rPr>
          <w:rtl/>
        </w:rPr>
      </w:pPr>
      <w:r>
        <w:rPr>
          <w:rFonts w:hint="cs"/>
          <w:rtl/>
        </w:rPr>
        <w:t>ועפ"ז יל"ע כנ"ל בנוגע ל"סיפור יצי"מ" בעת אכילת ק"פ ומצה וכו', אם זה נוהג בפסח שני או לא, האם זה נכלל במצוה "שעל גופו" או זהו מצוה "שלא על גופו" כמו השבתת חמץ וכיו"ב.</w:t>
      </w:r>
    </w:p>
    <w:p w14:paraId="6BF5BCF0" w14:textId="77777777" w:rsidR="00D406F8" w:rsidRDefault="00D406F8" w:rsidP="00073BD6">
      <w:pPr>
        <w:pStyle w:val="a2"/>
        <w:spacing w:after="100"/>
        <w:rPr>
          <w:rtl/>
        </w:rPr>
      </w:pPr>
      <w:r>
        <w:rPr>
          <w:rFonts w:hint="cs"/>
          <w:rtl/>
        </w:rPr>
        <w:t xml:space="preserve">ועי' </w:t>
      </w:r>
      <w:r>
        <w:rPr>
          <w:rtl/>
        </w:rPr>
        <w:t xml:space="preserve">שפת אמת </w:t>
      </w:r>
      <w:r>
        <w:rPr>
          <w:rFonts w:hint="cs"/>
          <w:rtl/>
        </w:rPr>
        <w:t xml:space="preserve">שם </w:t>
      </w:r>
      <w:r w:rsidRPr="00B23EF0">
        <w:rPr>
          <w:rtl/>
        </w:rPr>
        <w:t>במשנה</w:t>
      </w:r>
      <w:r w:rsidRPr="00B23EF0">
        <w:rPr>
          <w:rFonts w:hint="cs"/>
          <w:rtl/>
        </w:rPr>
        <w:t xml:space="preserve"> </w:t>
      </w:r>
      <w:r>
        <w:rPr>
          <w:rFonts w:hint="cs"/>
          <w:rtl/>
        </w:rPr>
        <w:t>וז"ל:</w:t>
      </w:r>
      <w:r>
        <w:rPr>
          <w:rtl/>
        </w:rPr>
        <w:t xml:space="preserve"> הראשון טעון הלל באכילתו, והשני אינו טעון </w:t>
      </w:r>
      <w:r>
        <w:rPr>
          <w:rtl/>
        </w:rPr>
        <w:lastRenderedPageBreak/>
        <w:t>הלל באכילתו</w:t>
      </w:r>
      <w:r>
        <w:rPr>
          <w:rFonts w:hint="cs"/>
          <w:rtl/>
        </w:rPr>
        <w:t xml:space="preserve">, </w:t>
      </w:r>
      <w:r>
        <w:rPr>
          <w:rtl/>
        </w:rPr>
        <w:t>נראה דבכלל זה גם סיפור יציאת מצרים דנראה דליתא בשני</w:t>
      </w:r>
      <w:r>
        <w:rPr>
          <w:rFonts w:hint="cs"/>
          <w:rtl/>
        </w:rPr>
        <w:t>,</w:t>
      </w:r>
      <w:r>
        <w:rPr>
          <w:rtl/>
        </w:rPr>
        <w:t xml:space="preserve"> ל</w:t>
      </w:r>
      <w:r>
        <w:rPr>
          <w:rFonts w:hint="cs"/>
          <w:rtl/>
        </w:rPr>
        <w:t xml:space="preserve">א </w:t>
      </w:r>
      <w:r>
        <w:rPr>
          <w:rtl/>
        </w:rPr>
        <w:t>מ</w:t>
      </w:r>
      <w:r>
        <w:rPr>
          <w:rFonts w:hint="cs"/>
          <w:rtl/>
        </w:rPr>
        <w:t>יבעי</w:t>
      </w:r>
      <w:r>
        <w:rPr>
          <w:rtl/>
        </w:rPr>
        <w:t xml:space="preserve"> היכא דסיפר בראשון בשעת אכילת מצה אלא אפי' אם לא סיפר בראשון</w:t>
      </w:r>
      <w:r>
        <w:rPr>
          <w:rFonts w:hint="cs"/>
          <w:rtl/>
        </w:rPr>
        <w:t xml:space="preserve"> </w:t>
      </w:r>
      <w:r>
        <w:rPr>
          <w:rtl/>
        </w:rPr>
        <w:t xml:space="preserve">נראה דפטור לדעת הרמב"ם (פ"ז מה' חו"מ) דחיוב סיפור יצ"מ בליל פסח נפיק מדכתי' זכור את </w:t>
      </w:r>
      <w:r w:rsidRPr="00BE6543">
        <w:rPr>
          <w:bCs/>
          <w:rtl/>
        </w:rPr>
        <w:t xml:space="preserve">היום הזה </w:t>
      </w:r>
      <w:r>
        <w:rPr>
          <w:rtl/>
        </w:rPr>
        <w:t>כו' דמשמע ביום היציאה</w:t>
      </w:r>
      <w:r>
        <w:rPr>
          <w:rFonts w:hint="cs"/>
          <w:rtl/>
        </w:rPr>
        <w:t>, א</w:t>
      </w:r>
      <w:r>
        <w:rPr>
          <w:rtl/>
        </w:rPr>
        <w:t>כן למ"ש המהר"ל בגבורות (פ"ב) י"ל דבפ"ש נמי חייב</w:t>
      </w:r>
      <w:r>
        <w:rPr>
          <w:rFonts w:hint="cs"/>
          <w:rtl/>
        </w:rPr>
        <w:t xml:space="preserve"> עכ"ל.</w:t>
      </w:r>
      <w:r>
        <w:rPr>
          <w:rtl/>
        </w:rPr>
        <w:t xml:space="preserve"> </w:t>
      </w:r>
      <w:r>
        <w:rPr>
          <w:rFonts w:hint="cs"/>
          <w:rtl/>
        </w:rPr>
        <w:t>(שלומד המקור מפסוק אחר דשייך גם בפ"ש עיי"ש).</w:t>
      </w:r>
    </w:p>
    <w:p w14:paraId="4D5E330E" w14:textId="77777777" w:rsidR="00D406F8" w:rsidRDefault="00D406F8" w:rsidP="00073BD6">
      <w:pPr>
        <w:pStyle w:val="11"/>
        <w:spacing w:after="100"/>
        <w:rPr>
          <w:rtl/>
        </w:rPr>
      </w:pPr>
      <w:r>
        <w:rPr>
          <w:rFonts w:hint="cs"/>
          <w:rtl/>
        </w:rPr>
        <w:t>יסוד חיוב הלל בהסדר</w:t>
      </w:r>
    </w:p>
    <w:p w14:paraId="31D98145" w14:textId="77777777" w:rsidR="00D406F8" w:rsidRDefault="00D406F8" w:rsidP="00073BD6">
      <w:pPr>
        <w:pStyle w:val="a2"/>
        <w:spacing w:after="100"/>
        <w:rPr>
          <w:rtl/>
        </w:rPr>
      </w:pPr>
      <w:r>
        <w:rPr>
          <w:rFonts w:hint="cs"/>
          <w:rtl/>
        </w:rPr>
        <w:t xml:space="preserve">ולפי מ"ש דלפי המהר"ל י"ל דגם בפ"ש חייב בסיפור יצי"מ, נראה דצ"ל דסב"ל דחיוב הלל בפסח ראשון הוא חיוב בפני עצמו ואינו משום סיפור יצי"מ, דמצינו כמה טעמים באמירת הלל בליל הסדר (ראה בס' הסדר הערוך ח"א סי' ק"ג) א) </w:t>
      </w:r>
      <w:r w:rsidRPr="005878E1">
        <w:rPr>
          <w:rtl/>
        </w:rPr>
        <w:t xml:space="preserve">דרשו חכמים </w:t>
      </w:r>
      <w:r>
        <w:rPr>
          <w:rFonts w:hint="cs"/>
          <w:rtl/>
        </w:rPr>
        <w:t>"</w:t>
      </w:r>
      <w:r w:rsidRPr="005878E1">
        <w:rPr>
          <w:rtl/>
        </w:rPr>
        <w:t xml:space="preserve">השיר יהיה לכם כליל התקדש </w:t>
      </w:r>
      <w:r>
        <w:rPr>
          <w:rFonts w:hint="cs"/>
          <w:rtl/>
        </w:rPr>
        <w:t>ה</w:t>
      </w:r>
      <w:r w:rsidRPr="005878E1">
        <w:rPr>
          <w:rtl/>
        </w:rPr>
        <w:t>חג</w:t>
      </w:r>
      <w:r>
        <w:rPr>
          <w:rFonts w:hint="cs"/>
          <w:rtl/>
        </w:rPr>
        <w:t>,</w:t>
      </w:r>
      <w:r w:rsidRPr="005878E1">
        <w:rPr>
          <w:rtl/>
        </w:rPr>
        <w:t xml:space="preserve"> </w:t>
      </w:r>
      <w:r>
        <w:rPr>
          <w:rFonts w:hint="cs"/>
          <w:rtl/>
        </w:rPr>
        <w:t xml:space="preserve">(ישעי' ל,כט) </w:t>
      </w:r>
      <w:r w:rsidRPr="005878E1">
        <w:rPr>
          <w:rtl/>
        </w:rPr>
        <w:t>לילה המקודש לחג טעון הלל</w:t>
      </w:r>
      <w:r>
        <w:rPr>
          <w:rFonts w:hint="cs"/>
          <w:rtl/>
        </w:rPr>
        <w:t>",</w:t>
      </w:r>
      <w:r w:rsidRPr="005878E1">
        <w:rPr>
          <w:rtl/>
        </w:rPr>
        <w:t xml:space="preserve"> </w:t>
      </w:r>
      <w:r>
        <w:rPr>
          <w:rFonts w:hint="cs"/>
          <w:rtl/>
        </w:rPr>
        <w:t xml:space="preserve">(פסחים שם). ב) </w:t>
      </w:r>
      <w:r w:rsidRPr="005878E1">
        <w:rPr>
          <w:rtl/>
        </w:rPr>
        <w:t xml:space="preserve">בירושלמי אמרו </w:t>
      </w:r>
      <w:r>
        <w:rPr>
          <w:rFonts w:hint="cs"/>
          <w:rtl/>
        </w:rPr>
        <w:t>(פסחים פ"ט ה"ג) "</w:t>
      </w:r>
      <w:r w:rsidRPr="005878E1">
        <w:rPr>
          <w:rtl/>
        </w:rPr>
        <w:t>בא ליל פסח ללמד על מפלתו של סנחריב</w:t>
      </w:r>
      <w:r>
        <w:rPr>
          <w:rFonts w:hint="cs"/>
          <w:rtl/>
        </w:rPr>
        <w:t>,</w:t>
      </w:r>
      <w:r w:rsidRPr="005878E1">
        <w:rPr>
          <w:rtl/>
        </w:rPr>
        <w:t xml:space="preserve"> </w:t>
      </w:r>
      <w:r>
        <w:rPr>
          <w:rFonts w:hint="cs"/>
          <w:rtl/>
        </w:rPr>
        <w:t xml:space="preserve">(שהי' בליל פסח) </w:t>
      </w:r>
      <w:r w:rsidRPr="005878E1">
        <w:rPr>
          <w:rtl/>
        </w:rPr>
        <w:t>ונמצא למד ממנו</w:t>
      </w:r>
      <w:r>
        <w:rPr>
          <w:rFonts w:hint="cs"/>
          <w:rtl/>
        </w:rPr>
        <w:t>"</w:t>
      </w:r>
      <w:r w:rsidRPr="005878E1">
        <w:rPr>
          <w:rtl/>
        </w:rPr>
        <w:t xml:space="preserve"> מה זה טעון הלל אף זה טעון הלל</w:t>
      </w:r>
      <w:r>
        <w:rPr>
          <w:rFonts w:hint="cs"/>
          <w:rtl/>
        </w:rPr>
        <w:t>. ופירשו בזה ד</w:t>
      </w:r>
      <w:r w:rsidRPr="005878E1">
        <w:rPr>
          <w:rtl/>
        </w:rPr>
        <w:t xml:space="preserve">שונה הלל בליל פסח שאומרים אותו על הנס כאילו אירע לנו </w:t>
      </w:r>
      <w:r w:rsidRPr="00CE21EF">
        <w:rPr>
          <w:bCs/>
          <w:rtl/>
        </w:rPr>
        <w:t>עכשיו</w:t>
      </w:r>
      <w:r w:rsidRPr="005878E1">
        <w:rPr>
          <w:rtl/>
        </w:rPr>
        <w:t xml:space="preserve"> ועל כ</w:t>
      </w:r>
      <w:r>
        <w:rPr>
          <w:rFonts w:hint="cs"/>
          <w:rtl/>
        </w:rPr>
        <w:t>ן</w:t>
      </w:r>
      <w:r w:rsidRPr="005878E1">
        <w:rPr>
          <w:rtl/>
        </w:rPr>
        <w:t xml:space="preserve"> נאמר בהגדה </w:t>
      </w:r>
      <w:r>
        <w:rPr>
          <w:rFonts w:hint="cs"/>
          <w:rtl/>
        </w:rPr>
        <w:t>"</w:t>
      </w:r>
      <w:r w:rsidRPr="005878E1">
        <w:rPr>
          <w:rtl/>
        </w:rPr>
        <w:t xml:space="preserve">ונאמר לפניו שירה </w:t>
      </w:r>
      <w:r w:rsidRPr="00CE21EF">
        <w:rPr>
          <w:bCs/>
          <w:rtl/>
        </w:rPr>
        <w:t>חדשה</w:t>
      </w:r>
      <w:r>
        <w:rPr>
          <w:rFonts w:hint="cs"/>
          <w:rtl/>
        </w:rPr>
        <w:t>"</w:t>
      </w:r>
      <w:r w:rsidRPr="005878E1">
        <w:rPr>
          <w:rtl/>
        </w:rPr>
        <w:t xml:space="preserve"> שכן השירה בליל פסח אינה על נס של אבותינו אלא על גאולתנו עכשיו</w:t>
      </w:r>
      <w:r>
        <w:rPr>
          <w:rFonts w:hint="cs"/>
          <w:rtl/>
        </w:rPr>
        <w:t xml:space="preserve">, </w:t>
      </w:r>
      <w:r w:rsidRPr="005878E1">
        <w:rPr>
          <w:rtl/>
        </w:rPr>
        <w:t>ולפיכ</w:t>
      </w:r>
      <w:r>
        <w:rPr>
          <w:rFonts w:hint="cs"/>
          <w:rtl/>
        </w:rPr>
        <w:t>ך</w:t>
      </w:r>
      <w:r w:rsidRPr="005878E1">
        <w:rPr>
          <w:rtl/>
        </w:rPr>
        <w:t xml:space="preserve"> היא חדשה בכל שנה ושנה</w:t>
      </w:r>
      <w:r>
        <w:rPr>
          <w:rFonts w:hint="cs"/>
          <w:rtl/>
        </w:rPr>
        <w:t>,</w:t>
      </w:r>
      <w:r w:rsidRPr="005878E1">
        <w:rPr>
          <w:rtl/>
        </w:rPr>
        <w:t xml:space="preserve"> ו</w:t>
      </w:r>
      <w:r>
        <w:rPr>
          <w:rFonts w:hint="cs"/>
          <w:rtl/>
        </w:rPr>
        <w:t>זהו מה שלמדים</w:t>
      </w:r>
      <w:r w:rsidRPr="005878E1">
        <w:rPr>
          <w:rtl/>
        </w:rPr>
        <w:t xml:space="preserve"> בירושלמי אמירת הלל בליל פסח ממפלת סנחריב לפי שחיוב הלל בשניהם שווה מדין הלל על נס שאירע עכשיו</w:t>
      </w:r>
      <w:r>
        <w:rPr>
          <w:rFonts w:hint="cs"/>
          <w:rtl/>
        </w:rPr>
        <w:t>,</w:t>
      </w:r>
      <w:r w:rsidRPr="005878E1">
        <w:rPr>
          <w:rtl/>
        </w:rPr>
        <w:t xml:space="preserve"> ומקור החיוב לומר הלל על הנס שאירע לנו עכשיו למדו בירושלמי</w:t>
      </w:r>
      <w:r>
        <w:rPr>
          <w:rFonts w:hint="cs"/>
          <w:rtl/>
        </w:rPr>
        <w:t xml:space="preserve"> (סוטה פ"ה ה"ד) </w:t>
      </w:r>
      <w:r>
        <w:rPr>
          <w:rtl/>
        </w:rPr>
        <w:t>מה</w:t>
      </w:r>
      <w:r>
        <w:rPr>
          <w:rFonts w:hint="cs"/>
          <w:rtl/>
        </w:rPr>
        <w:t>כ</w:t>
      </w:r>
      <w:r>
        <w:rPr>
          <w:rtl/>
        </w:rPr>
        <w:t xml:space="preserve">תוב </w:t>
      </w:r>
      <w:r>
        <w:rPr>
          <w:rFonts w:hint="cs"/>
          <w:rtl/>
        </w:rPr>
        <w:t>"</w:t>
      </w:r>
      <w:r w:rsidRPr="005878E1">
        <w:rPr>
          <w:rtl/>
        </w:rPr>
        <w:t>אז ישיר משה ובני ישראל את השירה הזאת וגו' ויאמרו לאמור</w:t>
      </w:r>
      <w:r>
        <w:rPr>
          <w:rFonts w:hint="cs"/>
          <w:rtl/>
        </w:rPr>
        <w:t>"</w:t>
      </w:r>
      <w:r w:rsidRPr="005878E1">
        <w:rPr>
          <w:rtl/>
        </w:rPr>
        <w:t xml:space="preserve"> לאמור לדורות</w:t>
      </w:r>
      <w:r>
        <w:rPr>
          <w:rFonts w:hint="cs"/>
          <w:rtl/>
        </w:rPr>
        <w:t>,</w:t>
      </w:r>
      <w:r w:rsidRPr="005878E1">
        <w:rPr>
          <w:rtl/>
        </w:rPr>
        <w:t xml:space="preserve"> </w:t>
      </w:r>
      <w:r>
        <w:rPr>
          <w:rFonts w:hint="cs"/>
          <w:rtl/>
        </w:rPr>
        <w:t xml:space="preserve">ג) </w:t>
      </w:r>
      <w:r w:rsidRPr="005878E1">
        <w:rPr>
          <w:rtl/>
        </w:rPr>
        <w:t xml:space="preserve">בס' המנהיג </w:t>
      </w:r>
      <w:r>
        <w:t>)</w:t>
      </w:r>
      <w:r>
        <w:rPr>
          <w:rFonts w:hint="cs"/>
          <w:rtl/>
        </w:rPr>
        <w:t xml:space="preserve">סי' צ) </w:t>
      </w:r>
      <w:r w:rsidRPr="005878E1">
        <w:rPr>
          <w:rtl/>
        </w:rPr>
        <w:t>כתב לבאר הטעם דחולקין את ההלל באמצע לפי שאין אומר שירה אלא על היין</w:t>
      </w:r>
      <w:r>
        <w:rPr>
          <w:rFonts w:hint="cs"/>
          <w:rtl/>
        </w:rPr>
        <w:t>,</w:t>
      </w:r>
      <w:r w:rsidRPr="005878E1">
        <w:rPr>
          <w:rtl/>
        </w:rPr>
        <w:t xml:space="preserve"> כוס ראשון מהדרו בקידוש</w:t>
      </w:r>
      <w:r>
        <w:rPr>
          <w:rFonts w:hint="cs"/>
          <w:rtl/>
        </w:rPr>
        <w:t>,</w:t>
      </w:r>
      <w:r>
        <w:rPr>
          <w:rtl/>
        </w:rPr>
        <w:t xml:space="preserve"> כוס שלישי בברכת המזון</w:t>
      </w:r>
      <w:r>
        <w:rPr>
          <w:rFonts w:hint="cs"/>
          <w:rtl/>
        </w:rPr>
        <w:t xml:space="preserve">, </w:t>
      </w:r>
      <w:r w:rsidRPr="005878E1">
        <w:rPr>
          <w:rtl/>
        </w:rPr>
        <w:t>כוס ד' בהלל</w:t>
      </w:r>
      <w:r>
        <w:rPr>
          <w:rFonts w:hint="cs"/>
          <w:rtl/>
        </w:rPr>
        <w:t xml:space="preserve">, </w:t>
      </w:r>
      <w:r w:rsidRPr="005878E1">
        <w:rPr>
          <w:rtl/>
        </w:rPr>
        <w:t>שני במה מהדרו</w:t>
      </w:r>
      <w:r>
        <w:rPr>
          <w:rFonts w:hint="cs"/>
          <w:rtl/>
        </w:rPr>
        <w:t>,</w:t>
      </w:r>
      <w:r w:rsidRPr="005878E1">
        <w:rPr>
          <w:rtl/>
        </w:rPr>
        <w:t xml:space="preserve"> כי האגדה סיפור דברים בעלמא הוא</w:t>
      </w:r>
      <w:r>
        <w:rPr>
          <w:rFonts w:hint="cs"/>
          <w:rtl/>
        </w:rPr>
        <w:t>,</w:t>
      </w:r>
      <w:r w:rsidRPr="005878E1">
        <w:rPr>
          <w:rtl/>
        </w:rPr>
        <w:t xml:space="preserve"> ע"כ צריך לומר בכוס שני מקצת הלל</w:t>
      </w:r>
      <w:r>
        <w:rPr>
          <w:rFonts w:hint="cs"/>
          <w:rtl/>
        </w:rPr>
        <w:t>,</w:t>
      </w:r>
      <w:r w:rsidRPr="005878E1">
        <w:rPr>
          <w:rtl/>
        </w:rPr>
        <w:t xml:space="preserve"> וכ"ה בארחות חיים ובמרדכי </w:t>
      </w:r>
      <w:r>
        <w:rPr>
          <w:rFonts w:hint="cs"/>
          <w:rtl/>
        </w:rPr>
        <w:t>(</w:t>
      </w:r>
      <w:r w:rsidRPr="005878E1">
        <w:rPr>
          <w:rtl/>
        </w:rPr>
        <w:t>סדר הקצרה</w:t>
      </w:r>
      <w:r>
        <w:rPr>
          <w:rFonts w:hint="cs"/>
          <w:rtl/>
        </w:rPr>
        <w:t xml:space="preserve">) </w:t>
      </w:r>
      <w:r w:rsidRPr="005878E1">
        <w:rPr>
          <w:rtl/>
        </w:rPr>
        <w:t>ובאבודרהם</w:t>
      </w:r>
      <w:r>
        <w:rPr>
          <w:rFonts w:hint="cs"/>
          <w:rtl/>
        </w:rPr>
        <w:t>, דמבואר דהלל הוא בשביל הכוסות.</w:t>
      </w:r>
    </w:p>
    <w:p w14:paraId="0040FE1A" w14:textId="77777777" w:rsidR="00D406F8" w:rsidRDefault="00D406F8" w:rsidP="00073BD6">
      <w:pPr>
        <w:pStyle w:val="a2"/>
        <w:spacing w:after="100"/>
        <w:rPr>
          <w:rtl/>
        </w:rPr>
      </w:pPr>
      <w:r>
        <w:rPr>
          <w:rFonts w:hint="cs"/>
          <w:rtl/>
        </w:rPr>
        <w:t xml:space="preserve">ובגבורת ה' סוף פרק ס"ב נראה דסב"ל (להמהר"ל) כטעם הב' וז"ל: </w:t>
      </w:r>
      <w:r>
        <w:rPr>
          <w:rtl/>
        </w:rPr>
        <w:t xml:space="preserve">ורב האי גאון אמר שאין לברך על הלל בליל פסחים שאינו מצוה כמו שאמר לפיכך אנחנו חייבים להודות להלל לשבח וכו', ואשמועינן כי אנחנו </w:t>
      </w:r>
      <w:r w:rsidRPr="00C60647">
        <w:rPr>
          <w:bCs/>
          <w:rtl/>
        </w:rPr>
        <w:t>חייבים מעצמנו</w:t>
      </w:r>
      <w:r>
        <w:rPr>
          <w:rtl/>
        </w:rPr>
        <w:t xml:space="preserve"> להלל לשבח לפאר שכיון שהוא כאלו אנחנו יצאנו ממצרים, וכמו שהם קראו הלל בשביל הנס בלבד כך יש עלינו ליתן שבח והלול להקדוש ברוך הוא</w:t>
      </w:r>
      <w:r>
        <w:rPr>
          <w:rFonts w:hint="cs"/>
          <w:rtl/>
        </w:rPr>
        <w:t>",</w:t>
      </w:r>
      <w:r>
        <w:rPr>
          <w:rtl/>
        </w:rPr>
        <w:t xml:space="preserve"> ואין זה ראיה דאף על גב שאנו חייבים מעצמנו גם כן אנו מצווים על זה</w:t>
      </w:r>
      <w:r>
        <w:rPr>
          <w:rFonts w:hint="cs"/>
          <w:rtl/>
        </w:rPr>
        <w:t xml:space="preserve"> וכו' עכ"ל, דנראה מזה דסב"ל כטעמו של רב האי גאון אלא דסב"ל שזהו </w:t>
      </w:r>
      <w:r w:rsidRPr="00C60647">
        <w:rPr>
          <w:rFonts w:hint="cs"/>
          <w:bCs/>
          <w:rtl/>
        </w:rPr>
        <w:t>חיוב</w:t>
      </w:r>
      <w:r>
        <w:rPr>
          <w:rFonts w:hint="cs"/>
          <w:rtl/>
        </w:rPr>
        <w:t xml:space="preserve"> עיי"ש, ועי' שו"ת חת"ס או"ח סי' נא, ובס' עמק ברכה (הגדה אות ג') שהאריך בזה וישנם עוד טעמים ואכמ"ל.</w:t>
      </w:r>
    </w:p>
    <w:p w14:paraId="5860CA3D" w14:textId="77777777" w:rsidR="00D406F8" w:rsidRDefault="00D406F8" w:rsidP="00073BD6">
      <w:pPr>
        <w:pStyle w:val="11"/>
        <w:spacing w:after="100"/>
        <w:rPr>
          <w:rtl/>
        </w:rPr>
      </w:pPr>
      <w:r>
        <w:rPr>
          <w:rFonts w:hint="cs"/>
          <w:rtl/>
        </w:rPr>
        <w:t>סיפור יצי"מ הוא פרט באכילת מצה</w:t>
      </w:r>
    </w:p>
    <w:p w14:paraId="143B791B" w14:textId="77777777" w:rsidR="00D406F8" w:rsidRDefault="00D406F8" w:rsidP="00073BD6">
      <w:pPr>
        <w:pStyle w:val="a2"/>
        <w:spacing w:after="100"/>
        <w:rPr>
          <w:rtl/>
        </w:rPr>
      </w:pPr>
      <w:r>
        <w:rPr>
          <w:rFonts w:hint="cs"/>
          <w:rtl/>
        </w:rPr>
        <w:t xml:space="preserve">והנה הגרי"פ במ"ע ל"ג כתב וז"ל: </w:t>
      </w:r>
      <w:r>
        <w:rPr>
          <w:rtl/>
        </w:rPr>
        <w:t xml:space="preserve">איברא דחזינא ליה לרבינו הגאון ז"ל </w:t>
      </w:r>
      <w:r>
        <w:rPr>
          <w:rFonts w:hint="cs"/>
          <w:rtl/>
        </w:rPr>
        <w:t xml:space="preserve">(הרס"ג) </w:t>
      </w:r>
      <w:r>
        <w:rPr>
          <w:rtl/>
        </w:rPr>
        <w:t xml:space="preserve">שלא מנה מצות ספור יציאת מצרים במנין העשין. והוא דבר מתמיה טובא לכאורה </w:t>
      </w:r>
      <w:r>
        <w:rPr>
          <w:rtl/>
        </w:rPr>
        <w:lastRenderedPageBreak/>
        <w:t>דהא הו"ל עשה המפורשת בקרא דכתיב והגדת לבנך ביום ההוא וגו'. ואמנם רבינו הגאון ז"ל איננו יחיד בדבר זה. שגם הבעל הלכות גדולות והר"א הזקן והר"ש בן גבירול ז"ל לא מנו עשה זו במנין העשין שלהם.</w:t>
      </w:r>
      <w:r>
        <w:rPr>
          <w:rFonts w:hint="cs"/>
          <w:rtl/>
        </w:rPr>
        <w:t>..</w:t>
      </w:r>
      <w:r>
        <w:rPr>
          <w:rtl/>
        </w:rPr>
        <w:t xml:space="preserve"> וגם להרא"ם ז"ל ביראים ראיתי שהשמיט מצות עשה זו ולא מנאה במנין המצות עיין שם. ו</w:t>
      </w:r>
      <w:r>
        <w:rPr>
          <w:rFonts w:hint="cs"/>
          <w:rtl/>
        </w:rPr>
        <w:t>ה</w:t>
      </w:r>
      <w:r>
        <w:rPr>
          <w:rtl/>
        </w:rPr>
        <w:t>יינו משום שנמשך אחר הבעל הלכות גדולות וכדרכו ז"ל.</w:t>
      </w:r>
    </w:p>
    <w:p w14:paraId="48A1B4BC" w14:textId="77777777" w:rsidR="00D406F8" w:rsidRDefault="00D406F8" w:rsidP="00073BD6">
      <w:pPr>
        <w:pStyle w:val="a2"/>
        <w:spacing w:after="100"/>
        <w:rPr>
          <w:rtl/>
        </w:rPr>
      </w:pPr>
      <w:r>
        <w:rPr>
          <w:rFonts w:hint="cs"/>
          <w:rtl/>
        </w:rPr>
        <w:t xml:space="preserve">וממשיך לבאר שיטתם וז"ל: </w:t>
      </w:r>
      <w:r>
        <w:rPr>
          <w:rtl/>
        </w:rPr>
        <w:t>ונראה בזה עפמש"כ הבה"ג בהלכות פסח וזה לשונו</w:t>
      </w:r>
      <w:r>
        <w:rPr>
          <w:rFonts w:hint="cs"/>
          <w:rtl/>
        </w:rPr>
        <w:t>:</w:t>
      </w:r>
      <w:r>
        <w:rPr>
          <w:rtl/>
        </w:rPr>
        <w:t xml:space="preserve"> מי שאין לו יין בלילי פסחים ולא בשר חייב לומר הלכות הפסח ואומר הללויה עכ"ל ע"ש</w:t>
      </w:r>
      <w:r>
        <w:rPr>
          <w:rFonts w:hint="cs"/>
          <w:rtl/>
        </w:rPr>
        <w:t>,</w:t>
      </w:r>
      <w:r>
        <w:rPr>
          <w:rtl/>
        </w:rPr>
        <w:t xml:space="preserve"> וכוונתו דאע"פ שאין לו יין לארבע כוסות שתקנו חכמים</w:t>
      </w:r>
      <w:r>
        <w:rPr>
          <w:rFonts w:hint="cs"/>
          <w:rtl/>
        </w:rPr>
        <w:t>,</w:t>
      </w:r>
      <w:r>
        <w:rPr>
          <w:rtl/>
        </w:rPr>
        <w:t xml:space="preserve"> וכן אין לו בשר שאמרו חכמים שצריך להביא לפניו שני מיני בשר צלי זכר לפסח ומבושל זכר לחגיגה </w:t>
      </w:r>
      <w:r>
        <w:rPr>
          <w:rFonts w:hint="cs"/>
          <w:rtl/>
        </w:rPr>
        <w:t>..</w:t>
      </w:r>
      <w:r>
        <w:rPr>
          <w:rtl/>
        </w:rPr>
        <w:t xml:space="preserve"> ולזה כתב בה"ג דאע"פ שאין לו ארבעה כוסות שתקנו לומר עליהם סיפור יציאת מצרים</w:t>
      </w:r>
      <w:r>
        <w:rPr>
          <w:rFonts w:hint="cs"/>
          <w:rtl/>
        </w:rPr>
        <w:t>,</w:t>
      </w:r>
      <w:r>
        <w:rPr>
          <w:rtl/>
        </w:rPr>
        <w:t xml:space="preserve"> וגם אין לו בשר זכר לפסח והוא מעיקר הסיפור כדתנן ר"ג אומר כל שלא אמר שלשה דברים אלו בפסח לא יצא ידי חובתו פסח מצה ומרור פסח על שום שפסח וכו' מ"מ אין זה מעכב מצות סיפור יציאת מצרים וההלל</w:t>
      </w:r>
      <w:r>
        <w:rPr>
          <w:rFonts w:hint="cs"/>
          <w:rtl/>
        </w:rPr>
        <w:t>,</w:t>
      </w:r>
      <w:r>
        <w:rPr>
          <w:rtl/>
        </w:rPr>
        <w:t xml:space="preserve"> כן נראה פשוט בכוונת בה"ג שם. ומעתה מדנקט רק יין ובשר</w:t>
      </w:r>
      <w:r>
        <w:rPr>
          <w:rFonts w:hint="cs"/>
          <w:rtl/>
        </w:rPr>
        <w:t>,</w:t>
      </w:r>
      <w:r>
        <w:rPr>
          <w:rtl/>
        </w:rPr>
        <w:t xml:space="preserve"> נראה דסבירא ליה דדוקא יין ובשר שעיקרן אינו אלא מדבריהם בעלמא </w:t>
      </w:r>
      <w:r w:rsidRPr="005566B5">
        <w:rPr>
          <w:bCs/>
          <w:rtl/>
        </w:rPr>
        <w:t xml:space="preserve">אבל מצה דאורייתא ומרור דעכ"פ עיקרו דאורייתא </w:t>
      </w:r>
      <w:r>
        <w:rPr>
          <w:rtl/>
        </w:rPr>
        <w:t>אף על פי שבזמן הזה אינו אלא מדבריהם מעכבין סיפור יציאת מצרים</w:t>
      </w:r>
      <w:r>
        <w:rPr>
          <w:rFonts w:hint="cs"/>
          <w:rtl/>
        </w:rPr>
        <w:t>,</w:t>
      </w:r>
      <w:r>
        <w:rPr>
          <w:rtl/>
        </w:rPr>
        <w:t xml:space="preserve"> וכל שאין לו מצה ומרור שוב אינו חייב ג"כ בסיפור יציאת מצרים</w:t>
      </w:r>
      <w:r>
        <w:rPr>
          <w:rFonts w:hint="cs"/>
          <w:rtl/>
        </w:rPr>
        <w:t>.</w:t>
      </w:r>
    </w:p>
    <w:p w14:paraId="7E9F6569" w14:textId="77777777" w:rsidR="00D406F8" w:rsidRDefault="00D406F8" w:rsidP="00073BD6">
      <w:pPr>
        <w:pStyle w:val="a2"/>
        <w:spacing w:after="100"/>
        <w:rPr>
          <w:rtl/>
        </w:rPr>
      </w:pPr>
      <w:r>
        <w:rPr>
          <w:rtl/>
        </w:rPr>
        <w:t>ונראה שטעמו בזה</w:t>
      </w:r>
      <w:r>
        <w:rPr>
          <w:rFonts w:hint="cs"/>
          <w:rtl/>
        </w:rPr>
        <w:t>,</w:t>
      </w:r>
      <w:r>
        <w:rPr>
          <w:rtl/>
        </w:rPr>
        <w:t xml:space="preserve"> ממה שאמרו במכילתא</w:t>
      </w:r>
      <w:r>
        <w:rPr>
          <w:rFonts w:hint="cs"/>
          <w:rtl/>
        </w:rPr>
        <w:t>,</w:t>
      </w:r>
      <w:r>
        <w:rPr>
          <w:rtl/>
        </w:rPr>
        <w:t xml:space="preserve"> בעבור זה לא אמרתי לך אלא בשעה שמצה ומרור מונחים לפניך על שולחנך</w:t>
      </w:r>
      <w:r>
        <w:rPr>
          <w:rFonts w:hint="cs"/>
          <w:rtl/>
        </w:rPr>
        <w:t>,</w:t>
      </w:r>
      <w:r>
        <w:rPr>
          <w:rtl/>
        </w:rPr>
        <w:t xml:space="preserve"> וסבירא ליה דהדברים כפשוטן וכמשמען</w:t>
      </w:r>
      <w:r>
        <w:rPr>
          <w:rFonts w:hint="cs"/>
          <w:rtl/>
        </w:rPr>
        <w:t>,</w:t>
      </w:r>
      <w:r>
        <w:rPr>
          <w:rtl/>
        </w:rPr>
        <w:t xml:space="preserve"> דלא מיחייב בספור יציאת מצרים אלא על מצות ומרורים כשמונחים לפניו על שולחנו מוכנים לאכילתו</w:t>
      </w:r>
      <w:r>
        <w:rPr>
          <w:rFonts w:hint="cs"/>
          <w:rtl/>
        </w:rPr>
        <w:t>,</w:t>
      </w:r>
      <w:r>
        <w:rPr>
          <w:rtl/>
        </w:rPr>
        <w:t xml:space="preserve"> כמשמעות לישנא דקרא דכתיב בעבור זה שמראה עליהם באצבע</w:t>
      </w:r>
      <w:r>
        <w:rPr>
          <w:rFonts w:hint="cs"/>
          <w:rtl/>
        </w:rPr>
        <w:t>..</w:t>
      </w:r>
      <w:r>
        <w:rPr>
          <w:rtl/>
        </w:rPr>
        <w:t xml:space="preserve">. ומה"ט דרשינן נמי (פסחים לו ע"א) לחם עוני </w:t>
      </w:r>
      <w:r w:rsidRPr="00B50F35">
        <w:rPr>
          <w:bCs/>
          <w:rtl/>
        </w:rPr>
        <w:t xml:space="preserve">שעונין עליו דברים הרבה </w:t>
      </w:r>
      <w:r>
        <w:rPr>
          <w:rtl/>
        </w:rPr>
        <w:t>משום דכשאין לחם מצה לפניו על השולחן אין אומרים הגדה</w:t>
      </w:r>
      <w:r>
        <w:rPr>
          <w:rFonts w:hint="cs"/>
          <w:rtl/>
        </w:rPr>
        <w:t>,</w:t>
      </w:r>
      <w:r>
        <w:rPr>
          <w:rtl/>
        </w:rPr>
        <w:t xml:space="preserve"> ומזה סבירא ליה להבה"ג דמדנקט במכילתא שם רק מצה ומרור משמע דדוקא מצה ומרור מעכבין אבל יין ובשר אין מעכבין</w:t>
      </w:r>
      <w:r>
        <w:rPr>
          <w:rFonts w:hint="cs"/>
          <w:rtl/>
        </w:rPr>
        <w:t>..</w:t>
      </w:r>
      <w:r>
        <w:rPr>
          <w:rtl/>
        </w:rPr>
        <w:t xml:space="preserve"> </w:t>
      </w:r>
      <w:r>
        <w:rPr>
          <w:rFonts w:hint="cs"/>
          <w:rtl/>
        </w:rPr>
        <w:t xml:space="preserve">ומעתה </w:t>
      </w:r>
      <w:r>
        <w:rPr>
          <w:rtl/>
        </w:rPr>
        <w:t>על פי זה נראה דהבה"ג לטעמיה אזיל דלכך לא מנה עשה דוהגדת לבנך וגו' במנין העשין</w:t>
      </w:r>
      <w:r>
        <w:rPr>
          <w:rFonts w:hint="cs"/>
          <w:rtl/>
        </w:rPr>
        <w:t>,</w:t>
      </w:r>
      <w:r>
        <w:rPr>
          <w:rtl/>
        </w:rPr>
        <w:t xml:space="preserve"> משום דכיון דמצה מעכבת ס</w:t>
      </w:r>
      <w:r>
        <w:rPr>
          <w:rFonts w:hint="cs"/>
          <w:rtl/>
        </w:rPr>
        <w:t>י</w:t>
      </w:r>
      <w:r>
        <w:rPr>
          <w:rtl/>
        </w:rPr>
        <w:t>פור יציאת מצרים</w:t>
      </w:r>
      <w:r>
        <w:rPr>
          <w:rFonts w:hint="cs"/>
          <w:rtl/>
        </w:rPr>
        <w:t>,</w:t>
      </w:r>
      <w:r>
        <w:rPr>
          <w:rtl/>
        </w:rPr>
        <w:t xml:space="preserve"> וכשאין לו מצה מיפטר נמי מסיפור יציאת מצרים</w:t>
      </w:r>
      <w:r>
        <w:rPr>
          <w:rFonts w:hint="cs"/>
          <w:rtl/>
        </w:rPr>
        <w:t>,</w:t>
      </w:r>
      <w:r>
        <w:rPr>
          <w:rtl/>
        </w:rPr>
        <w:t xml:space="preserve"> א"כ יציאת מצרים טפלה למצות מצה</w:t>
      </w:r>
      <w:r>
        <w:rPr>
          <w:rFonts w:hint="cs"/>
          <w:rtl/>
        </w:rPr>
        <w:t xml:space="preserve">, </w:t>
      </w:r>
      <w:r>
        <w:rPr>
          <w:rtl/>
        </w:rPr>
        <w:t>ואינה נמנית מצוה בפני עצמה</w:t>
      </w:r>
      <w:r>
        <w:rPr>
          <w:rFonts w:hint="cs"/>
          <w:rtl/>
        </w:rPr>
        <w:t>,</w:t>
      </w:r>
      <w:r>
        <w:rPr>
          <w:rtl/>
        </w:rPr>
        <w:t xml:space="preserve"> כמו מרור לדעת הרמב"ם וסייעתו ז"ל מה"ט</w:t>
      </w:r>
      <w:r>
        <w:rPr>
          <w:rFonts w:hint="cs"/>
          <w:rtl/>
        </w:rPr>
        <w:t>,</w:t>
      </w:r>
      <w:r>
        <w:rPr>
          <w:rtl/>
        </w:rPr>
        <w:t xml:space="preserve"> דכשאין פסח אין מרור</w:t>
      </w:r>
      <w:r>
        <w:rPr>
          <w:rFonts w:hint="cs"/>
          <w:rtl/>
        </w:rPr>
        <w:t>,</w:t>
      </w:r>
      <w:r>
        <w:rPr>
          <w:rtl/>
        </w:rPr>
        <w:t xml:space="preserve"> והוה ליה טפלה לפסח אינה נמנית מצוה בפני עצמה</w:t>
      </w:r>
      <w:r>
        <w:rPr>
          <w:rFonts w:hint="cs"/>
          <w:rtl/>
        </w:rPr>
        <w:t>,</w:t>
      </w:r>
      <w:r>
        <w:rPr>
          <w:rtl/>
        </w:rPr>
        <w:t xml:space="preserve"> וזו היא ג"כ דעת הבה"ג ז"ל כן נראה מוכרח לדעתי בשיטת הבה"ג וסייעתו ז"ל בזה</w:t>
      </w:r>
      <w:r>
        <w:rPr>
          <w:rFonts w:hint="cs"/>
          <w:rtl/>
        </w:rPr>
        <w:t>,</w:t>
      </w:r>
      <w:r>
        <w:rPr>
          <w:rtl/>
        </w:rPr>
        <w:t xml:space="preserve"> ואפשר דזה הוא ג"כ טעמו של רבינו הגאון שלא מנה עשה זו</w:t>
      </w:r>
      <w:r>
        <w:rPr>
          <w:rFonts w:hint="cs"/>
          <w:rtl/>
        </w:rPr>
        <w:t>. עיי"ש עוד, וראה גם בהשגות הרמב"ן בסהמ"צ להרמב"ם,שכחת העשין מצוה טו בסופו.</w:t>
      </w:r>
    </w:p>
    <w:p w14:paraId="44027A89" w14:textId="77777777" w:rsidR="00D406F8" w:rsidRDefault="00D406F8" w:rsidP="00073BD6">
      <w:pPr>
        <w:pStyle w:val="a2"/>
        <w:spacing w:after="100"/>
        <w:rPr>
          <w:rtl/>
        </w:rPr>
      </w:pPr>
      <w:r>
        <w:rPr>
          <w:rFonts w:hint="cs"/>
          <w:rtl/>
        </w:rPr>
        <w:t xml:space="preserve">עוד מביאים ראי' לזה </w:t>
      </w:r>
      <w:r w:rsidRPr="009805B3">
        <w:rPr>
          <w:rtl/>
        </w:rPr>
        <w:t xml:space="preserve">מהא דאיתא </w:t>
      </w:r>
      <w:r>
        <w:rPr>
          <w:rFonts w:hint="cs"/>
          <w:rtl/>
        </w:rPr>
        <w:t>ב</w:t>
      </w:r>
      <w:r w:rsidRPr="009805B3">
        <w:rPr>
          <w:rtl/>
        </w:rPr>
        <w:t>פסחי</w:t>
      </w:r>
      <w:r>
        <w:rPr>
          <w:rFonts w:hint="cs"/>
          <w:rtl/>
        </w:rPr>
        <w:t>ם</w:t>
      </w:r>
      <w:r w:rsidRPr="009805B3">
        <w:rPr>
          <w:rtl/>
        </w:rPr>
        <w:t xml:space="preserve"> </w:t>
      </w:r>
      <w:r>
        <w:rPr>
          <w:rFonts w:hint="cs"/>
          <w:rtl/>
        </w:rPr>
        <w:t>(</w:t>
      </w:r>
      <w:r w:rsidRPr="009805B3">
        <w:rPr>
          <w:rtl/>
        </w:rPr>
        <w:t>קט"ז</w:t>
      </w:r>
      <w:r>
        <w:rPr>
          <w:rFonts w:hint="cs"/>
          <w:rtl/>
        </w:rPr>
        <w:t xml:space="preserve">,ב) </w:t>
      </w:r>
      <w:r>
        <w:rPr>
          <w:rtl/>
        </w:rPr>
        <w:t>דר</w:t>
      </w:r>
      <w:r>
        <w:rPr>
          <w:rFonts w:hint="cs"/>
          <w:rtl/>
        </w:rPr>
        <w:t>ב</w:t>
      </w:r>
      <w:r w:rsidRPr="009805B3">
        <w:rPr>
          <w:rtl/>
        </w:rPr>
        <w:t xml:space="preserve"> יוסף ור</w:t>
      </w:r>
      <w:r>
        <w:rPr>
          <w:rFonts w:hint="cs"/>
          <w:rtl/>
        </w:rPr>
        <w:t>ב</w:t>
      </w:r>
      <w:r w:rsidRPr="009805B3">
        <w:rPr>
          <w:rtl/>
        </w:rPr>
        <w:t xml:space="preserve"> ששת אף דהיו סגי נהור אמרו ההגדה והיו מוציאין אחרים ידי חו</w:t>
      </w:r>
      <w:r>
        <w:rPr>
          <w:rFonts w:hint="cs"/>
          <w:rtl/>
        </w:rPr>
        <w:t>ב</w:t>
      </w:r>
      <w:r w:rsidRPr="009805B3">
        <w:rPr>
          <w:rtl/>
        </w:rPr>
        <w:t>תן</w:t>
      </w:r>
      <w:r>
        <w:rPr>
          <w:rFonts w:hint="cs"/>
          <w:rtl/>
        </w:rPr>
        <w:t>,</w:t>
      </w:r>
      <w:r w:rsidRPr="009805B3">
        <w:rPr>
          <w:rtl/>
        </w:rPr>
        <w:t xml:space="preserve"> ומקשינן שם היאך הוציאו </w:t>
      </w:r>
      <w:r w:rsidRPr="009805B3">
        <w:rPr>
          <w:rtl/>
        </w:rPr>
        <w:lastRenderedPageBreak/>
        <w:t>אחרים הא סומא פטור ממצות הגדה</w:t>
      </w:r>
      <w:r>
        <w:rPr>
          <w:rFonts w:hint="cs"/>
          <w:rtl/>
        </w:rPr>
        <w:t>?</w:t>
      </w:r>
      <w:r w:rsidRPr="009805B3">
        <w:rPr>
          <w:rtl/>
        </w:rPr>
        <w:t xml:space="preserve"> ומ</w:t>
      </w:r>
      <w:r>
        <w:rPr>
          <w:rFonts w:hint="cs"/>
          <w:rtl/>
        </w:rPr>
        <w:t>תרץ</w:t>
      </w:r>
      <w:r w:rsidRPr="009805B3">
        <w:rPr>
          <w:rtl/>
        </w:rPr>
        <w:t xml:space="preserve"> הגמ</w:t>
      </w:r>
      <w:r>
        <w:rPr>
          <w:rFonts w:hint="cs"/>
          <w:rtl/>
        </w:rPr>
        <w:t>'</w:t>
      </w:r>
      <w:r w:rsidRPr="009805B3">
        <w:rPr>
          <w:rtl/>
        </w:rPr>
        <w:t xml:space="preserve"> דס</w:t>
      </w:r>
      <w:r>
        <w:rPr>
          <w:rFonts w:hint="cs"/>
          <w:rtl/>
        </w:rPr>
        <w:t>ב</w:t>
      </w:r>
      <w:r w:rsidRPr="009805B3">
        <w:rPr>
          <w:rtl/>
        </w:rPr>
        <w:t xml:space="preserve">רי מצה </w:t>
      </w:r>
      <w:r>
        <w:rPr>
          <w:rFonts w:hint="cs"/>
          <w:rtl/>
        </w:rPr>
        <w:t>ב</w:t>
      </w:r>
      <w:r w:rsidRPr="009805B3">
        <w:rPr>
          <w:rtl/>
        </w:rPr>
        <w:t>זה"ז דר</w:t>
      </w:r>
      <w:r>
        <w:rPr>
          <w:rFonts w:hint="cs"/>
          <w:rtl/>
        </w:rPr>
        <w:t>ב</w:t>
      </w:r>
      <w:r w:rsidRPr="009805B3">
        <w:rPr>
          <w:rtl/>
        </w:rPr>
        <w:t xml:space="preserve">נן </w:t>
      </w:r>
      <w:r>
        <w:rPr>
          <w:rFonts w:hint="cs"/>
          <w:rtl/>
        </w:rPr>
        <w:t xml:space="preserve">עיי"ש, </w:t>
      </w:r>
      <w:r>
        <w:rPr>
          <w:rtl/>
        </w:rPr>
        <w:t>וכת</w:t>
      </w:r>
      <w:r>
        <w:rPr>
          <w:rFonts w:hint="cs"/>
          <w:rtl/>
        </w:rPr>
        <w:t>ב</w:t>
      </w:r>
      <w:r w:rsidRPr="009805B3">
        <w:rPr>
          <w:rtl/>
        </w:rPr>
        <w:t xml:space="preserve"> </w:t>
      </w:r>
      <w:r>
        <w:rPr>
          <w:rFonts w:hint="cs"/>
          <w:rtl/>
        </w:rPr>
        <w:t>ב</w:t>
      </w:r>
      <w:r w:rsidRPr="009805B3">
        <w:rPr>
          <w:rtl/>
        </w:rPr>
        <w:t xml:space="preserve">שו"ת </w:t>
      </w:r>
      <w:r>
        <w:rPr>
          <w:rFonts w:hint="cs"/>
          <w:rtl/>
        </w:rPr>
        <w:t>ב</w:t>
      </w:r>
      <w:r w:rsidRPr="009805B3">
        <w:rPr>
          <w:rtl/>
        </w:rPr>
        <w:t xml:space="preserve">שמים ראש </w:t>
      </w:r>
      <w:r>
        <w:rPr>
          <w:rFonts w:hint="cs"/>
          <w:rtl/>
        </w:rPr>
        <w:t>(ס</w:t>
      </w:r>
      <w:r w:rsidRPr="009805B3">
        <w:rPr>
          <w:rtl/>
        </w:rPr>
        <w:t>י</w:t>
      </w:r>
      <w:r>
        <w:rPr>
          <w:rFonts w:hint="cs"/>
          <w:rtl/>
        </w:rPr>
        <w:t>'</w:t>
      </w:r>
      <w:r w:rsidRPr="009805B3">
        <w:rPr>
          <w:rtl/>
        </w:rPr>
        <w:t xml:space="preserve"> </w:t>
      </w:r>
      <w:r>
        <w:rPr>
          <w:rFonts w:hint="cs"/>
          <w:rtl/>
        </w:rPr>
        <w:t>ק</w:t>
      </w:r>
      <w:r w:rsidRPr="009805B3">
        <w:rPr>
          <w:rtl/>
        </w:rPr>
        <w:t>ע"ג</w:t>
      </w:r>
      <w:r>
        <w:rPr>
          <w:rFonts w:hint="cs"/>
          <w:rtl/>
        </w:rPr>
        <w:t>) ד</w:t>
      </w:r>
      <w:r w:rsidRPr="009805B3">
        <w:rPr>
          <w:rtl/>
        </w:rPr>
        <w:t>מבואר מזה דתלה הכתוב מצות סיפור יצ"מ במצות מצה</w:t>
      </w:r>
      <w:r>
        <w:rPr>
          <w:rFonts w:hint="cs"/>
          <w:rtl/>
        </w:rPr>
        <w:t>,</w:t>
      </w:r>
      <w:r w:rsidRPr="009805B3">
        <w:rPr>
          <w:rtl/>
        </w:rPr>
        <w:t xml:space="preserve"> ולכן למ"</w:t>
      </w:r>
      <w:r>
        <w:rPr>
          <w:rFonts w:hint="cs"/>
          <w:rtl/>
        </w:rPr>
        <w:t>ד</w:t>
      </w:r>
      <w:r w:rsidRPr="009805B3">
        <w:rPr>
          <w:rtl/>
        </w:rPr>
        <w:t xml:space="preserve"> </w:t>
      </w:r>
      <w:r>
        <w:rPr>
          <w:rFonts w:hint="cs"/>
          <w:rtl/>
        </w:rPr>
        <w:t>ד</w:t>
      </w:r>
      <w:r>
        <w:rPr>
          <w:rtl/>
        </w:rPr>
        <w:t xml:space="preserve">מצה בזה"ז </w:t>
      </w:r>
      <w:r>
        <w:rPr>
          <w:rFonts w:hint="cs"/>
          <w:rtl/>
        </w:rPr>
        <w:t>ד</w:t>
      </w:r>
      <w:r w:rsidRPr="009805B3">
        <w:rPr>
          <w:rtl/>
        </w:rPr>
        <w:t>רבנן גם מצות סיפור יצ"מ מ</w:t>
      </w:r>
      <w:r>
        <w:rPr>
          <w:rFonts w:hint="cs"/>
          <w:rtl/>
        </w:rPr>
        <w:t>ד</w:t>
      </w:r>
      <w:r w:rsidRPr="009805B3">
        <w:rPr>
          <w:rtl/>
        </w:rPr>
        <w:t>רבנן ולכן היו יכולים להוציא אחרים ג</w:t>
      </w:r>
      <w:r>
        <w:rPr>
          <w:rFonts w:hint="cs"/>
          <w:rtl/>
        </w:rPr>
        <w:t>ם</w:t>
      </w:r>
      <w:r w:rsidRPr="009805B3">
        <w:rPr>
          <w:rtl/>
        </w:rPr>
        <w:t xml:space="preserve"> בסיפור </w:t>
      </w:r>
      <w:r>
        <w:rPr>
          <w:rFonts w:hint="cs"/>
          <w:rtl/>
        </w:rPr>
        <w:t>יצי"מ.</w:t>
      </w:r>
    </w:p>
    <w:p w14:paraId="2E23AA52" w14:textId="77777777" w:rsidR="00D406F8" w:rsidRDefault="00D406F8" w:rsidP="00073BD6">
      <w:pPr>
        <w:pStyle w:val="11"/>
        <w:spacing w:after="100"/>
        <w:rPr>
          <w:rtl/>
        </w:rPr>
      </w:pPr>
      <w:r>
        <w:rPr>
          <w:rFonts w:hint="cs"/>
          <w:rtl/>
        </w:rPr>
        <w:t>נשים מצוות בסיפור יצי"מ</w:t>
      </w:r>
    </w:p>
    <w:p w14:paraId="2949C962" w14:textId="77777777" w:rsidR="00D406F8" w:rsidRDefault="00D406F8" w:rsidP="00073BD6">
      <w:pPr>
        <w:pStyle w:val="a2"/>
        <w:spacing w:after="100"/>
        <w:rPr>
          <w:rtl/>
        </w:rPr>
      </w:pPr>
      <w:r>
        <w:rPr>
          <w:rFonts w:hint="cs"/>
          <w:rtl/>
        </w:rPr>
        <w:t>וראה בס' החינוך (מצוה כא) "</w:t>
      </w:r>
      <w:r>
        <w:rPr>
          <w:rtl/>
        </w:rPr>
        <w:t>מצות סיפור יציאת מצרים</w:t>
      </w:r>
      <w:r>
        <w:rPr>
          <w:rFonts w:hint="cs"/>
          <w:rtl/>
        </w:rPr>
        <w:t>" שכתב: "</w:t>
      </w:r>
      <w:r>
        <w:rPr>
          <w:rtl/>
        </w:rPr>
        <w:t>ונוהגת בזכרים ונקבות</w:t>
      </w:r>
      <w:r>
        <w:rPr>
          <w:rFonts w:hint="cs"/>
          <w:rtl/>
        </w:rPr>
        <w:t>"</w:t>
      </w:r>
      <w:r>
        <w:rPr>
          <w:rtl/>
        </w:rPr>
        <w:t>,</w:t>
      </w:r>
      <w:r>
        <w:rPr>
          <w:rFonts w:hint="cs"/>
          <w:rtl/>
        </w:rPr>
        <w:t xml:space="preserve"> והמנ"ח שם (אות ו) כתב ע"ז: "</w:t>
      </w:r>
      <w:r w:rsidRPr="008B2CE8">
        <w:rPr>
          <w:rtl/>
        </w:rPr>
        <w:t xml:space="preserve"> </w:t>
      </w:r>
      <w:r>
        <w:rPr>
          <w:rtl/>
        </w:rPr>
        <w:t>ד</w:t>
      </w:r>
      <w:r>
        <w:rPr>
          <w:rFonts w:hint="cs"/>
          <w:rtl/>
        </w:rPr>
        <w:t xml:space="preserve">ין </w:t>
      </w:r>
      <w:r>
        <w:rPr>
          <w:rtl/>
        </w:rPr>
        <w:t>ז</w:t>
      </w:r>
      <w:r>
        <w:rPr>
          <w:rFonts w:hint="cs"/>
          <w:rtl/>
        </w:rPr>
        <w:t>ה</w:t>
      </w:r>
      <w:r>
        <w:rPr>
          <w:rtl/>
        </w:rPr>
        <w:t xml:space="preserve"> חידוש גדול אצלי למה יהיה נוהג מצוה זו בנשים כיון דהוי מ"ע שהז"ג ונשים פטורות</w:t>
      </w:r>
      <w:r>
        <w:rPr>
          <w:rFonts w:hint="cs"/>
          <w:rtl/>
        </w:rPr>
        <w:t>?</w:t>
      </w:r>
      <w:r>
        <w:rPr>
          <w:rtl/>
        </w:rPr>
        <w:t xml:space="preserve"> ור"מ </w:t>
      </w:r>
      <w:r>
        <w:rPr>
          <w:rFonts w:hint="cs"/>
          <w:rtl/>
        </w:rPr>
        <w:t xml:space="preserve">כאן (פ"ו ה"י) </w:t>
      </w:r>
      <w:r>
        <w:rPr>
          <w:rtl/>
        </w:rPr>
        <w:t xml:space="preserve">גבי אכילת </w:t>
      </w:r>
      <w:r w:rsidRPr="00B50F35">
        <w:rPr>
          <w:bCs/>
          <w:rtl/>
        </w:rPr>
        <w:t>מצה</w:t>
      </w:r>
      <w:r>
        <w:rPr>
          <w:rtl/>
        </w:rPr>
        <w:t xml:space="preserve"> כ' מפורש דנשים חייבות כמבואר בש"ס</w:t>
      </w:r>
      <w:r>
        <w:rPr>
          <w:rFonts w:hint="cs"/>
          <w:rtl/>
        </w:rPr>
        <w:t xml:space="preserve">, </w:t>
      </w:r>
      <w:r>
        <w:rPr>
          <w:rtl/>
        </w:rPr>
        <w:t>אבל כאן לא כתב זה</w:t>
      </w:r>
      <w:r>
        <w:rPr>
          <w:rFonts w:hint="cs"/>
          <w:rtl/>
        </w:rPr>
        <w:t>,</w:t>
      </w:r>
      <w:r>
        <w:rPr>
          <w:rtl/>
        </w:rPr>
        <w:t xml:space="preserve"> ולא מצאתי זה בשום מקום</w:t>
      </w:r>
      <w:r>
        <w:rPr>
          <w:rFonts w:hint="cs"/>
          <w:rtl/>
        </w:rPr>
        <w:t>,</w:t>
      </w:r>
      <w:r>
        <w:rPr>
          <w:rtl/>
        </w:rPr>
        <w:t xml:space="preserve"> וער"מ פי"ב מהלכות עכו"ם </w:t>
      </w:r>
      <w:r>
        <w:rPr>
          <w:rFonts w:hint="cs"/>
          <w:rtl/>
        </w:rPr>
        <w:t>ה"ג, ד</w:t>
      </w:r>
      <w:r>
        <w:rPr>
          <w:rtl/>
        </w:rPr>
        <w:t>חשיב המ"ע שהז"ג שנשים חייבות</w:t>
      </w:r>
      <w:r>
        <w:rPr>
          <w:rFonts w:hint="cs"/>
          <w:rtl/>
        </w:rPr>
        <w:t>,</w:t>
      </w:r>
      <w:r>
        <w:rPr>
          <w:rtl/>
        </w:rPr>
        <w:t xml:space="preserve"> קידוש היום</w:t>
      </w:r>
      <w:r>
        <w:rPr>
          <w:rFonts w:hint="cs"/>
          <w:rtl/>
        </w:rPr>
        <w:t>,</w:t>
      </w:r>
      <w:r>
        <w:rPr>
          <w:rtl/>
        </w:rPr>
        <w:t xml:space="preserve"> אכילת מצה ופסח</w:t>
      </w:r>
      <w:r>
        <w:rPr>
          <w:rFonts w:hint="cs"/>
          <w:rtl/>
        </w:rPr>
        <w:t>,</w:t>
      </w:r>
      <w:r>
        <w:rPr>
          <w:rtl/>
        </w:rPr>
        <w:t xml:space="preserve"> ושמחה והקהל</w:t>
      </w:r>
      <w:r>
        <w:rPr>
          <w:rFonts w:hint="cs"/>
          <w:rtl/>
        </w:rPr>
        <w:t>,</w:t>
      </w:r>
      <w:r>
        <w:rPr>
          <w:rtl/>
        </w:rPr>
        <w:t xml:space="preserve"> ולא חשיב זה</w:t>
      </w:r>
      <w:r>
        <w:rPr>
          <w:rFonts w:hint="cs"/>
          <w:rtl/>
        </w:rPr>
        <w:t>,</w:t>
      </w:r>
      <w:r>
        <w:rPr>
          <w:rtl/>
        </w:rPr>
        <w:t xml:space="preserve"> מה</w:t>
      </w:r>
      <w:r>
        <w:rPr>
          <w:rFonts w:hint="cs"/>
          <w:rtl/>
        </w:rPr>
        <w:t xml:space="preserve">יכי </w:t>
      </w:r>
      <w:r>
        <w:rPr>
          <w:rtl/>
        </w:rPr>
        <w:t>ת</w:t>
      </w:r>
      <w:r>
        <w:rPr>
          <w:rFonts w:hint="cs"/>
          <w:rtl/>
        </w:rPr>
        <w:t>יתי</w:t>
      </w:r>
      <w:r>
        <w:rPr>
          <w:rtl/>
        </w:rPr>
        <w:t xml:space="preserve"> יתחייבו נשים במצוה זו</w:t>
      </w:r>
      <w:r>
        <w:rPr>
          <w:rFonts w:hint="cs"/>
          <w:rtl/>
        </w:rPr>
        <w:t>?</w:t>
      </w:r>
      <w:r>
        <w:rPr>
          <w:rtl/>
        </w:rPr>
        <w:t xml:space="preserve"> ולו</w:t>
      </w:r>
      <w:r>
        <w:rPr>
          <w:rFonts w:hint="cs"/>
          <w:rtl/>
        </w:rPr>
        <w:t>מר</w:t>
      </w:r>
      <w:r>
        <w:rPr>
          <w:rtl/>
        </w:rPr>
        <w:t xml:space="preserve"> הטעם שנשים היו ג"כ באותו הנס כמו מ</w:t>
      </w:r>
      <w:r>
        <w:rPr>
          <w:rFonts w:hint="cs"/>
          <w:rtl/>
        </w:rPr>
        <w:t xml:space="preserve">קרא מגילה (מגילה ד,א) </w:t>
      </w:r>
      <w:r>
        <w:rPr>
          <w:rtl/>
        </w:rPr>
        <w:t xml:space="preserve">וד' כוסות </w:t>
      </w:r>
      <w:r>
        <w:rPr>
          <w:rFonts w:hint="cs"/>
          <w:rtl/>
        </w:rPr>
        <w:t xml:space="preserve">(פסחים קח,ב) </w:t>
      </w:r>
      <w:r>
        <w:rPr>
          <w:rtl/>
        </w:rPr>
        <w:t>כבר הוכיחו התוס' דד</w:t>
      </w:r>
      <w:r>
        <w:rPr>
          <w:rFonts w:hint="cs"/>
          <w:rtl/>
        </w:rPr>
        <w:t xml:space="preserve">ין זה </w:t>
      </w:r>
      <w:r>
        <w:rPr>
          <w:rtl/>
        </w:rPr>
        <w:t>אינו אלא דרבנן בכ"מ</w:t>
      </w:r>
      <w:r>
        <w:rPr>
          <w:rFonts w:hint="cs"/>
          <w:rtl/>
        </w:rPr>
        <w:t>" עיי"ש</w:t>
      </w:r>
      <w:r>
        <w:rPr>
          <w:rStyle w:val="FootnoteReference"/>
          <w:rtl/>
        </w:rPr>
        <w:footnoteReference w:id="4"/>
      </w:r>
      <w:r>
        <w:rPr>
          <w:rFonts w:hint="cs"/>
          <w:rtl/>
        </w:rPr>
        <w:t>.</w:t>
      </w:r>
    </w:p>
    <w:p w14:paraId="0EBF73EB" w14:textId="77777777" w:rsidR="00D406F8" w:rsidRDefault="00D406F8" w:rsidP="00073BD6">
      <w:pPr>
        <w:pStyle w:val="a2"/>
        <w:spacing w:after="100"/>
        <w:rPr>
          <w:rtl/>
        </w:rPr>
      </w:pPr>
      <w:r>
        <w:rPr>
          <w:rFonts w:hint="cs"/>
          <w:rtl/>
        </w:rPr>
        <w:t xml:space="preserve">ובס' סדר משנה על הרמב"ם (הל' שבת פ"א ה"א) האריך ג"כ בדעת הבה"ג שלא הביא מצות סיפור יצי"מ, ורצה ג"כ לבאר כנ"ל משום שזהו חלק מאכילת מצה דבעינן שיהא מצה ומרור מונחים לפניך, ור"ל ג"כ דמי שאין לו מצה וכו' פטור מסיפור יצי"מ, ויסודו הוא מהא דנשים חייבות בסיפור יצי"מ, ולכאורה מנלן שמחוייבות במצוה זו הרי זה מ"ע שהזמ"ג? (כקושיית המנ"ח) ועכצ"ל שזהו חלק ממצות מצה וכשם שמחוייבות באכילת מצה כמבואר בפסחים (מג,ב) מחוייבות ג"כ בסיפור יצי"מ, ובהמשך דבריו כתב טעם אחר דנשים מחוייבות, וכתב גם שקשה לחדש דין זה שאם אין לו מצה וכו' פטור מסיפור יצי"מ עיי"ש. </w:t>
      </w:r>
    </w:p>
    <w:p w14:paraId="61CEC481" w14:textId="77777777" w:rsidR="00D406F8" w:rsidRDefault="00D406F8" w:rsidP="00073BD6">
      <w:pPr>
        <w:pStyle w:val="11"/>
        <w:spacing w:after="100"/>
        <w:rPr>
          <w:rtl/>
        </w:rPr>
      </w:pPr>
      <w:r>
        <w:rPr>
          <w:rFonts w:hint="cs"/>
          <w:rtl/>
        </w:rPr>
        <w:t>י"ל דסיפור יצי"מ בפ"ש תלוי אם הוא מצוה בפ"ע או פרט באכילת מצה</w:t>
      </w:r>
    </w:p>
    <w:p w14:paraId="5455634D" w14:textId="77777777" w:rsidR="00D406F8" w:rsidRDefault="00D406F8" w:rsidP="00073BD6">
      <w:pPr>
        <w:pStyle w:val="a2"/>
        <w:spacing w:after="100"/>
        <w:rPr>
          <w:rtl/>
        </w:rPr>
      </w:pPr>
      <w:r>
        <w:rPr>
          <w:rFonts w:hint="cs"/>
          <w:rtl/>
        </w:rPr>
        <w:t>ולפי שיטה זו דסיפור דיצי"מ הוא פרט במצות אכילת מצה, -שלכן אינו נמנה למצוה בפ"ע- מסתבר לומר בנוגע לפסח שני, דכיון שיש חיוב דאכילת מצה עם הק"פ כיון דהוה "מצוה שעל גופו" במילא יש גם חיוב סיפור יצי"מ כיון שהוא פרט באכילת מצה.</w:t>
      </w:r>
    </w:p>
    <w:p w14:paraId="6ACF6407" w14:textId="77777777" w:rsidR="00D406F8" w:rsidRDefault="00D406F8" w:rsidP="00073BD6">
      <w:pPr>
        <w:pStyle w:val="a2"/>
        <w:spacing w:after="100"/>
        <w:rPr>
          <w:rtl/>
        </w:rPr>
      </w:pPr>
      <w:r>
        <w:rPr>
          <w:rFonts w:hint="cs"/>
          <w:rtl/>
        </w:rPr>
        <w:t>אבל להרמב"ם (</w:t>
      </w:r>
      <w:r>
        <w:rPr>
          <w:rtl/>
        </w:rPr>
        <w:t>סהמ"צ מ"ע קנ</w:t>
      </w:r>
      <w:r>
        <w:rPr>
          <w:rFonts w:hint="cs"/>
          <w:rtl/>
        </w:rPr>
        <w:t>ז)</w:t>
      </w:r>
      <w:r>
        <w:rPr>
          <w:rtl/>
        </w:rPr>
        <w:t xml:space="preserve">; </w:t>
      </w:r>
      <w:r>
        <w:rPr>
          <w:rFonts w:hint="cs"/>
          <w:rtl/>
        </w:rPr>
        <w:t>וה</w:t>
      </w:r>
      <w:r>
        <w:rPr>
          <w:rtl/>
        </w:rPr>
        <w:t xml:space="preserve">סמ"ג </w:t>
      </w:r>
      <w:r>
        <w:rPr>
          <w:rFonts w:hint="cs"/>
          <w:rtl/>
        </w:rPr>
        <w:t>(</w:t>
      </w:r>
      <w:r>
        <w:rPr>
          <w:rtl/>
        </w:rPr>
        <w:t>עשין מא</w:t>
      </w:r>
      <w:r>
        <w:rPr>
          <w:rFonts w:hint="cs"/>
          <w:rtl/>
        </w:rPr>
        <w:t>)</w:t>
      </w:r>
      <w:r>
        <w:rPr>
          <w:rtl/>
        </w:rPr>
        <w:t xml:space="preserve"> </w:t>
      </w:r>
      <w:r>
        <w:rPr>
          <w:rFonts w:hint="cs"/>
          <w:rtl/>
        </w:rPr>
        <w:t>ו</w:t>
      </w:r>
      <w:r>
        <w:rPr>
          <w:rtl/>
        </w:rPr>
        <w:t xml:space="preserve">החינוך </w:t>
      </w:r>
      <w:r>
        <w:rPr>
          <w:rFonts w:hint="cs"/>
          <w:rtl/>
        </w:rPr>
        <w:t xml:space="preserve">(מצוה </w:t>
      </w:r>
      <w:r>
        <w:rPr>
          <w:rtl/>
        </w:rPr>
        <w:t>כא</w:t>
      </w:r>
      <w:r>
        <w:rPr>
          <w:rFonts w:hint="cs"/>
          <w:rtl/>
        </w:rPr>
        <w:t>) ועוד, שמנו סיפור יצי"מ ל</w:t>
      </w:r>
      <w:r w:rsidRPr="00A951B2">
        <w:rPr>
          <w:rFonts w:hint="cs"/>
          <w:bCs/>
          <w:rtl/>
        </w:rPr>
        <w:t>מצוה בפ"ע,</w:t>
      </w:r>
      <w:r>
        <w:rPr>
          <w:rFonts w:hint="cs"/>
          <w:rtl/>
        </w:rPr>
        <w:t xml:space="preserve"> י"ל דלדידהו אין זה פרט במצות מצה, והוה "מצוה שלא על גופו" ואינו נהוג בפסח שני, וראה צל"ח (ברכות לז,ב) שכתב: "ו</w:t>
      </w:r>
      <w:r>
        <w:rPr>
          <w:rtl/>
        </w:rPr>
        <w:t xml:space="preserve">עוד דמלחם עוני שדרשינן למעוטי מצה עשירה לר' עקיבא, ומודה ר' עקיבא דקרינן עוני ודריש </w:t>
      </w:r>
      <w:r>
        <w:rPr>
          <w:rtl/>
        </w:rPr>
        <w:lastRenderedPageBreak/>
        <w:t xml:space="preserve">ליה שעונין עליו דברים הרבה כדאמרינן בדף ל"ו ע"א, ואטו במצה שעם פסח שני בט"ו באייר עונין עליו דברים, </w:t>
      </w:r>
      <w:r w:rsidRPr="00841236">
        <w:rPr>
          <w:bCs/>
          <w:rtl/>
        </w:rPr>
        <w:t>וכי יש ספור הגדה באייר</w:t>
      </w:r>
      <w:r>
        <w:rPr>
          <w:rFonts w:hint="cs"/>
          <w:rtl/>
        </w:rPr>
        <w:t>?</w:t>
      </w:r>
      <w:r>
        <w:rPr>
          <w:rtl/>
        </w:rPr>
        <w:t xml:space="preserve"> והגדת לבנך ביום ההוא כתיב</w:t>
      </w:r>
      <w:r>
        <w:rPr>
          <w:rFonts w:hint="cs"/>
          <w:rtl/>
        </w:rPr>
        <w:t xml:space="preserve"> וכו'".</w:t>
      </w:r>
      <w:r w:rsidRPr="00C07860">
        <w:rPr>
          <w:rtl/>
        </w:rPr>
        <w:t xml:space="preserve"> </w:t>
      </w:r>
      <w:r>
        <w:rPr>
          <w:rFonts w:hint="cs"/>
          <w:rtl/>
        </w:rPr>
        <w:t>וב</w:t>
      </w:r>
      <w:r>
        <w:rPr>
          <w:rtl/>
        </w:rPr>
        <w:t xml:space="preserve">שו"ת בנין ציון </w:t>
      </w:r>
      <w:r>
        <w:rPr>
          <w:rFonts w:hint="cs"/>
          <w:rtl/>
        </w:rPr>
        <w:t>(סי'</w:t>
      </w:r>
      <w:r>
        <w:rPr>
          <w:rtl/>
        </w:rPr>
        <w:t xml:space="preserve"> ל</w:t>
      </w:r>
      <w:r>
        <w:rPr>
          <w:rFonts w:hint="cs"/>
          <w:rtl/>
        </w:rPr>
        <w:t>) כתב: "</w:t>
      </w:r>
      <w:r>
        <w:rPr>
          <w:rtl/>
        </w:rPr>
        <w:t>אכן זה פשוט שכל מה שהי' בפ"ר משום זכר לגאולה ולא הי' בגוף הפסח לא הי' בפ"ש ולכן לא הי' לא ס</w:t>
      </w:r>
      <w:r>
        <w:rPr>
          <w:rFonts w:hint="cs"/>
          <w:rtl/>
        </w:rPr>
        <w:t>י</w:t>
      </w:r>
      <w:r>
        <w:rPr>
          <w:rtl/>
        </w:rPr>
        <w:t>פור יציאת מצרים ולא ד' כוסות ולא הס</w:t>
      </w:r>
      <w:r>
        <w:rPr>
          <w:rFonts w:hint="cs"/>
          <w:rtl/>
        </w:rPr>
        <w:t>י</w:t>
      </w:r>
      <w:r>
        <w:rPr>
          <w:rtl/>
        </w:rPr>
        <w:t>בה שכל זה לא נוגע לפסח</w:t>
      </w:r>
      <w:r>
        <w:rPr>
          <w:rFonts w:hint="cs"/>
          <w:rtl/>
        </w:rPr>
        <w:t xml:space="preserve">, וראה פרדס יוסף החדש (במדבר ט,י, אות ג), </w:t>
      </w:r>
      <w:r w:rsidRPr="00A951B2">
        <w:rPr>
          <w:rFonts w:hint="cs"/>
          <w:rtl/>
        </w:rPr>
        <w:t xml:space="preserve">וראה בס' מקראי קודש - פסח (ח"ב ע' קנב), ובס' רץ כצבי - בירורי הלכה - פסח שבועות - סי' כו אות ג </w:t>
      </w:r>
      <w:r>
        <w:rPr>
          <w:rFonts w:hint="cs"/>
          <w:rtl/>
        </w:rPr>
        <w:t>בענין זה.</w:t>
      </w:r>
    </w:p>
    <w:p w14:paraId="313D3F54" w14:textId="77777777" w:rsidR="00D406F8" w:rsidRDefault="00D406F8" w:rsidP="00073BD6">
      <w:pPr>
        <w:pStyle w:val="11"/>
        <w:spacing w:after="100"/>
        <w:rPr>
          <w:rtl/>
        </w:rPr>
      </w:pPr>
      <w:r>
        <w:rPr>
          <w:rFonts w:hint="cs"/>
          <w:rtl/>
        </w:rPr>
        <w:t>אמירת "</w:t>
      </w:r>
      <w:r w:rsidRPr="00A951B2">
        <w:rPr>
          <w:rtl/>
        </w:rPr>
        <w:t>שלשה דברים אלו</w:t>
      </w:r>
      <w:r>
        <w:rPr>
          <w:rFonts w:hint="cs"/>
          <w:rtl/>
        </w:rPr>
        <w:t>" בפ"ש</w:t>
      </w:r>
    </w:p>
    <w:p w14:paraId="15B34AD1" w14:textId="77777777" w:rsidR="00D406F8" w:rsidRDefault="00D406F8" w:rsidP="00073BD6">
      <w:pPr>
        <w:pStyle w:val="a2"/>
        <w:spacing w:after="100"/>
        <w:rPr>
          <w:rtl/>
        </w:rPr>
      </w:pPr>
      <w:r>
        <w:rPr>
          <w:rFonts w:hint="cs"/>
          <w:rtl/>
        </w:rPr>
        <w:t>והנה גם להדעות דבפ"ש ליכא סיפור יצי"מ, אכתי יש לדון בהא ד"</w:t>
      </w:r>
      <w:r>
        <w:rPr>
          <w:rtl/>
        </w:rPr>
        <w:t xml:space="preserve">רבן גמליאל היה אומר כל שלא אמר </w:t>
      </w:r>
      <w:r w:rsidRPr="00A951B2">
        <w:rPr>
          <w:bCs/>
          <w:rtl/>
        </w:rPr>
        <w:t>שלשה דברים אלו</w:t>
      </w:r>
      <w:r>
        <w:rPr>
          <w:rtl/>
        </w:rPr>
        <w:t xml:space="preserve"> בפסח לא יצא ידי חובתו ואלו הן פסח מצה ומרור פסח על שום שפסח </w:t>
      </w:r>
      <w:r>
        <w:rPr>
          <w:rFonts w:hint="cs"/>
          <w:rtl/>
        </w:rPr>
        <w:t xml:space="preserve">וכו'" אם צריך לאומרם גם בפסח שני? </w:t>
      </w:r>
    </w:p>
    <w:p w14:paraId="1A49EA7A" w14:textId="77777777" w:rsidR="00D406F8" w:rsidRDefault="00D406F8" w:rsidP="00073BD6">
      <w:pPr>
        <w:pStyle w:val="a2"/>
        <w:spacing w:after="100"/>
        <w:rPr>
          <w:rtl/>
        </w:rPr>
      </w:pPr>
      <w:r>
        <w:rPr>
          <w:rFonts w:hint="cs"/>
          <w:rtl/>
        </w:rPr>
        <w:t xml:space="preserve">דהנה </w:t>
      </w:r>
      <w:r w:rsidRPr="00BE109E">
        <w:rPr>
          <w:rtl/>
        </w:rPr>
        <w:t xml:space="preserve">דעת רוב המפרשים שלא יצא ידי חובתו היינו ידי חובת </w:t>
      </w:r>
      <w:r w:rsidRPr="00B15209">
        <w:rPr>
          <w:bCs/>
          <w:rtl/>
        </w:rPr>
        <w:t>מצוות הגדה</w:t>
      </w:r>
      <w:r>
        <w:rPr>
          <w:rStyle w:val="FootnoteReference"/>
          <w:rtl/>
        </w:rPr>
        <w:footnoteReference w:id="5"/>
      </w:r>
      <w:r>
        <w:rPr>
          <w:rFonts w:hint="cs"/>
          <w:rtl/>
        </w:rPr>
        <w:t xml:space="preserve">, אבל </w:t>
      </w:r>
      <w:r w:rsidRPr="00BE109E">
        <w:rPr>
          <w:rtl/>
        </w:rPr>
        <w:t xml:space="preserve">יש שפירשו שלא יצא ידי חובתו היינו ידי חובת </w:t>
      </w:r>
      <w:r w:rsidRPr="0042190E">
        <w:rPr>
          <w:bCs/>
          <w:rtl/>
        </w:rPr>
        <w:t xml:space="preserve">פסח מצה ומרור </w:t>
      </w:r>
      <w:r w:rsidRPr="00BE109E">
        <w:rPr>
          <w:rtl/>
        </w:rPr>
        <w:t>שאינו יוצא ידי חובה באכילתם לבד אלא צריך גם לפרש טעמם</w:t>
      </w:r>
      <w:r>
        <w:rPr>
          <w:rStyle w:val="FootnoteReference"/>
          <w:rtl/>
        </w:rPr>
        <w:footnoteReference w:id="6"/>
      </w:r>
    </w:p>
    <w:p w14:paraId="20B506CA" w14:textId="77777777" w:rsidR="00D406F8" w:rsidRDefault="00D406F8" w:rsidP="00073BD6">
      <w:pPr>
        <w:pStyle w:val="a2"/>
        <w:spacing w:after="100"/>
        <w:rPr>
          <w:rtl/>
        </w:rPr>
      </w:pPr>
      <w:r>
        <w:rPr>
          <w:rFonts w:hint="cs"/>
          <w:rtl/>
        </w:rPr>
        <w:t>ולפי"ז מסתבר לומר שיש נ</w:t>
      </w:r>
      <w:r w:rsidRPr="00BE109E">
        <w:rPr>
          <w:rtl/>
        </w:rPr>
        <w:t>פקא מינה בין שני הפירושים הנ"ל אם צריך לומר שלושת דברים אלו</w:t>
      </w:r>
      <w:r>
        <w:rPr>
          <w:rtl/>
        </w:rPr>
        <w:t xml:space="preserve"> גם בפסח שני שאם החובה היא ממצו</w:t>
      </w:r>
      <w:r w:rsidRPr="00BE109E">
        <w:rPr>
          <w:rtl/>
        </w:rPr>
        <w:t>ת האכילה של פסח מצה ומרור</w:t>
      </w:r>
      <w:r>
        <w:rPr>
          <w:rFonts w:hint="cs"/>
          <w:rtl/>
        </w:rPr>
        <w:t>,</w:t>
      </w:r>
      <w:r w:rsidRPr="00BE109E">
        <w:rPr>
          <w:rtl/>
        </w:rPr>
        <w:t xml:space="preserve"> יש לאומרם גם בפסח שני בזמן קיום מצוות אכילתם</w:t>
      </w:r>
      <w:r>
        <w:rPr>
          <w:rFonts w:hint="cs"/>
          <w:rtl/>
        </w:rPr>
        <w:t>,</w:t>
      </w:r>
      <w:r w:rsidRPr="00BE109E">
        <w:rPr>
          <w:rtl/>
        </w:rPr>
        <w:t xml:space="preserve"> </w:t>
      </w:r>
      <w:r>
        <w:rPr>
          <w:rFonts w:hint="cs"/>
          <w:rtl/>
        </w:rPr>
        <w:t xml:space="preserve">אבל </w:t>
      </w:r>
      <w:r w:rsidRPr="00BE109E">
        <w:rPr>
          <w:rtl/>
        </w:rPr>
        <w:t xml:space="preserve">אם המצוה היא מדיני </w:t>
      </w:r>
      <w:r w:rsidRPr="0042190E">
        <w:rPr>
          <w:bCs/>
          <w:rtl/>
        </w:rPr>
        <w:t>סיפור יציאת מצרים</w:t>
      </w:r>
      <w:r>
        <w:rPr>
          <w:rFonts w:hint="cs"/>
          <w:rtl/>
        </w:rPr>
        <w:t>,</w:t>
      </w:r>
      <w:r w:rsidRPr="00BE109E">
        <w:rPr>
          <w:rtl/>
        </w:rPr>
        <w:t xml:space="preserve"> </w:t>
      </w:r>
      <w:r>
        <w:rPr>
          <w:rFonts w:hint="cs"/>
          <w:rtl/>
        </w:rPr>
        <w:t xml:space="preserve">כיון דלשיטה זו </w:t>
      </w:r>
      <w:r w:rsidRPr="00BE109E">
        <w:rPr>
          <w:rtl/>
        </w:rPr>
        <w:t>בפסח שני אין בו מצות סיפור יציאת</w:t>
      </w:r>
      <w:r>
        <w:rPr>
          <w:rtl/>
        </w:rPr>
        <w:t xml:space="preserve"> מצרים</w:t>
      </w:r>
      <w:r>
        <w:rPr>
          <w:rFonts w:hint="cs"/>
          <w:rtl/>
        </w:rPr>
        <w:t xml:space="preserve">, במילא אין </w:t>
      </w:r>
      <w:r>
        <w:rPr>
          <w:rtl/>
        </w:rPr>
        <w:t>צריך לומר שלושה דברים</w:t>
      </w:r>
      <w:r>
        <w:rPr>
          <w:rFonts w:hint="cs"/>
          <w:rtl/>
        </w:rPr>
        <w:t xml:space="preserve"> אלו</w:t>
      </w:r>
      <w:r>
        <w:rPr>
          <w:rStyle w:val="FootnoteReference"/>
          <w:rtl/>
        </w:rPr>
        <w:footnoteReference w:id="7"/>
      </w:r>
      <w:r>
        <w:rPr>
          <w:rFonts w:hint="cs"/>
          <w:rtl/>
        </w:rPr>
        <w:t>.</w:t>
      </w:r>
    </w:p>
    <w:p w14:paraId="5BD23D43" w14:textId="77777777" w:rsidR="00D406F8" w:rsidRDefault="00D406F8" w:rsidP="00073BD6">
      <w:pPr>
        <w:pStyle w:val="a2"/>
        <w:spacing w:after="100"/>
        <w:rPr>
          <w:rtl/>
        </w:rPr>
      </w:pPr>
      <w:r>
        <w:rPr>
          <w:rFonts w:hint="cs"/>
          <w:rtl/>
        </w:rPr>
        <w:t xml:space="preserve">ובשו"ת התעוררות תשובה (סי' רמ"ט) כתב וז"ל: </w:t>
      </w:r>
      <w:r w:rsidRPr="00C61B5A">
        <w:rPr>
          <w:rtl/>
        </w:rPr>
        <w:t>והנה יש להסתפק אם גם בפסח שני שאכלו פסח על מצות ומרורים ג"כ צריך לומר שלשה דברים אלו פסח מצה ומרור</w:t>
      </w:r>
      <w:r>
        <w:rPr>
          <w:rFonts w:hint="cs"/>
          <w:rtl/>
        </w:rPr>
        <w:t>,</w:t>
      </w:r>
      <w:r w:rsidRPr="00C61B5A">
        <w:rPr>
          <w:rtl/>
        </w:rPr>
        <w:t xml:space="preserve"> וממה דנקט ר' גמליאל דצריך לומר שלשה דברים אלו </w:t>
      </w:r>
      <w:r w:rsidRPr="00C61B5A">
        <w:rPr>
          <w:bCs/>
          <w:rtl/>
        </w:rPr>
        <w:t>בפסח</w:t>
      </w:r>
      <w:r w:rsidRPr="00C61B5A">
        <w:rPr>
          <w:rtl/>
        </w:rPr>
        <w:t xml:space="preserve"> משמע </w:t>
      </w:r>
      <w:r w:rsidRPr="00C61B5A">
        <w:rPr>
          <w:rtl/>
        </w:rPr>
        <w:lastRenderedPageBreak/>
        <w:t>דצריך ג"כ לומר בפסח שני דמאי שנא</w:t>
      </w:r>
      <w:r>
        <w:rPr>
          <w:rFonts w:hint="cs"/>
          <w:rtl/>
        </w:rPr>
        <w:t>,</w:t>
      </w:r>
      <w:r w:rsidRPr="00C61B5A">
        <w:rPr>
          <w:rtl/>
        </w:rPr>
        <w:t xml:space="preserve"> אבל הרמב"ם שם שינה בלשונו</w:t>
      </w:r>
      <w:r>
        <w:rPr>
          <w:rFonts w:hint="cs"/>
          <w:rtl/>
        </w:rPr>
        <w:t>,</w:t>
      </w:r>
      <w:r w:rsidRPr="00C61B5A">
        <w:rPr>
          <w:rtl/>
        </w:rPr>
        <w:t xml:space="preserve"> וכתב דצריך לומר שלשה דברים אלו </w:t>
      </w:r>
      <w:r w:rsidRPr="00C61B5A">
        <w:rPr>
          <w:bCs/>
          <w:rtl/>
        </w:rPr>
        <w:t>בליל חמשה עשר בניסן</w:t>
      </w:r>
      <w:r w:rsidRPr="00C61B5A">
        <w:rPr>
          <w:rtl/>
        </w:rPr>
        <w:t xml:space="preserve"> ולא נקט בפסח</w:t>
      </w:r>
      <w:r>
        <w:rPr>
          <w:rFonts w:hint="cs"/>
          <w:rtl/>
        </w:rPr>
        <w:t>,</w:t>
      </w:r>
      <w:r w:rsidRPr="00C61B5A">
        <w:rPr>
          <w:rtl/>
        </w:rPr>
        <w:t xml:space="preserve"> א"כ אפשר דדוקא בליל ט"ו צריך לומר וצ"ע </w:t>
      </w:r>
      <w:r>
        <w:rPr>
          <w:rFonts w:hint="cs"/>
          <w:rtl/>
        </w:rPr>
        <w:t>עכ"ל, וי"ל דהרמב"ם לשיטתיה קאי שהוא מדין סיפור יצי"מ כנ"ל, וכיון דסבר דבפ"ש ליכא דין דסיפור יצי"מ כמבואר לעיל לכן א"צ לומר אז השלשה דברים.</w:t>
      </w:r>
    </w:p>
    <w:p w14:paraId="2B8510ED" w14:textId="20CC2DEA" w:rsidR="00D406F8" w:rsidRDefault="00D406F8" w:rsidP="00073BD6">
      <w:pPr>
        <w:pStyle w:val="11"/>
        <w:spacing w:after="100"/>
        <w:rPr>
          <w:rtl/>
        </w:rPr>
      </w:pPr>
      <w:r>
        <w:rPr>
          <w:rFonts w:hint="cs"/>
          <w:rtl/>
        </w:rPr>
        <w:t>בדעת הרבי יש להוכיח דבפ"ש ליכא סיפור יצי"מ</w:t>
      </w:r>
    </w:p>
    <w:p w14:paraId="2AE728EB" w14:textId="77777777" w:rsidR="00D406F8" w:rsidRDefault="00D406F8" w:rsidP="00073BD6">
      <w:pPr>
        <w:pStyle w:val="a2"/>
        <w:spacing w:after="100"/>
        <w:rPr>
          <w:rtl/>
        </w:rPr>
      </w:pPr>
      <w:r>
        <w:rPr>
          <w:rFonts w:hint="cs"/>
          <w:rtl/>
        </w:rPr>
        <w:t xml:space="preserve">ולפי דעת הרבי יש להוכיח דסב"ל דבפסח שני ליכא מצות סיפור יצי"מ, דהנה בשיחת ליל ב' דחגה"פ תשכ"ג (תורת מנחם ח"ב ע' 283) מקשה הרבי </w:t>
      </w:r>
      <w:r w:rsidRPr="002A21DD">
        <w:rPr>
          <w:rtl/>
        </w:rPr>
        <w:t xml:space="preserve">מהו הטעם שהסימן </w:t>
      </w:r>
      <w:r>
        <w:rPr>
          <w:rFonts w:hint="cs"/>
          <w:rtl/>
        </w:rPr>
        <w:t>"</w:t>
      </w:r>
      <w:r w:rsidRPr="002A21DD">
        <w:rPr>
          <w:rtl/>
        </w:rPr>
        <w:t>הלל</w:t>
      </w:r>
      <w:r>
        <w:rPr>
          <w:rFonts w:hint="cs"/>
          <w:rtl/>
        </w:rPr>
        <w:t>"</w:t>
      </w:r>
      <w:r w:rsidRPr="002A21DD">
        <w:rPr>
          <w:rtl/>
        </w:rPr>
        <w:t xml:space="preserve"> מופיע ב</w:t>
      </w:r>
      <w:r>
        <w:rPr>
          <w:rFonts w:hint="cs"/>
          <w:rtl/>
        </w:rPr>
        <w:t>"</w:t>
      </w:r>
      <w:r w:rsidRPr="002A21DD">
        <w:rPr>
          <w:rtl/>
        </w:rPr>
        <w:t>הגדה</w:t>
      </w:r>
      <w:r>
        <w:rPr>
          <w:rFonts w:hint="cs"/>
          <w:rtl/>
        </w:rPr>
        <w:t>"</w:t>
      </w:r>
      <w:r w:rsidRPr="002A21DD">
        <w:rPr>
          <w:rtl/>
        </w:rPr>
        <w:t xml:space="preserve"> רק על הפרקים האחרונים של ההלל שאומרים לאחרי ברכת המזון</w:t>
      </w:r>
      <w:r>
        <w:rPr>
          <w:rFonts w:hint="cs"/>
          <w:rtl/>
        </w:rPr>
        <w:t>,</w:t>
      </w:r>
      <w:r w:rsidRPr="002A21DD">
        <w:rPr>
          <w:rtl/>
        </w:rPr>
        <w:t xml:space="preserve"> דלכאורה צריך סימן זה להתחיל מהפרקים הראשונים של ההלל</w:t>
      </w:r>
      <w:r>
        <w:rPr>
          <w:rFonts w:hint="cs"/>
          <w:rtl/>
        </w:rPr>
        <w:t>?</w:t>
      </w:r>
      <w:r w:rsidRPr="002A21DD">
        <w:rPr>
          <w:rtl/>
        </w:rPr>
        <w:t xml:space="preserve"> ויתירה מזה</w:t>
      </w:r>
      <w:r>
        <w:rPr>
          <w:rFonts w:hint="cs"/>
          <w:rtl/>
        </w:rPr>
        <w:t>:</w:t>
      </w:r>
      <w:r w:rsidRPr="002A21DD">
        <w:rPr>
          <w:rtl/>
        </w:rPr>
        <w:t xml:space="preserve"> ידוע שהפרקים הראשונים דהלל </w:t>
      </w:r>
      <w:r>
        <w:rPr>
          <w:rFonts w:hint="cs"/>
          <w:rtl/>
        </w:rPr>
        <w:t>(</w:t>
      </w:r>
      <w:r w:rsidRPr="002A21DD">
        <w:rPr>
          <w:rtl/>
        </w:rPr>
        <w:t>הללוי' ובצאת ישראל</w:t>
      </w:r>
      <w:r>
        <w:rPr>
          <w:rFonts w:hint="cs"/>
          <w:rtl/>
        </w:rPr>
        <w:t>)</w:t>
      </w:r>
      <w:r w:rsidRPr="002A21DD">
        <w:rPr>
          <w:rtl/>
        </w:rPr>
        <w:t xml:space="preserve"> מדברים ביצי"מ </w:t>
      </w:r>
      <w:r>
        <w:rPr>
          <w:rFonts w:hint="cs"/>
          <w:rtl/>
        </w:rPr>
        <w:t xml:space="preserve">- </w:t>
      </w:r>
      <w:r w:rsidRPr="002A21DD">
        <w:rPr>
          <w:rtl/>
        </w:rPr>
        <w:t>יצי"מ וקרי"ס ומ"ת</w:t>
      </w:r>
      <w:r>
        <w:rPr>
          <w:rFonts w:hint="cs"/>
          <w:rtl/>
        </w:rPr>
        <w:t xml:space="preserve">, </w:t>
      </w:r>
      <w:r w:rsidRPr="002A21DD">
        <w:rPr>
          <w:rtl/>
        </w:rPr>
        <w:t xml:space="preserve">והפרקים שלאחריהם </w:t>
      </w:r>
      <w:r>
        <w:rPr>
          <w:rFonts w:hint="cs"/>
          <w:rtl/>
        </w:rPr>
        <w:t>(</w:t>
      </w:r>
      <w:r w:rsidRPr="002A21DD">
        <w:rPr>
          <w:rtl/>
        </w:rPr>
        <w:t>שאומרים לאחרי ברכת המזון</w:t>
      </w:r>
      <w:r>
        <w:rPr>
          <w:rFonts w:hint="cs"/>
          <w:rtl/>
        </w:rPr>
        <w:t>)</w:t>
      </w:r>
      <w:r w:rsidRPr="002A21DD">
        <w:rPr>
          <w:rtl/>
        </w:rPr>
        <w:t xml:space="preserve"> מדברים בגאולה העתירה לבוא</w:t>
      </w:r>
      <w:r>
        <w:rPr>
          <w:rFonts w:hint="cs"/>
          <w:rtl/>
        </w:rPr>
        <w:t>,</w:t>
      </w:r>
      <w:r w:rsidRPr="002A21DD">
        <w:rPr>
          <w:rtl/>
        </w:rPr>
        <w:t xml:space="preserve"> שבהם מרומז </w:t>
      </w:r>
      <w:r>
        <w:rPr>
          <w:rFonts w:hint="cs"/>
          <w:rtl/>
        </w:rPr>
        <w:t>"</w:t>
      </w:r>
      <w:r w:rsidRPr="002A21DD">
        <w:rPr>
          <w:rtl/>
        </w:rPr>
        <w:t>תחיית המתים וחבלו של משיח"</w:t>
      </w:r>
      <w:r>
        <w:rPr>
          <w:rFonts w:hint="cs"/>
          <w:rtl/>
        </w:rPr>
        <w:t>,</w:t>
      </w:r>
      <w:r w:rsidRPr="002A21DD">
        <w:rPr>
          <w:rtl/>
        </w:rPr>
        <w:t xml:space="preserve"> וכיון שאמירת הלל היא רק על דבר שהי' בעבר</w:t>
      </w:r>
      <w:r>
        <w:rPr>
          <w:rFonts w:hint="cs"/>
          <w:rtl/>
        </w:rPr>
        <w:t>,</w:t>
      </w:r>
      <w:r w:rsidRPr="002A21DD">
        <w:rPr>
          <w:rtl/>
        </w:rPr>
        <w:t xml:space="preserve"> ולא על דבר שיהי' בעתיד</w:t>
      </w:r>
      <w:r>
        <w:rPr>
          <w:rFonts w:hint="cs"/>
          <w:rtl/>
        </w:rPr>
        <w:t xml:space="preserve"> - .. </w:t>
      </w:r>
      <w:r w:rsidRPr="002A21DD">
        <w:rPr>
          <w:rtl/>
        </w:rPr>
        <w:t>יוקשה ביותר שהסימן ד</w:t>
      </w:r>
      <w:r>
        <w:rPr>
          <w:rFonts w:hint="cs"/>
          <w:rtl/>
        </w:rPr>
        <w:t>"</w:t>
      </w:r>
      <w:r w:rsidRPr="002A21DD">
        <w:rPr>
          <w:rtl/>
        </w:rPr>
        <w:t>הלל</w:t>
      </w:r>
      <w:r>
        <w:rPr>
          <w:rFonts w:hint="cs"/>
          <w:rtl/>
        </w:rPr>
        <w:t>"</w:t>
      </w:r>
      <w:r w:rsidRPr="002A21DD">
        <w:rPr>
          <w:rtl/>
        </w:rPr>
        <w:t xml:space="preserve"> הוא דוקא על הפרקים שאומרים לאחרי ברכת המזון שמדברים בגאולה העתידה לבוא</w:t>
      </w:r>
      <w:r>
        <w:rPr>
          <w:rFonts w:hint="cs"/>
          <w:rtl/>
        </w:rPr>
        <w:t>,</w:t>
      </w:r>
      <w:r w:rsidRPr="002A21DD">
        <w:rPr>
          <w:rtl/>
        </w:rPr>
        <w:t xml:space="preserve"> ולא על הפרקים הראשונים שמדברים ביצי"מ</w:t>
      </w:r>
      <w:r>
        <w:rPr>
          <w:rFonts w:hint="cs"/>
          <w:rtl/>
        </w:rPr>
        <w:t>?</w:t>
      </w:r>
    </w:p>
    <w:p w14:paraId="01198A87" w14:textId="77777777" w:rsidR="00D406F8" w:rsidRDefault="00D406F8" w:rsidP="00073BD6">
      <w:pPr>
        <w:pStyle w:val="a2"/>
        <w:spacing w:after="100"/>
        <w:rPr>
          <w:rtl/>
        </w:rPr>
      </w:pPr>
      <w:r>
        <w:rPr>
          <w:rFonts w:hint="cs"/>
          <w:rtl/>
        </w:rPr>
        <w:t>..</w:t>
      </w:r>
      <w:r w:rsidRPr="002A21DD">
        <w:rPr>
          <w:rtl/>
        </w:rPr>
        <w:t xml:space="preserve"> ויש ל</w:t>
      </w:r>
      <w:r>
        <w:rPr>
          <w:rFonts w:hint="cs"/>
          <w:rtl/>
        </w:rPr>
        <w:t>ו</w:t>
      </w:r>
      <w:r w:rsidRPr="002A21DD">
        <w:rPr>
          <w:rtl/>
        </w:rPr>
        <w:t xml:space="preserve">מר הביאור בזה באמירת הלל בליל הפסח נוסף על קיום החיוב </w:t>
      </w:r>
      <w:r>
        <w:rPr>
          <w:rFonts w:hint="cs"/>
          <w:rtl/>
        </w:rPr>
        <w:t>"</w:t>
      </w:r>
      <w:r w:rsidRPr="002A21DD">
        <w:rPr>
          <w:rtl/>
        </w:rPr>
        <w:t>להודות להלל כו' למי שעשה לאבותינו ולנו את כל הנסים האלו</w:t>
      </w:r>
      <w:r>
        <w:rPr>
          <w:rFonts w:hint="cs"/>
          <w:rtl/>
        </w:rPr>
        <w:t>"</w:t>
      </w:r>
      <w:r w:rsidRPr="002A21DD">
        <w:rPr>
          <w:rtl/>
        </w:rPr>
        <w:t xml:space="preserve"> יש בה גם קיום מצות </w:t>
      </w:r>
      <w:r>
        <w:rPr>
          <w:rFonts w:hint="cs"/>
          <w:rtl/>
        </w:rPr>
        <w:t>"</w:t>
      </w:r>
      <w:r w:rsidRPr="00A15854">
        <w:rPr>
          <w:bCs/>
          <w:rtl/>
        </w:rPr>
        <w:t>והגדת לבנך</w:t>
      </w:r>
      <w:r>
        <w:rPr>
          <w:rFonts w:hint="cs"/>
          <w:rtl/>
        </w:rPr>
        <w:t>"</w:t>
      </w:r>
      <w:r>
        <w:rPr>
          <w:rStyle w:val="FootnoteReference"/>
          <w:rtl/>
        </w:rPr>
        <w:footnoteReference w:id="8"/>
      </w:r>
      <w:r>
        <w:rPr>
          <w:rFonts w:hint="cs"/>
          <w:rtl/>
        </w:rPr>
        <w:t xml:space="preserve">, </w:t>
      </w:r>
      <w:r w:rsidRPr="002A21DD">
        <w:rPr>
          <w:rtl/>
        </w:rPr>
        <w:t>דכיון שצריך לספר כל הענינים שהיו ביצי"מ</w:t>
      </w:r>
      <w:r>
        <w:rPr>
          <w:rFonts w:hint="cs"/>
          <w:rtl/>
        </w:rPr>
        <w:t>,</w:t>
      </w:r>
      <w:r w:rsidRPr="002A21DD">
        <w:rPr>
          <w:rtl/>
        </w:rPr>
        <w:t xml:space="preserve"> צריך לספר גם אודות ההלל שאמרו ישראל כשיצאו ממצרים</w:t>
      </w:r>
      <w:r>
        <w:rPr>
          <w:rStyle w:val="FootnoteReference"/>
          <w:rtl/>
        </w:rPr>
        <w:footnoteReference w:id="9"/>
      </w:r>
      <w:r>
        <w:rPr>
          <w:rFonts w:hint="cs"/>
          <w:rtl/>
        </w:rPr>
        <w:t xml:space="preserve">. </w:t>
      </w:r>
    </w:p>
    <w:p w14:paraId="4BE417A3" w14:textId="77777777" w:rsidR="00D406F8" w:rsidRDefault="00D406F8" w:rsidP="00073BD6">
      <w:pPr>
        <w:pStyle w:val="a2"/>
        <w:spacing w:after="100"/>
        <w:rPr>
          <w:rtl/>
        </w:rPr>
      </w:pPr>
      <w:r w:rsidRPr="002A21DD">
        <w:rPr>
          <w:rtl/>
        </w:rPr>
        <w:t xml:space="preserve">ועפ"ז יש לבאר הטעם שלא נמצא סימן </w:t>
      </w:r>
      <w:r>
        <w:rPr>
          <w:rFonts w:hint="cs"/>
          <w:rtl/>
        </w:rPr>
        <w:t>"</w:t>
      </w:r>
      <w:r w:rsidRPr="002A21DD">
        <w:rPr>
          <w:rtl/>
        </w:rPr>
        <w:t>הלל</w:t>
      </w:r>
      <w:r>
        <w:rPr>
          <w:rFonts w:hint="cs"/>
          <w:rtl/>
        </w:rPr>
        <w:t>"</w:t>
      </w:r>
      <w:r w:rsidRPr="002A21DD">
        <w:rPr>
          <w:rtl/>
        </w:rPr>
        <w:t xml:space="preserve"> קודם אמירת הפרקים </w:t>
      </w:r>
      <w:r>
        <w:rPr>
          <w:rFonts w:hint="cs"/>
          <w:rtl/>
        </w:rPr>
        <w:t>"</w:t>
      </w:r>
      <w:r w:rsidRPr="002A21DD">
        <w:rPr>
          <w:rtl/>
        </w:rPr>
        <w:t>הללוי" ו</w:t>
      </w:r>
      <w:r>
        <w:rPr>
          <w:rFonts w:hint="cs"/>
          <w:rtl/>
        </w:rPr>
        <w:t>"</w:t>
      </w:r>
      <w:r w:rsidRPr="002A21DD">
        <w:rPr>
          <w:rtl/>
        </w:rPr>
        <w:t>בצאת ישראל</w:t>
      </w:r>
      <w:r>
        <w:rPr>
          <w:rFonts w:hint="cs"/>
          <w:rtl/>
        </w:rPr>
        <w:t>"</w:t>
      </w:r>
      <w:r w:rsidRPr="002A21DD">
        <w:rPr>
          <w:rtl/>
        </w:rPr>
        <w:t xml:space="preserve"> כיון שאמירתם נכללת בהסימן ד</w:t>
      </w:r>
      <w:r>
        <w:rPr>
          <w:rFonts w:hint="cs"/>
          <w:rtl/>
        </w:rPr>
        <w:t>"</w:t>
      </w:r>
      <w:r w:rsidRPr="002A21DD">
        <w:rPr>
          <w:rtl/>
        </w:rPr>
        <w:t>מגיד</w:t>
      </w:r>
      <w:r>
        <w:rPr>
          <w:rFonts w:hint="cs"/>
          <w:rtl/>
        </w:rPr>
        <w:t>"</w:t>
      </w:r>
      <w:r w:rsidRPr="002A21DD">
        <w:rPr>
          <w:rtl/>
        </w:rPr>
        <w:t xml:space="preserve"> ע"ש </w:t>
      </w:r>
      <w:r>
        <w:rPr>
          <w:rFonts w:hint="cs"/>
          <w:rtl/>
        </w:rPr>
        <w:t>"</w:t>
      </w:r>
      <w:r w:rsidRPr="002A21DD">
        <w:rPr>
          <w:rtl/>
        </w:rPr>
        <w:t>והגדת לבנך</w:t>
      </w:r>
      <w:r>
        <w:rPr>
          <w:rFonts w:hint="cs"/>
          <w:rtl/>
        </w:rPr>
        <w:t>"</w:t>
      </w:r>
      <w:r w:rsidRPr="002A21DD">
        <w:rPr>
          <w:rtl/>
        </w:rPr>
        <w:t xml:space="preserve"> שבזה נכלל בדרך ממילא החיוב </w:t>
      </w:r>
      <w:r>
        <w:rPr>
          <w:rFonts w:hint="cs"/>
          <w:rtl/>
        </w:rPr>
        <w:t>"</w:t>
      </w:r>
      <w:r w:rsidRPr="002A21DD">
        <w:rPr>
          <w:rtl/>
        </w:rPr>
        <w:t xml:space="preserve">להודות להלל כו"' </w:t>
      </w:r>
      <w:r>
        <w:rPr>
          <w:rFonts w:hint="cs"/>
          <w:rtl/>
        </w:rPr>
        <w:t>(</w:t>
      </w:r>
      <w:r w:rsidRPr="002A21DD">
        <w:rPr>
          <w:rtl/>
        </w:rPr>
        <w:t>ע"</w:t>
      </w:r>
      <w:r>
        <w:rPr>
          <w:rFonts w:hint="cs"/>
          <w:rtl/>
        </w:rPr>
        <w:t>ד</w:t>
      </w:r>
      <w:r w:rsidRPr="002A21DD">
        <w:rPr>
          <w:rtl/>
        </w:rPr>
        <w:t xml:space="preserve"> </w:t>
      </w:r>
      <w:r>
        <w:rPr>
          <w:rFonts w:hint="cs"/>
          <w:rtl/>
        </w:rPr>
        <w:t>"</w:t>
      </w:r>
      <w:r w:rsidRPr="002A21DD">
        <w:rPr>
          <w:rtl/>
        </w:rPr>
        <w:t>יש בכלל מאתים מנה"</w:t>
      </w:r>
      <w:r>
        <w:rPr>
          <w:rFonts w:hint="cs"/>
          <w:rtl/>
        </w:rPr>
        <w:t>) כ' עכ"ל</w:t>
      </w:r>
      <w:r>
        <w:rPr>
          <w:rStyle w:val="FootnoteReference"/>
          <w:rtl/>
        </w:rPr>
        <w:footnoteReference w:id="10"/>
      </w:r>
      <w:r>
        <w:rPr>
          <w:rFonts w:hint="cs"/>
          <w:rtl/>
        </w:rPr>
        <w:t>.</w:t>
      </w:r>
    </w:p>
    <w:p w14:paraId="7DA3FD9A" w14:textId="086BA3B5" w:rsidR="00D406F8" w:rsidRDefault="00D406F8" w:rsidP="00073BD6">
      <w:pPr>
        <w:pStyle w:val="a2"/>
        <w:spacing w:after="100"/>
        <w:rPr>
          <w:rtl/>
        </w:rPr>
      </w:pPr>
      <w:r>
        <w:rPr>
          <w:rFonts w:hint="cs"/>
          <w:rtl/>
        </w:rPr>
        <w:lastRenderedPageBreak/>
        <w:t>נמצא מזה ד"הלל" נכלל בסיפור יצי"מ, ואי נימא שיש חיוב סיפור יצי"מ בפ"ש היו צריכים לומר אז גם הלל מדין סיפור, והרי מפורש במשנה הנ"ל: "</w:t>
      </w:r>
      <w:r>
        <w:rPr>
          <w:rtl/>
        </w:rPr>
        <w:t>הראשון טעון הלל באכילתו, והשני אינו טעון הלל באכילתו</w:t>
      </w:r>
      <w:r>
        <w:rPr>
          <w:rFonts w:hint="cs"/>
          <w:rtl/>
        </w:rPr>
        <w:t>" הרי מוכח דבפ"ש ליכא חיוב דסיפור יצי"מ.</w:t>
      </w:r>
    </w:p>
    <w:p w14:paraId="1458C053" w14:textId="77777777" w:rsidR="00D406F8" w:rsidRPr="00552D8B" w:rsidRDefault="00D406F8" w:rsidP="00073BD6">
      <w:pPr>
        <w:pStyle w:val="a4"/>
        <w:spacing w:after="100"/>
        <w:sectPr w:rsidR="00D406F8" w:rsidRPr="00552D8B" w:rsidSect="00E65DD5">
          <w:headerReference w:type="even" r:id="rId10"/>
          <w:headerReference w:type="default" r:id="rId11"/>
          <w:footnotePr>
            <w:numRestart w:val="eachSect"/>
          </w:footnotePr>
          <w:type w:val="continuous"/>
          <w:pgSz w:w="7920" w:h="12240"/>
          <w:pgMar w:top="-810" w:right="864" w:bottom="720" w:left="864" w:header="270" w:footer="0" w:gutter="0"/>
          <w:cols w:space="720"/>
          <w:docGrid w:linePitch="360"/>
        </w:sectPr>
      </w:pPr>
      <w:r w:rsidRPr="00552D8B">
        <w:t>g</w:t>
      </w:r>
    </w:p>
    <w:p w14:paraId="45B26EDA" w14:textId="3082108B" w:rsidR="00FE3F65" w:rsidRDefault="00A51B53" w:rsidP="00123FB7">
      <w:pPr>
        <w:pStyle w:val="a"/>
        <w:spacing w:before="0" w:after="100"/>
        <w:rPr>
          <w:rtl/>
        </w:rPr>
      </w:pPr>
      <w:bookmarkStart w:id="104" w:name="_Toc8350396"/>
      <w:r w:rsidRPr="00A51B53">
        <w:rPr>
          <w:rFonts w:hint="cs"/>
          <w:rtl/>
        </w:rPr>
        <w:t>מצוות בטילות לעתיד לבוא</w:t>
      </w:r>
      <w:bookmarkEnd w:id="104"/>
    </w:p>
    <w:p w14:paraId="1CB6D59D" w14:textId="2A510ED4" w:rsidR="00C8154B" w:rsidRDefault="00C8154B" w:rsidP="00123FB7">
      <w:pPr>
        <w:pStyle w:val="a0"/>
        <w:rPr>
          <w:rtl/>
        </w:rPr>
      </w:pPr>
      <w:bookmarkStart w:id="105" w:name="_Toc8350397"/>
      <w:r>
        <w:rPr>
          <w:rFonts w:hint="cs"/>
          <w:rtl/>
        </w:rPr>
        <w:t xml:space="preserve">הרב </w:t>
      </w:r>
      <w:r w:rsidR="00591376">
        <w:rPr>
          <w:rFonts w:hint="cs"/>
          <w:rtl/>
        </w:rPr>
        <w:t>בנימין אפרים ביטון</w:t>
      </w:r>
      <w:bookmarkEnd w:id="105"/>
    </w:p>
    <w:p w14:paraId="3DB24678" w14:textId="27AA5E06" w:rsidR="00C8154B" w:rsidRPr="00C8154B" w:rsidRDefault="00591376" w:rsidP="00123FB7">
      <w:pPr>
        <w:pStyle w:val="a1"/>
        <w:spacing w:after="100"/>
        <w:rPr>
          <w:rtl/>
          <w:lang w:val="en-GB"/>
        </w:rPr>
      </w:pPr>
      <w:r>
        <w:rPr>
          <w:rFonts w:hint="cs"/>
          <w:rtl/>
          <w:lang w:val="en-GB"/>
        </w:rPr>
        <w:t xml:space="preserve">שליח כ"ק אדמו"ר </w:t>
      </w:r>
      <w:r>
        <w:rPr>
          <w:rtl/>
          <w:lang w:val="en-GB"/>
        </w:rPr>
        <w:t>–</w:t>
      </w:r>
      <w:r>
        <w:rPr>
          <w:rFonts w:hint="cs"/>
          <w:rtl/>
          <w:lang w:val="en-GB"/>
        </w:rPr>
        <w:t xml:space="preserve"> וונקובר ב"ק קנדה</w:t>
      </w:r>
    </w:p>
    <w:p w14:paraId="77352E1D" w14:textId="77777777" w:rsidR="00A51B53" w:rsidRDefault="00A51B53" w:rsidP="0088700A">
      <w:pPr>
        <w:pStyle w:val="11"/>
        <w:bidi/>
        <w:rPr>
          <w:rFonts w:cs="Arial Unicode MS"/>
          <w:rtl/>
        </w:rPr>
      </w:pPr>
      <w:r>
        <w:rPr>
          <w:rFonts w:hint="cs"/>
          <w:rtl/>
        </w:rPr>
        <w:t>זאת אומרת מצוות בטילות לע״ל</w:t>
      </w:r>
    </w:p>
    <w:p w14:paraId="4E3708D1" w14:textId="77777777" w:rsidR="00A51B53" w:rsidRPr="00A51B53" w:rsidRDefault="00A51B53" w:rsidP="0088700A">
      <w:pPr>
        <w:pStyle w:val="a2"/>
        <w:rPr>
          <w:rtl/>
        </w:rPr>
      </w:pPr>
      <w:r w:rsidRPr="00A51B53">
        <w:rPr>
          <w:rFonts w:hint="cs"/>
          <w:rtl/>
        </w:rPr>
        <w:t>א</w:t>
      </w:r>
      <w:r w:rsidRPr="00A51B53">
        <w:rPr>
          <w:rtl/>
        </w:rPr>
        <w:t xml:space="preserve">. </w:t>
      </w:r>
      <w:r w:rsidRPr="00A51B53">
        <w:rPr>
          <w:rFonts w:hint="cs"/>
          <w:rtl/>
        </w:rPr>
        <w:t xml:space="preserve">ב׳אגרות קודש׳ ח״ב עמ׳ סט כותב רבינו וזלה״ק שם </w:t>
      </w:r>
      <w:r w:rsidRPr="00A51B53">
        <w:rPr>
          <w:rtl/>
        </w:rPr>
        <w:t xml:space="preserve">. . </w:t>
      </w:r>
      <w:r w:rsidRPr="00A51B53">
        <w:rPr>
          <w:rFonts w:hint="cs"/>
          <w:rtl/>
        </w:rPr>
        <w:t>ובכלליות שלשה זמנים בזה</w:t>
      </w:r>
      <w:r w:rsidRPr="00A51B53">
        <w:rPr>
          <w:rtl/>
        </w:rPr>
        <w:t xml:space="preserve">: </w:t>
      </w:r>
      <w:r w:rsidRPr="00A51B53">
        <w:rPr>
          <w:rFonts w:hint="cs"/>
          <w:rtl/>
        </w:rPr>
        <w:t>עולם הזה</w:t>
      </w:r>
      <w:r w:rsidRPr="00A51B53">
        <w:rPr>
          <w:rtl/>
        </w:rPr>
        <w:t xml:space="preserve">, </w:t>
      </w:r>
      <w:r w:rsidRPr="00A51B53">
        <w:rPr>
          <w:rFonts w:hint="cs"/>
          <w:rtl/>
        </w:rPr>
        <w:t>ימות המשיח</w:t>
      </w:r>
      <w:r w:rsidRPr="00A51B53">
        <w:rPr>
          <w:rtl/>
        </w:rPr>
        <w:t xml:space="preserve">, </w:t>
      </w:r>
      <w:r w:rsidRPr="00A51B53">
        <w:rPr>
          <w:rFonts w:hint="cs"/>
          <w:rtl/>
        </w:rPr>
        <w:t>תחיית המתים</w:t>
      </w:r>
      <w:r w:rsidRPr="00A51B53">
        <w:rPr>
          <w:rtl/>
        </w:rPr>
        <w:t xml:space="preserve">. </w:t>
      </w:r>
      <w:r w:rsidRPr="00A51B53">
        <w:rPr>
          <w:rFonts w:hint="cs"/>
          <w:rtl/>
        </w:rPr>
        <w:t>עולם הזה הוא זמן המלחמה בין היש והרוחני</w:t>
      </w:r>
      <w:r w:rsidRPr="00A51B53">
        <w:rPr>
          <w:rtl/>
        </w:rPr>
        <w:t xml:space="preserve">, </w:t>
      </w:r>
      <w:r w:rsidRPr="00A51B53">
        <w:rPr>
          <w:rFonts w:hint="cs"/>
          <w:rtl/>
        </w:rPr>
        <w:t>הטוב והרע</w:t>
      </w:r>
      <w:r w:rsidRPr="00A51B53">
        <w:rPr>
          <w:rtl/>
        </w:rPr>
        <w:t xml:space="preserve">. </w:t>
      </w:r>
      <w:r w:rsidRPr="00A51B53">
        <w:rPr>
          <w:rFonts w:hint="cs"/>
          <w:rtl/>
        </w:rPr>
        <w:t>ולאום מלאום יאמץ</w:t>
      </w:r>
      <w:r w:rsidRPr="00A51B53">
        <w:rPr>
          <w:rtl/>
        </w:rPr>
        <w:t xml:space="preserve">, </w:t>
      </w:r>
      <w:r w:rsidRPr="00A51B53">
        <w:rPr>
          <w:rFonts w:hint="cs"/>
          <w:rtl/>
        </w:rPr>
        <w:t>לפעמים מנצח הטוב ולפעמים כו׳</w:t>
      </w:r>
      <w:r w:rsidRPr="00A51B53">
        <w:rPr>
          <w:rtl/>
        </w:rPr>
        <w:t>.</w:t>
      </w:r>
    </w:p>
    <w:p w14:paraId="305A248D" w14:textId="77777777" w:rsidR="00A51B53" w:rsidRPr="00A51B53" w:rsidRDefault="00A51B53" w:rsidP="0088700A">
      <w:pPr>
        <w:pStyle w:val="a2"/>
        <w:rPr>
          <w:rtl/>
        </w:rPr>
      </w:pPr>
      <w:r w:rsidRPr="00A51B53">
        <w:rPr>
          <w:rFonts w:hint="cs"/>
          <w:rtl/>
        </w:rPr>
        <w:t>בימות המשיח כשישלימו בני ישראל את המלחמה ויבררו הטוב מן הרע ויופרד הרע מהטוב ויפקון מן גלותא אז יגיעו</w:t>
      </w:r>
      <w:r w:rsidRPr="00A51B53">
        <w:rPr>
          <w:rFonts w:ascii="Cambria" w:hAnsi="Cambria" w:cs="Cambria" w:hint="cs"/>
          <w:rtl/>
        </w:rPr>
        <w:t> </w:t>
      </w:r>
      <w:r w:rsidRPr="00A51B53">
        <w:rPr>
          <w:rFonts w:hint="cs"/>
          <w:rtl/>
          <w:lang w:val="he-IL"/>
        </w:rPr>
        <w:t>הם</w:t>
      </w:r>
      <w:r w:rsidRPr="00A51B53">
        <w:rPr>
          <w:rFonts w:ascii="Cambria" w:hAnsi="Cambria" w:cs="Cambria" w:hint="cs"/>
          <w:rtl/>
        </w:rPr>
        <w:t> </w:t>
      </w:r>
      <w:r w:rsidRPr="00A51B53">
        <w:rPr>
          <w:rFonts w:hint="cs"/>
          <w:rtl/>
        </w:rPr>
        <w:t>לשלמות האדם כמו שהי׳ קודם חטא עץ הדעת</w:t>
      </w:r>
      <w:r w:rsidRPr="00A51B53">
        <w:rPr>
          <w:rtl/>
        </w:rPr>
        <w:t xml:space="preserve">, </w:t>
      </w:r>
      <w:r w:rsidRPr="00A51B53">
        <w:rPr>
          <w:rFonts w:hint="cs"/>
          <w:rtl/>
        </w:rPr>
        <w:t>שלא יהיו ישראל תחת שליטת אילנא דטוב ורע</w:t>
      </w:r>
      <w:r w:rsidRPr="00A51B53">
        <w:rPr>
          <w:rtl/>
        </w:rPr>
        <w:t xml:space="preserve">. </w:t>
      </w:r>
      <w:r w:rsidRPr="00A51B53">
        <w:rPr>
          <w:rFonts w:hint="cs"/>
          <w:rtl/>
        </w:rPr>
        <w:t>אבל ישנה עדיין לסטרא אחרא בעולם בערב רב</w:t>
      </w:r>
      <w:r w:rsidRPr="00A51B53">
        <w:rPr>
          <w:rtl/>
        </w:rPr>
        <w:t xml:space="preserve">. </w:t>
      </w:r>
      <w:r w:rsidRPr="00A51B53">
        <w:rPr>
          <w:rFonts w:hint="cs"/>
          <w:rtl/>
        </w:rPr>
        <w:t>ומובן שממילא עי״ז יש חסרון גם בשלימות בני ישראל</w:t>
      </w:r>
      <w:r w:rsidRPr="00A51B53">
        <w:rPr>
          <w:rtl/>
        </w:rPr>
        <w:t xml:space="preserve">. </w:t>
      </w:r>
      <w:r w:rsidRPr="00A51B53">
        <w:rPr>
          <w:rFonts w:hint="cs"/>
          <w:rtl/>
        </w:rPr>
        <w:t>ולכן כל אלו החיים בימות המשיח ימותו קודם תחיית המתים ורק אח״כ יקומו</w:t>
      </w:r>
      <w:r w:rsidRPr="00A51B53">
        <w:rPr>
          <w:rtl/>
        </w:rPr>
        <w:t xml:space="preserve">, </w:t>
      </w:r>
      <w:r w:rsidRPr="00A51B53">
        <w:rPr>
          <w:rFonts w:hint="cs"/>
          <w:rtl/>
        </w:rPr>
        <w:t>וכדלקמן</w:t>
      </w:r>
      <w:r w:rsidRPr="00A51B53">
        <w:rPr>
          <w:rtl/>
        </w:rPr>
        <w:t>.</w:t>
      </w:r>
    </w:p>
    <w:p w14:paraId="0D38FAE9" w14:textId="77777777" w:rsidR="00A51B53" w:rsidRPr="00A51B53" w:rsidRDefault="00A51B53" w:rsidP="0088700A">
      <w:pPr>
        <w:pStyle w:val="a2"/>
        <w:rPr>
          <w:rtl/>
        </w:rPr>
      </w:pPr>
      <w:r w:rsidRPr="00A51B53">
        <w:rPr>
          <w:rtl/>
        </w:rPr>
        <w:t>–</w:t>
      </w:r>
      <w:r w:rsidRPr="00A51B53">
        <w:rPr>
          <w:rFonts w:hint="cs"/>
          <w:rtl/>
        </w:rPr>
        <w:t xml:space="preserve"> ויש לומר שזהו השלימות שאלי׳ יכול האדם להגיע בכח עבודתו</w:t>
      </w:r>
      <w:r w:rsidRPr="00A51B53">
        <w:rPr>
          <w:rtl/>
        </w:rPr>
        <w:t xml:space="preserve">, </w:t>
      </w:r>
      <w:r w:rsidRPr="00A51B53">
        <w:rPr>
          <w:rFonts w:hint="cs"/>
          <w:rtl/>
        </w:rPr>
        <w:t>וע״י השכר שנותנים לו לפי ערך עבודתו</w:t>
      </w:r>
      <w:r w:rsidRPr="00A51B53">
        <w:rPr>
          <w:rtl/>
        </w:rPr>
        <w:t>. –</w:t>
      </w:r>
    </w:p>
    <w:p w14:paraId="5DFE6D46" w14:textId="77777777" w:rsidR="00A51B53" w:rsidRPr="00A51B53" w:rsidRDefault="00A51B53" w:rsidP="0088700A">
      <w:pPr>
        <w:pStyle w:val="a2"/>
        <w:rPr>
          <w:rtl/>
        </w:rPr>
      </w:pPr>
      <w:r w:rsidRPr="00A51B53">
        <w:rPr>
          <w:rFonts w:hint="cs"/>
          <w:rtl/>
        </w:rPr>
        <w:t>ובמשך ימות המשיח עצמם יעלו ע״י עבודתם בסולם השלימות</w:t>
      </w:r>
      <w:r w:rsidRPr="00A51B53">
        <w:rPr>
          <w:rtl/>
        </w:rPr>
        <w:t xml:space="preserve">, </w:t>
      </w:r>
      <w:r w:rsidRPr="00A51B53">
        <w:rPr>
          <w:rFonts w:hint="cs"/>
          <w:rtl/>
        </w:rPr>
        <w:t>שלכן ימוה״מ הוא הזמן דהיום</w:t>
      </w:r>
      <w:r w:rsidRPr="00A51B53">
        <w:t xml:space="preserve"> </w:t>
      </w:r>
      <w:r w:rsidRPr="00A51B53">
        <w:rPr>
          <w:rFonts w:hint="cs"/>
          <w:rtl/>
        </w:rPr>
        <w:t>לעשותם</w:t>
      </w:r>
      <w:r w:rsidRPr="00A51B53">
        <w:rPr>
          <w:rtl/>
        </w:rPr>
        <w:t xml:space="preserve">. </w:t>
      </w:r>
      <w:r w:rsidRPr="00A51B53">
        <w:rPr>
          <w:rFonts w:hint="cs"/>
          <w:rtl/>
        </w:rPr>
        <w:t>ואדרבה אז הוא עיקר דהיום לעשותם ותכלית שלימותו</w:t>
      </w:r>
      <w:r w:rsidRPr="00A51B53">
        <w:rPr>
          <w:rtl/>
        </w:rPr>
        <w:t>.</w:t>
      </w:r>
    </w:p>
    <w:p w14:paraId="04B2EBDA" w14:textId="77777777" w:rsidR="00A51B53" w:rsidRPr="00A51B53" w:rsidRDefault="00A51B53" w:rsidP="0088700A">
      <w:pPr>
        <w:pStyle w:val="a2"/>
        <w:rPr>
          <w:rtl/>
        </w:rPr>
      </w:pPr>
      <w:r w:rsidRPr="00A51B53">
        <w:rPr>
          <w:rFonts w:hint="cs"/>
          <w:rtl/>
        </w:rPr>
        <w:t>מוסיף על זה בעולם התחי׳ שיעביר את רוח הטומאה כליל מן הארץ ואין חטא ומיתה בעולם</w:t>
      </w:r>
      <w:r w:rsidRPr="00A51B53">
        <w:rPr>
          <w:rtl/>
        </w:rPr>
        <w:t xml:space="preserve">, </w:t>
      </w:r>
      <w:r w:rsidRPr="00A51B53">
        <w:rPr>
          <w:rFonts w:hint="cs"/>
          <w:rtl/>
        </w:rPr>
        <w:t>כי</w:t>
      </w:r>
      <w:r w:rsidRPr="00A51B53">
        <w:rPr>
          <w:rFonts w:ascii="Cambria" w:hAnsi="Cambria" w:cs="Cambria" w:hint="cs"/>
          <w:rtl/>
        </w:rPr>
        <w:t> </w:t>
      </w:r>
      <w:r w:rsidRPr="00A51B53">
        <w:rPr>
          <w:rFonts w:hint="cs"/>
          <w:rtl/>
          <w:lang w:val="he-IL"/>
        </w:rPr>
        <w:t>הקב״ה</w:t>
      </w:r>
      <w:r w:rsidRPr="00A51B53">
        <w:rPr>
          <w:rFonts w:ascii="Cambria" w:hAnsi="Cambria" w:cs="Cambria" w:hint="cs"/>
          <w:rtl/>
        </w:rPr>
        <w:t> </w:t>
      </w:r>
      <w:r w:rsidRPr="00A51B53">
        <w:rPr>
          <w:rFonts w:hint="cs"/>
          <w:rtl/>
        </w:rPr>
        <w:t>ישחוט ליצר הרע הוא מלאך המות</w:t>
      </w:r>
      <w:r w:rsidRPr="00A51B53">
        <w:rPr>
          <w:rtl/>
        </w:rPr>
        <w:t xml:space="preserve">, </w:t>
      </w:r>
      <w:r w:rsidRPr="00A51B53">
        <w:rPr>
          <w:rFonts w:hint="cs"/>
          <w:rtl/>
        </w:rPr>
        <w:t>שאז יהי׳ תכלית שלימות מין האדם</w:t>
      </w:r>
      <w:r w:rsidRPr="00A51B53">
        <w:rPr>
          <w:rtl/>
        </w:rPr>
        <w:t xml:space="preserve">, </w:t>
      </w:r>
      <w:r w:rsidRPr="00A51B53">
        <w:rPr>
          <w:rFonts w:hint="cs"/>
          <w:rtl/>
        </w:rPr>
        <w:t>לא רק כפי ערך עבודתו ושכרה</w:t>
      </w:r>
      <w:r w:rsidRPr="00A51B53">
        <w:rPr>
          <w:rtl/>
        </w:rPr>
        <w:t xml:space="preserve">, </w:t>
      </w:r>
      <w:r w:rsidRPr="00A51B53">
        <w:rPr>
          <w:rFonts w:hint="cs"/>
          <w:rtl/>
        </w:rPr>
        <w:t>אלא מה שנותנין במתנה מלמעלה</w:t>
      </w:r>
      <w:r w:rsidRPr="00A51B53">
        <w:rPr>
          <w:rtl/>
        </w:rPr>
        <w:t xml:space="preserve">. </w:t>
      </w:r>
      <w:r w:rsidRPr="00A51B53">
        <w:rPr>
          <w:rFonts w:hint="cs"/>
          <w:rtl/>
        </w:rPr>
        <w:t>ולכן מצות בטלות לע״ל בתחיית המתים</w:t>
      </w:r>
      <w:r w:rsidRPr="00A51B53">
        <w:rPr>
          <w:rtl/>
        </w:rPr>
        <w:t xml:space="preserve">*, </w:t>
      </w:r>
      <w:r w:rsidRPr="00A51B53">
        <w:rPr>
          <w:rFonts w:hint="cs"/>
          <w:rtl/>
        </w:rPr>
        <w:t>אלא צדיקים יושבין ועטרותיהן בראשיהן ונהנין מזיו השכינה</w:t>
      </w:r>
      <w:r w:rsidRPr="00A51B53">
        <w:rPr>
          <w:rtl/>
        </w:rPr>
        <w:t xml:space="preserve">, </w:t>
      </w:r>
      <w:r w:rsidRPr="00A51B53">
        <w:rPr>
          <w:rFonts w:hint="cs"/>
          <w:rtl/>
        </w:rPr>
        <w:t>שאחרי שהגיע האדם לתכלית שלימותו מקבל שכר נעלה ביותר שאין לנו מושג בזה</w:t>
      </w:r>
      <w:r w:rsidRPr="00A51B53">
        <w:rPr>
          <w:rtl/>
        </w:rPr>
        <w:t xml:space="preserve">, </w:t>
      </w:r>
      <w:r w:rsidRPr="00A51B53">
        <w:rPr>
          <w:rFonts w:hint="cs"/>
          <w:rtl/>
        </w:rPr>
        <w:t xml:space="preserve">ונרמז במלות ״עטרותיהן בראשיהן ונהנין מזיו השכינה״ </w:t>
      </w:r>
      <w:r w:rsidRPr="00A51B53">
        <w:rPr>
          <w:rtl/>
        </w:rPr>
        <w:t>– (</w:t>
      </w:r>
      <w:r w:rsidRPr="00A51B53">
        <w:rPr>
          <w:rFonts w:hint="cs"/>
          <w:rtl/>
        </w:rPr>
        <w:t>במ״א נתבאר פי׳ רמז זה אבל אינו נוגע כ״כ לעניננו</w:t>
      </w:r>
      <w:r w:rsidRPr="00A51B53">
        <w:rPr>
          <w:rtl/>
        </w:rPr>
        <w:t>) –</w:t>
      </w:r>
      <w:r w:rsidRPr="00A51B53">
        <w:rPr>
          <w:rFonts w:hint="cs"/>
          <w:rtl/>
        </w:rPr>
        <w:t xml:space="preserve"> ושכר זה יתקבל למטה נשמה בגוף דוקא</w:t>
      </w:r>
      <w:r w:rsidRPr="00A51B53">
        <w:rPr>
          <w:rtl/>
        </w:rPr>
        <w:t xml:space="preserve">, </w:t>
      </w:r>
      <w:r w:rsidRPr="00A51B53">
        <w:rPr>
          <w:rFonts w:hint="cs"/>
          <w:rtl/>
        </w:rPr>
        <w:t>כי אז יהי׳ תכלית ושלמות בריאת עולם הזה</w:t>
      </w:r>
      <w:r w:rsidRPr="00A51B53">
        <w:rPr>
          <w:rtl/>
        </w:rPr>
        <w:t xml:space="preserve">. </w:t>
      </w:r>
      <w:r w:rsidRPr="00A51B53">
        <w:rPr>
          <w:rFonts w:hint="cs"/>
          <w:rtl/>
        </w:rPr>
        <w:t>שלכך נברא מתחלתו</w:t>
      </w:r>
      <w:r w:rsidRPr="00A51B53">
        <w:rPr>
          <w:rtl/>
        </w:rPr>
        <w:t xml:space="preserve">, </w:t>
      </w:r>
      <w:r w:rsidRPr="00A51B53">
        <w:rPr>
          <w:rFonts w:hint="cs"/>
          <w:rtl/>
        </w:rPr>
        <w:t>להיות לו ית׳ דירה בתחתונים״</w:t>
      </w:r>
      <w:r w:rsidRPr="00A51B53">
        <w:rPr>
          <w:rtl/>
        </w:rPr>
        <w:t xml:space="preserve">. </w:t>
      </w:r>
    </w:p>
    <w:p w14:paraId="5F0EC05E" w14:textId="77777777" w:rsidR="00A51B53" w:rsidRPr="00A51B53" w:rsidRDefault="00A51B53" w:rsidP="0088700A">
      <w:pPr>
        <w:pStyle w:val="a2"/>
        <w:rPr>
          <w:rtl/>
        </w:rPr>
      </w:pPr>
      <w:r w:rsidRPr="00A51B53">
        <w:rPr>
          <w:rFonts w:hint="cs"/>
          <w:rtl/>
        </w:rPr>
        <w:lastRenderedPageBreak/>
        <w:t>והנה אמה שמביא רבינו בפנים המכתב שם השיטה דס״ל דמצות בטילות לעתיד לבוא דהיינו בתחיית המתים</w:t>
      </w:r>
      <w:r w:rsidRPr="00A51B53">
        <w:rPr>
          <w:rtl/>
        </w:rPr>
        <w:t xml:space="preserve">, </w:t>
      </w:r>
      <w:r w:rsidRPr="00A51B53">
        <w:rPr>
          <w:rFonts w:hint="cs"/>
          <w:rtl/>
        </w:rPr>
        <w:t>והיינו דקאי הך ״לעתיד לבוא״ אתקופה דתחיית המתים</w:t>
      </w:r>
      <w:r w:rsidRPr="00A51B53">
        <w:rPr>
          <w:rtl/>
        </w:rPr>
        <w:t xml:space="preserve">, </w:t>
      </w:r>
      <w:r w:rsidRPr="00A51B53">
        <w:rPr>
          <w:rFonts w:hint="cs"/>
          <w:rtl/>
        </w:rPr>
        <w:t>וס״ל לשיטה זו דבימות המשיח עדיין יתחייבו במצוות</w:t>
      </w:r>
      <w:r w:rsidRPr="00A51B53">
        <w:rPr>
          <w:rtl/>
        </w:rPr>
        <w:t xml:space="preserve">, </w:t>
      </w:r>
      <w:r w:rsidRPr="00A51B53">
        <w:rPr>
          <w:rFonts w:hint="cs"/>
          <w:rtl/>
        </w:rPr>
        <w:t>משא״כ לתחיית המתים שאז יתבטלו המצוות</w:t>
      </w:r>
      <w:r w:rsidRPr="00A51B53">
        <w:rPr>
          <w:rtl/>
        </w:rPr>
        <w:t xml:space="preserve">, </w:t>
      </w:r>
      <w:r w:rsidRPr="00A51B53">
        <w:rPr>
          <w:rFonts w:hint="cs"/>
          <w:rtl/>
        </w:rPr>
        <w:t xml:space="preserve">הנה מציין רבינו על זה בהערה </w:t>
      </w:r>
      <w:r w:rsidRPr="00A51B53">
        <w:rPr>
          <w:rtl/>
        </w:rPr>
        <w:t xml:space="preserve">9 </w:t>
      </w:r>
      <w:r w:rsidRPr="00A51B53">
        <w:rPr>
          <w:rFonts w:hint="cs"/>
          <w:rtl/>
        </w:rPr>
        <w:t>שם ״נדה סא</w:t>
      </w:r>
      <w:r w:rsidRPr="00A51B53">
        <w:rPr>
          <w:rtl/>
        </w:rPr>
        <w:t xml:space="preserve">, </w:t>
      </w:r>
      <w:r w:rsidRPr="00A51B53">
        <w:rPr>
          <w:rFonts w:hint="cs"/>
          <w:rtl/>
        </w:rPr>
        <w:t>ב וכפירוש התוס׳ שם</w:t>
      </w:r>
      <w:r w:rsidRPr="00A51B53">
        <w:rPr>
          <w:rtl/>
        </w:rPr>
        <w:t xml:space="preserve">. </w:t>
      </w:r>
      <w:r w:rsidRPr="00A51B53">
        <w:rPr>
          <w:rFonts w:hint="cs"/>
          <w:rtl/>
        </w:rPr>
        <w:t>אגה״ק סוף סי׳ כו״</w:t>
      </w:r>
      <w:r w:rsidRPr="00A51B53">
        <w:rPr>
          <w:rtl/>
        </w:rPr>
        <w:t>.</w:t>
      </w:r>
    </w:p>
    <w:p w14:paraId="53F6BC80" w14:textId="77777777" w:rsidR="00A51B53" w:rsidRPr="00A51B53" w:rsidRDefault="00A51B53" w:rsidP="0088700A">
      <w:pPr>
        <w:pStyle w:val="a2"/>
        <w:rPr>
          <w:rtl/>
        </w:rPr>
      </w:pPr>
      <w:r w:rsidRPr="00A51B53">
        <w:rPr>
          <w:rFonts w:hint="cs"/>
          <w:rtl/>
        </w:rPr>
        <w:t>וכוונת הדברים</w:t>
      </w:r>
      <w:r w:rsidRPr="00A51B53">
        <w:rPr>
          <w:rtl/>
        </w:rPr>
        <w:t xml:space="preserve">, </w:t>
      </w:r>
      <w:r w:rsidRPr="00A51B53">
        <w:rPr>
          <w:rFonts w:hint="cs"/>
          <w:rtl/>
        </w:rPr>
        <w:t>דהנה בנדה שם איתא ״תנו רבנן בגד שאבד בו כלאים</w:t>
      </w:r>
      <w:r w:rsidRPr="00A51B53">
        <w:rPr>
          <w:rtl/>
        </w:rPr>
        <w:t xml:space="preserve"> [</w:t>
      </w:r>
      <w:r w:rsidRPr="00A51B53">
        <w:rPr>
          <w:rFonts w:hint="cs"/>
          <w:rtl/>
        </w:rPr>
        <w:t>שאם היה מכיר חוט הצמר בבגד הפשתן נותקו וכשר</w:t>
      </w:r>
      <w:r w:rsidRPr="00A51B53">
        <w:rPr>
          <w:rtl/>
        </w:rPr>
        <w:t xml:space="preserve">, </w:t>
      </w:r>
      <w:r w:rsidRPr="00A51B53">
        <w:rPr>
          <w:rFonts w:hint="cs"/>
          <w:rtl/>
        </w:rPr>
        <w:t>רש״י</w:t>
      </w:r>
      <w:r w:rsidRPr="00A51B53">
        <w:rPr>
          <w:rtl/>
        </w:rPr>
        <w:t>],</w:t>
      </w:r>
      <w:r w:rsidRPr="00A51B53">
        <w:rPr>
          <w:rFonts w:hint="cs"/>
          <w:rtl/>
        </w:rPr>
        <w:t xml:space="preserve"> הרי זה לא ימכרנו לעובד כוכבים</w:t>
      </w:r>
      <w:r w:rsidRPr="00A51B53">
        <w:rPr>
          <w:rtl/>
        </w:rPr>
        <w:t xml:space="preserve"> [</w:t>
      </w:r>
      <w:r w:rsidRPr="00A51B53">
        <w:rPr>
          <w:rFonts w:hint="cs"/>
          <w:rtl/>
        </w:rPr>
        <w:t>דאתא העובד כוכבים ומזבן ליה לישראל</w:t>
      </w:r>
      <w:r w:rsidRPr="00A51B53">
        <w:rPr>
          <w:rtl/>
        </w:rPr>
        <w:t xml:space="preserve">, </w:t>
      </w:r>
      <w:r w:rsidRPr="00A51B53">
        <w:rPr>
          <w:rFonts w:hint="cs"/>
          <w:rtl/>
        </w:rPr>
        <w:t>רש״י</w:t>
      </w:r>
      <w:r w:rsidRPr="00A51B53">
        <w:rPr>
          <w:rtl/>
        </w:rPr>
        <w:t>]</w:t>
      </w:r>
      <w:r w:rsidRPr="00A51B53">
        <w:rPr>
          <w:rFonts w:hint="cs"/>
          <w:rtl/>
        </w:rPr>
        <w:t xml:space="preserve"> ולא יעשנו מרדעת לחמור</w:t>
      </w:r>
      <w:r w:rsidRPr="00A51B53">
        <w:rPr>
          <w:rtl/>
        </w:rPr>
        <w:t>,</w:t>
      </w:r>
      <w:r w:rsidRPr="00A51B53">
        <w:rPr>
          <w:rFonts w:hint="cs"/>
          <w:rtl/>
        </w:rPr>
        <w:t xml:space="preserve"> אבל עושה ממנו תכריכין למת</w:t>
      </w:r>
      <w:r w:rsidRPr="00A51B53">
        <w:rPr>
          <w:rtl/>
        </w:rPr>
        <w:t>,</w:t>
      </w:r>
      <w:r w:rsidRPr="00A51B53">
        <w:rPr>
          <w:rFonts w:hint="cs"/>
          <w:rtl/>
        </w:rPr>
        <w:t xml:space="preserve"> אמר רב יוסף זאת אומרת מצות בטלות לעתיד לבא״</w:t>
      </w:r>
      <w:r w:rsidRPr="00A51B53">
        <w:rPr>
          <w:rtl/>
        </w:rPr>
        <w:t xml:space="preserve">. </w:t>
      </w:r>
    </w:p>
    <w:p w14:paraId="3BAA58FC" w14:textId="77777777" w:rsidR="00A51B53" w:rsidRPr="00A51B53" w:rsidRDefault="00A51B53" w:rsidP="0088700A">
      <w:pPr>
        <w:pStyle w:val="a2"/>
        <w:rPr>
          <w:rtl/>
        </w:rPr>
      </w:pPr>
      <w:r w:rsidRPr="00A51B53">
        <w:rPr>
          <w:rFonts w:hint="cs"/>
          <w:rtl/>
        </w:rPr>
        <w:t>ובתוס׳ ד״ה אמר רב יוסף שם כתבו וז״ל ״תימה אמאי לא קאמר רב יוסף מילתיה אמתניתין דכלאים</w:t>
      </w:r>
      <w:r w:rsidRPr="00A51B53">
        <w:rPr>
          <w:rtl/>
        </w:rPr>
        <w:t xml:space="preserve"> (</w:t>
      </w:r>
      <w:r w:rsidRPr="00A51B53">
        <w:rPr>
          <w:rFonts w:hint="cs"/>
          <w:rtl/>
        </w:rPr>
        <w:t>פ״א מ״ד</w:t>
      </w:r>
      <w:r w:rsidRPr="00A51B53">
        <w:rPr>
          <w:rtl/>
        </w:rPr>
        <w:t>)</w:t>
      </w:r>
      <w:r w:rsidRPr="00A51B53">
        <w:rPr>
          <w:rFonts w:hint="cs"/>
          <w:rtl/>
        </w:rPr>
        <w:t xml:space="preserve"> דתנן בהדיא תכריכין למת אין בהם משום כלאים</w:t>
      </w:r>
      <w:r w:rsidRPr="00A51B53">
        <w:rPr>
          <w:rtl/>
        </w:rPr>
        <w:t>,</w:t>
      </w:r>
      <w:r w:rsidRPr="00A51B53">
        <w:rPr>
          <w:rFonts w:hint="cs"/>
          <w:rtl/>
        </w:rPr>
        <w:t xml:space="preserve"> ויש לומר דמהך מתניתין לא משמע אלא שכל זמן שהוא מת אין עליו משום איסור כלאים</w:t>
      </w:r>
      <w:r w:rsidRPr="00A51B53">
        <w:rPr>
          <w:rtl/>
        </w:rPr>
        <w:t>,</w:t>
      </w:r>
      <w:r w:rsidRPr="00A51B53">
        <w:rPr>
          <w:rFonts w:hint="cs"/>
          <w:rtl/>
        </w:rPr>
        <w:t xml:space="preserve"> אבל הך דקתני דלכתחילה עושה לו תכריכין מכלאים</w:t>
      </w:r>
      <w:r w:rsidRPr="00A51B53">
        <w:rPr>
          <w:rtl/>
        </w:rPr>
        <w:t>,</w:t>
      </w:r>
      <w:r w:rsidRPr="00A51B53">
        <w:rPr>
          <w:rFonts w:hint="cs"/>
          <w:rtl/>
        </w:rPr>
        <w:t xml:space="preserve"> אע״פ שכשיעמוד לעתיד יעמוד במלבושיו שנקבר בהן</w:t>
      </w:r>
      <w:r w:rsidRPr="00A51B53">
        <w:rPr>
          <w:rtl/>
        </w:rPr>
        <w:t>,</w:t>
      </w:r>
      <w:r w:rsidRPr="00A51B53">
        <w:rPr>
          <w:rFonts w:hint="cs"/>
          <w:rtl/>
        </w:rPr>
        <w:t xml:space="preserve"> שמע מינה שמצות בטילות לעתיד לבא״</w:t>
      </w:r>
      <w:r w:rsidRPr="00A51B53">
        <w:rPr>
          <w:rtl/>
        </w:rPr>
        <w:t>.</w:t>
      </w:r>
    </w:p>
    <w:p w14:paraId="11249743" w14:textId="77777777" w:rsidR="00A51B53" w:rsidRPr="00A51B53" w:rsidRDefault="00A51B53" w:rsidP="0088700A">
      <w:pPr>
        <w:pStyle w:val="a2"/>
        <w:rPr>
          <w:rtl/>
        </w:rPr>
      </w:pPr>
      <w:r w:rsidRPr="00A51B53">
        <w:rPr>
          <w:rFonts w:hint="cs"/>
          <w:rtl/>
        </w:rPr>
        <w:t>ומבואר להדיא מדברי התוס׳ דס״ל דדברי רב יוסף ״זאת אומרת מצות בטלות לעתיד לבא״ קאי אתקופה דתחיית המתים</w:t>
      </w:r>
      <w:r w:rsidRPr="00A51B53">
        <w:rPr>
          <w:rtl/>
        </w:rPr>
        <w:t xml:space="preserve">, </w:t>
      </w:r>
      <w:r w:rsidRPr="00A51B53">
        <w:rPr>
          <w:rFonts w:hint="cs"/>
          <w:rtl/>
        </w:rPr>
        <w:t xml:space="preserve">וכמו שכתבו ״אע״פ </w:t>
      </w:r>
      <w:r w:rsidRPr="00A51B53">
        <w:rPr>
          <w:rFonts w:hint="cs"/>
          <w:rtl/>
          <w:lang w:val="he-IL"/>
        </w:rPr>
        <w:t>שכשיעמוד לעתיד יעמוד במלבושיו שנקבר בהן</w:t>
      </w:r>
      <w:r w:rsidRPr="00A51B53">
        <w:rPr>
          <w:rtl/>
        </w:rPr>
        <w:t xml:space="preserve">, </w:t>
      </w:r>
      <w:r w:rsidRPr="00A51B53">
        <w:rPr>
          <w:rFonts w:hint="cs"/>
          <w:rtl/>
        </w:rPr>
        <w:t>שמע מינה שמצות בטילות לעתיד לבא״</w:t>
      </w:r>
      <w:r w:rsidRPr="00A51B53">
        <w:rPr>
          <w:rtl/>
        </w:rPr>
        <w:t xml:space="preserve"> [</w:t>
      </w:r>
      <w:r w:rsidRPr="00A51B53">
        <w:rPr>
          <w:rFonts w:hint="cs"/>
          <w:rtl/>
        </w:rPr>
        <w:t>והרי זה דלא כשיטת הרשב״א והר״ן ז״ל לנדה שם דס״ל דאין מצוות בטילות לתחה״מ</w:t>
      </w:r>
      <w:r w:rsidRPr="00A51B53">
        <w:rPr>
          <w:rtl/>
        </w:rPr>
        <w:t xml:space="preserve">, </w:t>
      </w:r>
      <w:r w:rsidRPr="00A51B53">
        <w:rPr>
          <w:rFonts w:hint="cs"/>
          <w:rtl/>
        </w:rPr>
        <w:t>ולדבריהם לא קאי הך ״לעתיד לבוא״ אתחיית המתים אלא אזמן דלאחר המיתה</w:t>
      </w:r>
      <w:r w:rsidRPr="00A51B53">
        <w:rPr>
          <w:rtl/>
        </w:rPr>
        <w:t>].</w:t>
      </w:r>
    </w:p>
    <w:p w14:paraId="43CBA567" w14:textId="77777777" w:rsidR="00A51B53" w:rsidRPr="00A51B53" w:rsidRDefault="00A51B53" w:rsidP="0088700A">
      <w:pPr>
        <w:pStyle w:val="a2"/>
        <w:rPr>
          <w:rtl/>
        </w:rPr>
      </w:pPr>
      <w:r w:rsidRPr="00A51B53">
        <w:rPr>
          <w:rFonts w:hint="cs"/>
          <w:rtl/>
        </w:rPr>
        <w:t>וכל זה הוא רק לתחיית המתים דאז הוא דאמרינן דמצוות בטילות</w:t>
      </w:r>
      <w:r w:rsidRPr="00A51B53">
        <w:rPr>
          <w:rtl/>
        </w:rPr>
        <w:t xml:space="preserve">, </w:t>
      </w:r>
      <w:r w:rsidRPr="00A51B53">
        <w:rPr>
          <w:rFonts w:hint="cs"/>
          <w:rtl/>
        </w:rPr>
        <w:t>אמנם בהתקופה דימוה״מ שלפני זה הנה עדיין יתחייבו במצוות</w:t>
      </w:r>
      <w:r w:rsidRPr="00A51B53">
        <w:rPr>
          <w:rtl/>
        </w:rPr>
        <w:t xml:space="preserve">, </w:t>
      </w:r>
      <w:r w:rsidRPr="00A51B53">
        <w:rPr>
          <w:rFonts w:hint="cs"/>
          <w:rtl/>
        </w:rPr>
        <w:t>וכמו שכתב אדה״ז שם להדיא וזלה״ק ״ומ״ש רז״ל דמצות בטילות לע״ל היינו בתחיית המתים</w:t>
      </w:r>
      <w:r w:rsidRPr="00A51B53">
        <w:rPr>
          <w:rtl/>
        </w:rPr>
        <w:t>,</w:t>
      </w:r>
      <w:r w:rsidRPr="00A51B53">
        <w:rPr>
          <w:rFonts w:hint="cs"/>
          <w:rtl/>
        </w:rPr>
        <w:t xml:space="preserve"> אבל לימות המשיח קודם תחה״מ אין בטלים״ עיי״ש</w:t>
      </w:r>
      <w:r w:rsidRPr="00A51B53">
        <w:rPr>
          <w:rFonts w:eastAsia="FbHadasaNew"/>
          <w:vertAlign w:val="superscript"/>
        </w:rPr>
        <w:footnoteReference w:id="11"/>
      </w:r>
      <w:r w:rsidRPr="00A51B53">
        <w:rPr>
          <w:rtl/>
        </w:rPr>
        <w:t xml:space="preserve">. </w:t>
      </w:r>
    </w:p>
    <w:p w14:paraId="769545DE" w14:textId="77777777" w:rsidR="00A51B53" w:rsidRPr="00A51B53" w:rsidRDefault="00A51B53" w:rsidP="0088700A">
      <w:pPr>
        <w:pStyle w:val="a2"/>
        <w:rPr>
          <w:rtl/>
        </w:rPr>
      </w:pPr>
      <w:r w:rsidRPr="00A51B53">
        <w:rPr>
          <w:rFonts w:hint="cs"/>
          <w:rtl/>
        </w:rPr>
        <w:t>ב</w:t>
      </w:r>
      <w:r w:rsidRPr="00A51B53">
        <w:rPr>
          <w:rtl/>
        </w:rPr>
        <w:t xml:space="preserve">. </w:t>
      </w:r>
      <w:r w:rsidRPr="00A51B53">
        <w:rPr>
          <w:rFonts w:hint="cs"/>
          <w:rtl/>
        </w:rPr>
        <w:t>ואולי יש להעיר בזה</w:t>
      </w:r>
      <w:r w:rsidRPr="00A51B53">
        <w:rPr>
          <w:rtl/>
        </w:rPr>
        <w:t xml:space="preserve">, </w:t>
      </w:r>
      <w:r w:rsidRPr="00A51B53">
        <w:rPr>
          <w:rFonts w:hint="cs"/>
          <w:rtl/>
        </w:rPr>
        <w:t xml:space="preserve">דהנה התוס׳ הקשו ארב יוסף דמדוע לא למד להך מילתא ממתניתין דכלאים שם דתנן להדיא ״תכריכי המת </w:t>
      </w:r>
      <w:r w:rsidRPr="00A51B53">
        <w:rPr>
          <w:rtl/>
        </w:rPr>
        <w:t>. .</w:t>
      </w:r>
      <w:r w:rsidRPr="00A51B53">
        <w:rPr>
          <w:rFonts w:hint="cs"/>
          <w:rtl/>
        </w:rPr>
        <w:t xml:space="preserve"> אין בהם משום כלאים״</w:t>
      </w:r>
      <w:r w:rsidRPr="00A51B53">
        <w:rPr>
          <w:rtl/>
        </w:rPr>
        <w:t xml:space="preserve">, </w:t>
      </w:r>
      <w:r w:rsidRPr="00A51B53">
        <w:rPr>
          <w:rFonts w:hint="cs"/>
          <w:rtl/>
        </w:rPr>
        <w:t>ותירצו דמהך משנה אינו משמע כי אם שכל זמן שהוא מת אין עליו משום כלאים</w:t>
      </w:r>
      <w:r w:rsidRPr="00A51B53">
        <w:rPr>
          <w:rtl/>
        </w:rPr>
        <w:t xml:space="preserve">, </w:t>
      </w:r>
      <w:r w:rsidRPr="00A51B53">
        <w:rPr>
          <w:rFonts w:hint="cs"/>
          <w:rtl/>
        </w:rPr>
        <w:t xml:space="preserve">אמנם לעולם אימא לך דלע״ל כשיקומו לתחי׳ איכא משום איסור כלאים ולעולם דאין </w:t>
      </w:r>
      <w:r w:rsidRPr="00A51B53">
        <w:rPr>
          <w:rFonts w:hint="cs"/>
          <w:rtl/>
        </w:rPr>
        <w:lastRenderedPageBreak/>
        <w:t>מצות בטילות לע״ל</w:t>
      </w:r>
      <w:r w:rsidRPr="00A51B53">
        <w:rPr>
          <w:rtl/>
        </w:rPr>
        <w:t xml:space="preserve">. </w:t>
      </w:r>
    </w:p>
    <w:p w14:paraId="57A6539A" w14:textId="77777777" w:rsidR="00A51B53" w:rsidRPr="00A51B53" w:rsidRDefault="00A51B53" w:rsidP="0088700A">
      <w:pPr>
        <w:pStyle w:val="a2"/>
        <w:rPr>
          <w:rtl/>
        </w:rPr>
      </w:pPr>
      <w:r w:rsidRPr="00A51B53">
        <w:rPr>
          <w:rFonts w:hint="cs"/>
          <w:rtl/>
        </w:rPr>
        <w:t>וזהו דלמד רב יוסף להך מילתא מברייתא דידן דוקא</w:t>
      </w:r>
      <w:r w:rsidRPr="00A51B53">
        <w:rPr>
          <w:rtl/>
        </w:rPr>
        <w:t xml:space="preserve">, </w:t>
      </w:r>
      <w:r w:rsidRPr="00A51B53">
        <w:rPr>
          <w:rFonts w:hint="cs"/>
          <w:rtl/>
        </w:rPr>
        <w:t>דמהא דקאמר שלכתחילה ״עושה ממנו תכריכין למת״</w:t>
      </w:r>
      <w:r w:rsidRPr="00A51B53">
        <w:rPr>
          <w:rtl/>
        </w:rPr>
        <w:t xml:space="preserve">, </w:t>
      </w:r>
      <w:r w:rsidRPr="00A51B53">
        <w:rPr>
          <w:rFonts w:hint="cs"/>
          <w:rtl/>
        </w:rPr>
        <w:t>אף שכשיקומו לתחי׳ יעמוד במלבושיו</w:t>
      </w:r>
      <w:r w:rsidRPr="00A51B53">
        <w:rPr>
          <w:rtl/>
        </w:rPr>
        <w:t xml:space="preserve">, </w:t>
      </w:r>
      <w:r w:rsidRPr="00A51B53">
        <w:rPr>
          <w:rFonts w:hint="cs"/>
          <w:rtl/>
        </w:rPr>
        <w:t>הנה מזה נמצינו למדים דמצוות בטילות לעתיד לבוא בתחיית המתים</w:t>
      </w:r>
      <w:r w:rsidRPr="00A51B53">
        <w:rPr>
          <w:rtl/>
        </w:rPr>
        <w:t xml:space="preserve">, </w:t>
      </w:r>
      <w:r w:rsidRPr="00A51B53">
        <w:rPr>
          <w:rFonts w:hint="cs"/>
          <w:rtl/>
        </w:rPr>
        <w:t>וממילא דיתבטל גם איסור כלאים</w:t>
      </w:r>
      <w:r w:rsidRPr="00A51B53">
        <w:rPr>
          <w:rtl/>
        </w:rPr>
        <w:t xml:space="preserve">. </w:t>
      </w:r>
    </w:p>
    <w:p w14:paraId="22E221D3" w14:textId="77777777" w:rsidR="00A51B53" w:rsidRPr="00A51B53" w:rsidRDefault="00A51B53" w:rsidP="0088700A">
      <w:pPr>
        <w:pStyle w:val="a2"/>
        <w:rPr>
          <w:rtl/>
        </w:rPr>
      </w:pPr>
      <w:r w:rsidRPr="00A51B53">
        <w:rPr>
          <w:rFonts w:hint="cs"/>
          <w:rtl/>
        </w:rPr>
        <w:t>ויתכן לומר דתוכן דברי התוס׳ מדוייקים היטב בדקדוק לשון רב יוסף דקאמר ״</w:t>
      </w:r>
      <w:r w:rsidRPr="00A51B53">
        <w:rPr>
          <w:rFonts w:hint="cs"/>
          <w:rtl/>
          <w:lang w:val="he-IL"/>
        </w:rPr>
        <w:t>זאת אומרת</w:t>
      </w:r>
      <w:r w:rsidRPr="00A51B53">
        <w:rPr>
          <w:rFonts w:hint="cs"/>
          <w:rtl/>
        </w:rPr>
        <w:t xml:space="preserve"> מצות בטלות לעתיד לבא״</w:t>
      </w:r>
      <w:r w:rsidRPr="00A51B53">
        <w:rPr>
          <w:rtl/>
        </w:rPr>
        <w:t xml:space="preserve">, </w:t>
      </w:r>
      <w:r w:rsidRPr="00A51B53">
        <w:rPr>
          <w:rFonts w:hint="cs"/>
          <w:rtl/>
        </w:rPr>
        <w:t>ויש לומר דבהך לישנא ד״זאת אומרת״ רמז רב יוסף להך שקו״ט דהתוס׳</w:t>
      </w:r>
      <w:r w:rsidRPr="00A51B53">
        <w:rPr>
          <w:rtl/>
        </w:rPr>
        <w:t xml:space="preserve">, </w:t>
      </w:r>
      <w:r w:rsidRPr="00A51B53">
        <w:rPr>
          <w:rFonts w:hint="cs"/>
          <w:rtl/>
        </w:rPr>
        <w:t>כלומר ״</w:t>
      </w:r>
      <w:r w:rsidRPr="00A51B53">
        <w:rPr>
          <w:rFonts w:hint="cs"/>
          <w:rtl/>
          <w:lang w:val="he-IL"/>
        </w:rPr>
        <w:t>זאת</w:t>
      </w:r>
      <w:r w:rsidRPr="00A51B53">
        <w:rPr>
          <w:rtl/>
        </w:rPr>
        <w:t xml:space="preserve"> – </w:t>
      </w:r>
      <w:r w:rsidRPr="00A51B53">
        <w:rPr>
          <w:rFonts w:hint="cs"/>
          <w:rtl/>
        </w:rPr>
        <w:t xml:space="preserve">הך ברייתא ד״עושה ממנו תכריכין למת״ דייקא </w:t>
      </w:r>
      <w:r w:rsidRPr="00A51B53">
        <w:rPr>
          <w:rtl/>
        </w:rPr>
        <w:t xml:space="preserve">– </w:t>
      </w:r>
      <w:r w:rsidRPr="00A51B53">
        <w:rPr>
          <w:rFonts w:hint="cs"/>
          <w:rtl/>
        </w:rPr>
        <w:t>אומרת״ דמצות בטילות לע״ל</w:t>
      </w:r>
      <w:r w:rsidRPr="00A51B53">
        <w:rPr>
          <w:rtl/>
        </w:rPr>
        <w:t xml:space="preserve">, </w:t>
      </w:r>
      <w:r w:rsidRPr="00A51B53">
        <w:rPr>
          <w:rFonts w:hint="cs"/>
          <w:rtl/>
        </w:rPr>
        <w:t>ולאפוקי מהך מתניתין דכלאים</w:t>
      </w:r>
      <w:r w:rsidRPr="00A51B53">
        <w:rPr>
          <w:rtl/>
        </w:rPr>
        <w:t xml:space="preserve">, </w:t>
      </w:r>
      <w:r w:rsidRPr="00A51B53">
        <w:rPr>
          <w:rFonts w:hint="cs"/>
          <w:rtl/>
        </w:rPr>
        <w:t>דאין משנה זאת אומרת שמצות בטילות לע״ל</w:t>
      </w:r>
      <w:r w:rsidRPr="00A51B53">
        <w:rPr>
          <w:rtl/>
        </w:rPr>
        <w:t xml:space="preserve">, </w:t>
      </w:r>
      <w:r w:rsidRPr="00A51B53">
        <w:rPr>
          <w:rFonts w:hint="cs"/>
          <w:rtl/>
        </w:rPr>
        <w:t>וכפי שביארו לה התוס׳</w:t>
      </w:r>
      <w:r w:rsidRPr="00A51B53">
        <w:rPr>
          <w:rtl/>
        </w:rPr>
        <w:t>.</w:t>
      </w:r>
    </w:p>
    <w:p w14:paraId="58385E30" w14:textId="77777777" w:rsidR="00A51B53" w:rsidRPr="00A51B53" w:rsidRDefault="00A51B53" w:rsidP="0088700A">
      <w:pPr>
        <w:pStyle w:val="11"/>
        <w:bidi/>
        <w:rPr>
          <w:rtl/>
        </w:rPr>
      </w:pPr>
      <w:r w:rsidRPr="00A51B53">
        <w:rPr>
          <w:rFonts w:hint="cs"/>
          <w:rtl/>
        </w:rPr>
        <w:t>חומשי תורה והלכות אינן עתידין ליבטל</w:t>
      </w:r>
    </w:p>
    <w:p w14:paraId="05823CAB" w14:textId="77777777" w:rsidR="00A51B53" w:rsidRPr="00A51B53" w:rsidRDefault="00A51B53" w:rsidP="0088700A">
      <w:pPr>
        <w:pStyle w:val="a2"/>
        <w:rPr>
          <w:rtl/>
        </w:rPr>
      </w:pPr>
      <w:r w:rsidRPr="00A51B53">
        <w:rPr>
          <w:rFonts w:hint="cs"/>
          <w:rtl/>
        </w:rPr>
        <w:t>ג</w:t>
      </w:r>
      <w:r w:rsidRPr="00A51B53">
        <w:rPr>
          <w:rtl/>
        </w:rPr>
        <w:t xml:space="preserve">. </w:t>
      </w:r>
      <w:r w:rsidRPr="00A51B53">
        <w:rPr>
          <w:rFonts w:hint="cs"/>
          <w:rtl/>
        </w:rPr>
        <w:t>והנה בסוף ההערה הנ״ל כותב רבינו וזלה״ק ״ובחילוק זה</w:t>
      </w:r>
      <w:r w:rsidRPr="00A51B53">
        <w:rPr>
          <w:rtl/>
        </w:rPr>
        <w:t xml:space="preserve">, </w:t>
      </w:r>
      <w:r w:rsidRPr="00A51B53">
        <w:rPr>
          <w:rFonts w:hint="cs"/>
          <w:rtl/>
        </w:rPr>
        <w:t>שדוקא בתחה״מ מצות בטלות ולא בימוה״מ</w:t>
      </w:r>
      <w:r w:rsidRPr="00A51B53">
        <w:rPr>
          <w:rtl/>
        </w:rPr>
        <w:t xml:space="preserve">, </w:t>
      </w:r>
      <w:r w:rsidRPr="00A51B53">
        <w:rPr>
          <w:rFonts w:hint="cs"/>
          <w:rtl/>
        </w:rPr>
        <w:t>מתורצים כמה מהמקומות שציין עליהם בהגהות מהר״ץ חיות בנדה שם״</w:t>
      </w:r>
      <w:r w:rsidRPr="00A51B53">
        <w:rPr>
          <w:rtl/>
        </w:rPr>
        <w:t>.</w:t>
      </w:r>
    </w:p>
    <w:p w14:paraId="705E2ECE" w14:textId="77777777" w:rsidR="00A51B53" w:rsidRPr="00A51B53" w:rsidRDefault="00A51B53" w:rsidP="0088700A">
      <w:pPr>
        <w:pStyle w:val="a2"/>
        <w:rPr>
          <w:rtl/>
        </w:rPr>
      </w:pPr>
      <w:r w:rsidRPr="00A51B53">
        <w:rPr>
          <w:rFonts w:hint="cs"/>
          <w:rtl/>
        </w:rPr>
        <w:t>והנראה לבאר בזה כוונת רבינו</w:t>
      </w:r>
      <w:r w:rsidRPr="00A51B53">
        <w:rPr>
          <w:rtl/>
        </w:rPr>
        <w:t xml:space="preserve">, </w:t>
      </w:r>
      <w:r w:rsidRPr="00A51B53">
        <w:rPr>
          <w:rFonts w:hint="cs"/>
          <w:rtl/>
        </w:rPr>
        <w:t>דהנה יעויין במהר״ץ חיות שם שכתב וז״ל ״באמת רבו המאמרים הסותרים בזה</w:t>
      </w:r>
      <w:r w:rsidRPr="00A51B53">
        <w:rPr>
          <w:rtl/>
        </w:rPr>
        <w:t xml:space="preserve">, </w:t>
      </w:r>
      <w:r w:rsidRPr="00A51B53">
        <w:rPr>
          <w:rFonts w:hint="cs"/>
          <w:rtl/>
        </w:rPr>
        <w:t>עיין מדרש משלי דכל המועדים עתידים לבטל</w:t>
      </w:r>
      <w:r w:rsidRPr="00A51B53">
        <w:rPr>
          <w:rtl/>
        </w:rPr>
        <w:t xml:space="preserve">, </w:t>
      </w:r>
      <w:r w:rsidRPr="00A51B53">
        <w:rPr>
          <w:rFonts w:hint="cs"/>
          <w:rtl/>
        </w:rPr>
        <w:t>ועיין תשובת הרשב״א סי׳ צ״ג</w:t>
      </w:r>
      <w:r w:rsidRPr="00A51B53">
        <w:rPr>
          <w:rtl/>
        </w:rPr>
        <w:t xml:space="preserve">, </w:t>
      </w:r>
      <w:r w:rsidRPr="00A51B53">
        <w:rPr>
          <w:rFonts w:hint="cs"/>
          <w:rtl/>
        </w:rPr>
        <w:t>ועיין ויקרא רבה פ׳ שמיני דישחוט את שור ע״י לויתן והרי אין שוחטין במגל יד ומשני תורה חדשה מאתי תצא</w:t>
      </w:r>
      <w:r w:rsidRPr="00A51B53">
        <w:rPr>
          <w:rtl/>
        </w:rPr>
        <w:t xml:space="preserve">, </w:t>
      </w:r>
      <w:r w:rsidRPr="00A51B53">
        <w:rPr>
          <w:rFonts w:hint="cs"/>
          <w:rtl/>
        </w:rPr>
        <w:t>וכן דרשו סוף פ׳ צו הקרבנות עתידין ליבטל</w:t>
      </w:r>
      <w:r w:rsidRPr="00A51B53">
        <w:rPr>
          <w:rtl/>
        </w:rPr>
        <w:t xml:space="preserve">. </w:t>
      </w:r>
    </w:p>
    <w:p w14:paraId="68368800" w14:textId="77777777" w:rsidR="00A51B53" w:rsidRPr="00A51B53" w:rsidRDefault="00A51B53" w:rsidP="0088700A">
      <w:pPr>
        <w:pStyle w:val="a2"/>
        <w:rPr>
          <w:rtl/>
        </w:rPr>
      </w:pPr>
      <w:r w:rsidRPr="00A51B53">
        <w:rPr>
          <w:rFonts w:hint="cs"/>
          <w:rtl/>
        </w:rPr>
        <w:t>ואולם בירושלמי פ״ק דמגילה איתא להיפך</w:t>
      </w:r>
      <w:r w:rsidRPr="00A51B53">
        <w:rPr>
          <w:rtl/>
        </w:rPr>
        <w:t xml:space="preserve">, </w:t>
      </w:r>
      <w:r w:rsidRPr="00A51B53">
        <w:rPr>
          <w:rFonts w:hint="cs"/>
          <w:rtl/>
        </w:rPr>
        <w:t>דרבי יוחנן ס״ל דכל הנביאים בטלים חוץ מחמשה חומשי תורה</w:t>
      </w:r>
      <w:r w:rsidRPr="00A51B53">
        <w:rPr>
          <w:rtl/>
        </w:rPr>
        <w:t xml:space="preserve">, </w:t>
      </w:r>
      <w:r w:rsidRPr="00A51B53">
        <w:rPr>
          <w:rFonts w:hint="cs"/>
          <w:rtl/>
        </w:rPr>
        <w:t>וריש לקיש ס״ל הלכות אין בטילות לעתיד לבוא</w:t>
      </w:r>
      <w:r w:rsidRPr="00A51B53">
        <w:rPr>
          <w:rtl/>
        </w:rPr>
        <w:t xml:space="preserve">, </w:t>
      </w:r>
      <w:r w:rsidRPr="00A51B53">
        <w:rPr>
          <w:rFonts w:hint="cs"/>
          <w:rtl/>
        </w:rPr>
        <w:t>ועיין שו״ת רדב״ז ח״ב סי׳ תרס״ו וסי׳ תתכ״ח</w:t>
      </w:r>
      <w:r w:rsidRPr="00A51B53">
        <w:rPr>
          <w:rtl/>
        </w:rPr>
        <w:t xml:space="preserve">, </w:t>
      </w:r>
      <w:r w:rsidRPr="00A51B53">
        <w:rPr>
          <w:rFonts w:hint="cs"/>
          <w:rtl/>
        </w:rPr>
        <w:t>ורמב״ם ספ״ח מהלכות מגילה</w:t>
      </w:r>
      <w:r w:rsidRPr="00A51B53">
        <w:rPr>
          <w:rtl/>
        </w:rPr>
        <w:t xml:space="preserve">, </w:t>
      </w:r>
      <w:r w:rsidRPr="00A51B53">
        <w:rPr>
          <w:rFonts w:hint="cs"/>
          <w:rtl/>
        </w:rPr>
        <w:t>עכ״פ מבואר דחומשי תורה והלכות אינם בטלים לעולם וכו׳״ עייש עוד מש״כ בזה</w:t>
      </w:r>
      <w:r w:rsidRPr="00A51B53">
        <w:rPr>
          <w:rtl/>
        </w:rPr>
        <w:t>.</w:t>
      </w:r>
    </w:p>
    <w:p w14:paraId="0F0C48E3" w14:textId="77777777" w:rsidR="00A51B53" w:rsidRPr="00A51B53" w:rsidRDefault="00A51B53" w:rsidP="0088700A">
      <w:pPr>
        <w:pStyle w:val="a2"/>
        <w:rPr>
          <w:rtl/>
        </w:rPr>
      </w:pPr>
      <w:r w:rsidRPr="00A51B53">
        <w:rPr>
          <w:rFonts w:hint="cs"/>
          <w:rtl/>
        </w:rPr>
        <w:t xml:space="preserve">ומבואר אפוא מדברי המהר״ץ חיות שהקשה אסוגיא דידן דמסכת נדה </w:t>
      </w:r>
      <w:r w:rsidRPr="00A51B53">
        <w:rPr>
          <w:rtl/>
        </w:rPr>
        <w:t>[</w:t>
      </w:r>
      <w:r w:rsidRPr="00A51B53">
        <w:rPr>
          <w:rFonts w:hint="cs"/>
          <w:rtl/>
        </w:rPr>
        <w:t>וכן אשאר הני מקומות שציין שם בתחילת דבריו</w:t>
      </w:r>
      <w:r w:rsidRPr="00A51B53">
        <w:rPr>
          <w:rtl/>
        </w:rPr>
        <w:t xml:space="preserve">] </w:t>
      </w:r>
      <w:r w:rsidRPr="00A51B53">
        <w:rPr>
          <w:rFonts w:hint="cs"/>
          <w:rtl/>
        </w:rPr>
        <w:t>דס״ל דמצוות בטילות לע״ל מהא דאיתא בירושלמי שם ה״ה להיפך לכאורה</w:t>
      </w:r>
      <w:r w:rsidRPr="00A51B53">
        <w:rPr>
          <w:rtl/>
        </w:rPr>
        <w:t xml:space="preserve">. </w:t>
      </w:r>
    </w:p>
    <w:p w14:paraId="6554DA9E" w14:textId="77777777" w:rsidR="00A51B53" w:rsidRPr="00A51B53" w:rsidRDefault="00A51B53" w:rsidP="0088700A">
      <w:pPr>
        <w:pStyle w:val="a2"/>
        <w:rPr>
          <w:rtl/>
        </w:rPr>
      </w:pPr>
      <w:r w:rsidRPr="00A51B53">
        <w:rPr>
          <w:rFonts w:hint="cs"/>
          <w:rtl/>
        </w:rPr>
        <w:t>דהנה ז״ל הירושלמי שם ״רבי יוחנן ורשב״ל</w:t>
      </w:r>
      <w:r w:rsidRPr="00A51B53">
        <w:rPr>
          <w:rtl/>
        </w:rPr>
        <w:t>,</w:t>
      </w:r>
      <w:r w:rsidRPr="00A51B53">
        <w:rPr>
          <w:rFonts w:hint="cs"/>
          <w:rtl/>
        </w:rPr>
        <w:t xml:space="preserve"> רבי יוחנן אמר הנביאים והכתובים עתידין ליבטל </w:t>
      </w:r>
      <w:r w:rsidRPr="00A51B53">
        <w:rPr>
          <w:rtl/>
        </w:rPr>
        <w:t>[</w:t>
      </w:r>
      <w:r w:rsidRPr="00A51B53">
        <w:rPr>
          <w:rFonts w:hint="cs"/>
          <w:rtl/>
        </w:rPr>
        <w:t>כיון שאינן אלא לתוכחות ישראל ולעתיד כולם ידעו את ה׳ מקטנם ועד גדולם</w:t>
      </w:r>
      <w:r w:rsidRPr="00A51B53">
        <w:rPr>
          <w:rtl/>
        </w:rPr>
        <w:t xml:space="preserve">, </w:t>
      </w:r>
      <w:r w:rsidRPr="00A51B53">
        <w:rPr>
          <w:rFonts w:hint="cs"/>
          <w:rtl/>
        </w:rPr>
        <w:t>ומה שמפורש בהם כמה דינים</w:t>
      </w:r>
      <w:r w:rsidRPr="00A51B53">
        <w:rPr>
          <w:rtl/>
        </w:rPr>
        <w:t xml:space="preserve">, </w:t>
      </w:r>
      <w:r w:rsidRPr="00A51B53">
        <w:rPr>
          <w:rFonts w:hint="cs"/>
          <w:rtl/>
        </w:rPr>
        <w:t>כבר הם רמוזים בתורה</w:t>
      </w:r>
      <w:r w:rsidRPr="00A51B53">
        <w:rPr>
          <w:rtl/>
        </w:rPr>
        <w:t xml:space="preserve">, </w:t>
      </w:r>
      <w:r w:rsidRPr="00A51B53">
        <w:rPr>
          <w:rFonts w:hint="cs"/>
          <w:rtl/>
        </w:rPr>
        <w:t>קרבן העדה</w:t>
      </w:r>
      <w:r w:rsidRPr="00A51B53">
        <w:rPr>
          <w:rFonts w:eastAsia="FbHadasaNew"/>
          <w:vertAlign w:val="superscript"/>
        </w:rPr>
        <w:footnoteReference w:id="12"/>
      </w:r>
      <w:r w:rsidRPr="00A51B53">
        <w:rPr>
          <w:rtl/>
        </w:rPr>
        <w:t xml:space="preserve">] </w:t>
      </w:r>
      <w:r w:rsidRPr="00A51B53">
        <w:rPr>
          <w:rFonts w:hint="cs"/>
          <w:rtl/>
        </w:rPr>
        <w:lastRenderedPageBreak/>
        <w:t>וחמשה סיפרי תורה אינן עתידין ליבטל</w:t>
      </w:r>
      <w:r w:rsidRPr="00A51B53">
        <w:rPr>
          <w:rtl/>
        </w:rPr>
        <w:t>,</w:t>
      </w:r>
      <w:r w:rsidRPr="00A51B53">
        <w:rPr>
          <w:rFonts w:hint="cs"/>
          <w:rtl/>
        </w:rPr>
        <w:t xml:space="preserve"> מה טעמא </w:t>
      </w:r>
      <w:r w:rsidRPr="00A51B53">
        <w:rPr>
          <w:rtl/>
        </w:rPr>
        <w:t>(</w:t>
      </w:r>
      <w:r w:rsidRPr="00A51B53">
        <w:rPr>
          <w:rFonts w:hint="cs"/>
          <w:rtl/>
        </w:rPr>
        <w:t>דברים ה</w:t>
      </w:r>
      <w:r w:rsidRPr="00A51B53">
        <w:rPr>
          <w:rtl/>
        </w:rPr>
        <w:t xml:space="preserve">, </w:t>
      </w:r>
      <w:r w:rsidRPr="00A51B53">
        <w:rPr>
          <w:rFonts w:hint="cs"/>
          <w:rtl/>
        </w:rPr>
        <w:t>יט</w:t>
      </w:r>
      <w:r w:rsidRPr="00A51B53">
        <w:rPr>
          <w:rtl/>
        </w:rPr>
        <w:t xml:space="preserve">) </w:t>
      </w:r>
      <w:r w:rsidRPr="00A51B53">
        <w:rPr>
          <w:rFonts w:hint="cs"/>
          <w:rtl/>
        </w:rPr>
        <w:t>קול גדול ולא יסף</w:t>
      </w:r>
      <w:r w:rsidRPr="00A51B53">
        <w:rPr>
          <w:rtl/>
        </w:rPr>
        <w:t>,</w:t>
      </w:r>
      <w:r w:rsidRPr="00A51B53">
        <w:rPr>
          <w:rFonts w:hint="cs"/>
          <w:rtl/>
        </w:rPr>
        <w:t xml:space="preserve"> רשב״ל אמר אף מגילת אסתר והלכות אינן עתידין ליבטל</w:t>
      </w:r>
      <w:r w:rsidRPr="00A51B53">
        <w:rPr>
          <w:rtl/>
        </w:rPr>
        <w:t>,</w:t>
      </w:r>
      <w:r w:rsidRPr="00A51B53">
        <w:rPr>
          <w:rFonts w:hint="cs"/>
          <w:rtl/>
        </w:rPr>
        <w:t xml:space="preserve"> נאמר כאן קול גדול ולא יסף ונאמר להלן </w:t>
      </w:r>
      <w:r w:rsidRPr="00A51B53">
        <w:rPr>
          <w:rtl/>
        </w:rPr>
        <w:t>(</w:t>
      </w:r>
      <w:r w:rsidRPr="00A51B53">
        <w:rPr>
          <w:rFonts w:hint="cs"/>
          <w:rtl/>
        </w:rPr>
        <w:t>אסתר ט</w:t>
      </w:r>
      <w:r w:rsidRPr="00A51B53">
        <w:rPr>
          <w:rtl/>
        </w:rPr>
        <w:t xml:space="preserve">, </w:t>
      </w:r>
      <w:r w:rsidRPr="00A51B53">
        <w:rPr>
          <w:rFonts w:hint="cs"/>
          <w:rtl/>
        </w:rPr>
        <w:t>כח</w:t>
      </w:r>
      <w:r w:rsidRPr="00A51B53">
        <w:rPr>
          <w:rtl/>
        </w:rPr>
        <w:t xml:space="preserve">) </w:t>
      </w:r>
      <w:r w:rsidRPr="00A51B53">
        <w:rPr>
          <w:rFonts w:hint="cs"/>
          <w:rtl/>
        </w:rPr>
        <w:t>וזכרם לא יסוף מזרעם</w:t>
      </w:r>
      <w:r w:rsidRPr="00A51B53">
        <w:rPr>
          <w:rtl/>
        </w:rPr>
        <w:t>,</w:t>
      </w:r>
      <w:r w:rsidRPr="00A51B53">
        <w:rPr>
          <w:rFonts w:hint="cs"/>
          <w:rtl/>
        </w:rPr>
        <w:t xml:space="preserve"> הלכות </w:t>
      </w:r>
      <w:r w:rsidRPr="00A51B53">
        <w:rPr>
          <w:rtl/>
        </w:rPr>
        <w:t>(</w:t>
      </w:r>
      <w:r w:rsidRPr="00A51B53">
        <w:rPr>
          <w:rFonts w:hint="cs"/>
          <w:rtl/>
        </w:rPr>
        <w:t>חבקוק ג</w:t>
      </w:r>
      <w:r w:rsidRPr="00A51B53">
        <w:rPr>
          <w:rtl/>
        </w:rPr>
        <w:t xml:space="preserve">, </w:t>
      </w:r>
      <w:r w:rsidRPr="00A51B53">
        <w:rPr>
          <w:rFonts w:hint="cs"/>
          <w:rtl/>
        </w:rPr>
        <w:t>ו</w:t>
      </w:r>
      <w:r w:rsidRPr="00A51B53">
        <w:rPr>
          <w:rtl/>
        </w:rPr>
        <w:t xml:space="preserve">) </w:t>
      </w:r>
      <w:r w:rsidRPr="00A51B53">
        <w:rPr>
          <w:rFonts w:hint="cs"/>
          <w:rtl/>
        </w:rPr>
        <w:t>הליכות עולם לו״</w:t>
      </w:r>
      <w:r w:rsidRPr="00A51B53">
        <w:rPr>
          <w:rtl/>
        </w:rPr>
        <w:t>.</w:t>
      </w:r>
    </w:p>
    <w:p w14:paraId="0353DB69" w14:textId="77777777" w:rsidR="00A51B53" w:rsidRPr="00A51B53" w:rsidRDefault="00A51B53" w:rsidP="0088700A">
      <w:pPr>
        <w:pStyle w:val="a2"/>
        <w:rPr>
          <w:rtl/>
        </w:rPr>
      </w:pPr>
      <w:r w:rsidRPr="00A51B53">
        <w:rPr>
          <w:rFonts w:hint="cs"/>
          <w:rtl/>
        </w:rPr>
        <w:t xml:space="preserve">ומבואר מדברי רבי יוחנן וריש לקיש דחומשי התורה </w:t>
      </w:r>
      <w:r w:rsidRPr="00A51B53">
        <w:rPr>
          <w:rtl/>
        </w:rPr>
        <w:t>[</w:t>
      </w:r>
      <w:r w:rsidRPr="00A51B53">
        <w:rPr>
          <w:rFonts w:hint="cs"/>
          <w:rtl/>
        </w:rPr>
        <w:t>שבהם יסודי הדינים והמצוות</w:t>
      </w:r>
      <w:r w:rsidRPr="00A51B53">
        <w:rPr>
          <w:rtl/>
        </w:rPr>
        <w:t xml:space="preserve">, </w:t>
      </w:r>
      <w:r w:rsidRPr="00A51B53">
        <w:rPr>
          <w:rFonts w:hint="cs"/>
          <w:rtl/>
        </w:rPr>
        <w:t>ולהעיר מקרבן העדה הנ״ל</w:t>
      </w:r>
      <w:r w:rsidRPr="00A51B53">
        <w:rPr>
          <w:rtl/>
        </w:rPr>
        <w:t xml:space="preserve">] </w:t>
      </w:r>
      <w:r w:rsidRPr="00A51B53">
        <w:rPr>
          <w:rFonts w:hint="cs"/>
          <w:rtl/>
        </w:rPr>
        <w:t>והלכות ״אינן עתידין ליבטל״</w:t>
      </w:r>
      <w:r w:rsidRPr="00A51B53">
        <w:rPr>
          <w:rtl/>
        </w:rPr>
        <w:t xml:space="preserve">, </w:t>
      </w:r>
      <w:r w:rsidRPr="00A51B53">
        <w:rPr>
          <w:rFonts w:hint="cs"/>
          <w:rtl/>
        </w:rPr>
        <w:t>והרי זה סותר לכאורה לסוגיא דנדה שם דמצוות בטילות לע״ל</w:t>
      </w:r>
      <w:r w:rsidRPr="00A51B53">
        <w:rPr>
          <w:rtl/>
        </w:rPr>
        <w:t>.</w:t>
      </w:r>
    </w:p>
    <w:p w14:paraId="4314EFDC" w14:textId="77777777" w:rsidR="00A51B53" w:rsidRPr="00A51B53" w:rsidRDefault="00A51B53" w:rsidP="0088700A">
      <w:pPr>
        <w:pStyle w:val="a2"/>
        <w:rPr>
          <w:rtl/>
        </w:rPr>
      </w:pPr>
      <w:r w:rsidRPr="00A51B53">
        <w:rPr>
          <w:rFonts w:hint="cs"/>
          <w:rtl/>
        </w:rPr>
        <w:t>ד</w:t>
      </w:r>
      <w:r w:rsidRPr="00A51B53">
        <w:rPr>
          <w:rtl/>
        </w:rPr>
        <w:t xml:space="preserve">. </w:t>
      </w:r>
      <w:r w:rsidRPr="00A51B53">
        <w:rPr>
          <w:rFonts w:hint="cs"/>
          <w:rtl/>
        </w:rPr>
        <w:t>והנה ליטעמך דהמהר״ץ חיות הרי עדיפא מיני׳ הו״ל להקשות</w:t>
      </w:r>
      <w:r w:rsidRPr="00A51B53">
        <w:rPr>
          <w:rtl/>
        </w:rPr>
        <w:t xml:space="preserve">, </w:t>
      </w:r>
      <w:r w:rsidRPr="00A51B53">
        <w:rPr>
          <w:rFonts w:hint="cs"/>
          <w:rtl/>
        </w:rPr>
        <w:t>דלא רק שהסוגיות סותרות זו את זו לכאורה</w:t>
      </w:r>
      <w:r w:rsidRPr="00A51B53">
        <w:rPr>
          <w:rtl/>
        </w:rPr>
        <w:t xml:space="preserve">, </w:t>
      </w:r>
      <w:r w:rsidRPr="00A51B53">
        <w:rPr>
          <w:rFonts w:hint="cs"/>
          <w:rtl/>
        </w:rPr>
        <w:t>אלא דקשיא מיני׳ מדרבי יוחנן אדרבי יוחנן</w:t>
      </w:r>
      <w:r w:rsidRPr="00A51B53">
        <w:rPr>
          <w:rtl/>
        </w:rPr>
        <w:t xml:space="preserve">, </w:t>
      </w:r>
      <w:r w:rsidRPr="00A51B53">
        <w:rPr>
          <w:rFonts w:hint="cs"/>
          <w:rtl/>
        </w:rPr>
        <w:t>דהנה בהמשך הסוגיא דנדה שם איתא ״א״ל אביי ואי תימא רב דימי והא א״ר מני א״ר ינאי לא שנו אלא לספדו אבל לקוברו אסור</w:t>
      </w:r>
      <w:r w:rsidRPr="00A51B53">
        <w:rPr>
          <w:rtl/>
        </w:rPr>
        <w:t>,</w:t>
      </w:r>
      <w:r w:rsidRPr="00A51B53">
        <w:rPr>
          <w:rFonts w:hint="cs"/>
          <w:rtl/>
        </w:rPr>
        <w:t xml:space="preserve"> א״ל לאו איתמר עלה א״ר יוחנן אפילו לקוברו</w:t>
      </w:r>
      <w:r w:rsidRPr="00A51B53">
        <w:rPr>
          <w:rtl/>
        </w:rPr>
        <w:t>,</w:t>
      </w:r>
      <w:r w:rsidRPr="00A51B53">
        <w:rPr>
          <w:rFonts w:hint="cs"/>
          <w:rtl/>
        </w:rPr>
        <w:t xml:space="preserve"> ורבי יוחנן לטעמיה דא״ר יוחנן מאי דכתיב במתים חפשי כיון שמת אדם נעשה חפשי מן המצות״</w:t>
      </w:r>
      <w:r w:rsidRPr="00A51B53">
        <w:rPr>
          <w:rtl/>
        </w:rPr>
        <w:t>.</w:t>
      </w:r>
    </w:p>
    <w:p w14:paraId="1542A4EB" w14:textId="77777777" w:rsidR="00A51B53" w:rsidRPr="00A51B53" w:rsidRDefault="00A51B53" w:rsidP="0088700A">
      <w:pPr>
        <w:pStyle w:val="a2"/>
        <w:rPr>
          <w:rtl/>
        </w:rPr>
      </w:pPr>
      <w:r w:rsidRPr="00A51B53">
        <w:rPr>
          <w:rFonts w:hint="cs"/>
          <w:rtl/>
        </w:rPr>
        <w:t>ומבואר מדברי הגמ׳ דאיפלגו בזה אמוראי</w:t>
      </w:r>
      <w:r w:rsidRPr="00A51B53">
        <w:rPr>
          <w:rtl/>
        </w:rPr>
        <w:t xml:space="preserve">, </w:t>
      </w:r>
      <w:r w:rsidRPr="00A51B53">
        <w:rPr>
          <w:rFonts w:hint="cs"/>
          <w:rtl/>
        </w:rPr>
        <w:t>דלרבי ינאי הנה לקוברו בכלאים אסור דס״ל מצוות אינן בטילות לע״ל</w:t>
      </w:r>
      <w:r w:rsidRPr="00A51B53">
        <w:rPr>
          <w:rtl/>
        </w:rPr>
        <w:t xml:space="preserve">, </w:t>
      </w:r>
      <w:r w:rsidRPr="00A51B53">
        <w:rPr>
          <w:rFonts w:hint="cs"/>
          <w:rtl/>
        </w:rPr>
        <w:t xml:space="preserve">משא״כ לרבי יוחנן ס״ל דמותר אף לקוברו והיינו משום דס״ל כשיטת רב יוסף דמצוות בטילות לע״ל </w:t>
      </w:r>
      <w:r w:rsidRPr="00A51B53">
        <w:rPr>
          <w:rtl/>
        </w:rPr>
        <w:t>[</w:t>
      </w:r>
      <w:r w:rsidRPr="00A51B53">
        <w:rPr>
          <w:rFonts w:hint="cs"/>
          <w:rtl/>
        </w:rPr>
        <w:t>וכן הוא להדיא בתוס׳ ב״ב עד</w:t>
      </w:r>
      <w:r w:rsidRPr="00A51B53">
        <w:rPr>
          <w:rtl/>
        </w:rPr>
        <w:t xml:space="preserve">, </w:t>
      </w:r>
      <w:r w:rsidRPr="00A51B53">
        <w:rPr>
          <w:rFonts w:hint="cs"/>
          <w:rtl/>
        </w:rPr>
        <w:t>א ד״ה פסקי חדא ובע״ז סה</w:t>
      </w:r>
      <w:r w:rsidRPr="00A51B53">
        <w:rPr>
          <w:rtl/>
        </w:rPr>
        <w:t xml:space="preserve">, </w:t>
      </w:r>
      <w:r w:rsidRPr="00A51B53">
        <w:rPr>
          <w:rFonts w:hint="cs"/>
          <w:rtl/>
        </w:rPr>
        <w:t>ב ד״ה אבל</w:t>
      </w:r>
      <w:r w:rsidRPr="00A51B53">
        <w:rPr>
          <w:rtl/>
        </w:rPr>
        <w:t xml:space="preserve">, </w:t>
      </w:r>
      <w:r w:rsidRPr="00A51B53">
        <w:rPr>
          <w:rFonts w:hint="cs"/>
          <w:rtl/>
        </w:rPr>
        <w:t>וכ״ה גם ברא״ש למו״ק פ״ד סי׳ פ׳</w:t>
      </w:r>
      <w:r w:rsidRPr="00A51B53">
        <w:rPr>
          <w:rtl/>
        </w:rPr>
        <w:t xml:space="preserve">, </w:t>
      </w:r>
      <w:r w:rsidRPr="00A51B53">
        <w:rPr>
          <w:rFonts w:hint="cs"/>
          <w:rtl/>
        </w:rPr>
        <w:t>ושם דאנן קיי״ל כרבי יוחנן בזה דמצוות בטילות לע״ל עיי״ש</w:t>
      </w:r>
      <w:r w:rsidRPr="00A51B53">
        <w:rPr>
          <w:rtl/>
        </w:rPr>
        <w:t>]</w:t>
      </w:r>
      <w:r w:rsidRPr="00A51B53">
        <w:rPr>
          <w:rFonts w:eastAsia="FbHadasaNew"/>
          <w:vertAlign w:val="superscript"/>
        </w:rPr>
        <w:footnoteReference w:id="13"/>
      </w:r>
      <w:r w:rsidRPr="00A51B53">
        <w:rPr>
          <w:rtl/>
        </w:rPr>
        <w:t xml:space="preserve">. </w:t>
      </w:r>
    </w:p>
    <w:p w14:paraId="38BD7542" w14:textId="77777777" w:rsidR="00A51B53" w:rsidRPr="00A51B53" w:rsidRDefault="00A51B53" w:rsidP="0088700A">
      <w:pPr>
        <w:pStyle w:val="a2"/>
        <w:rPr>
          <w:rtl/>
        </w:rPr>
      </w:pPr>
      <w:r w:rsidRPr="00A51B53">
        <w:rPr>
          <w:rFonts w:hint="cs"/>
          <w:rtl/>
        </w:rPr>
        <w:t>ואם כן תיקשי מזה דרבי יוחנן אדרבי יוחנן</w:t>
      </w:r>
      <w:r w:rsidRPr="00A51B53">
        <w:rPr>
          <w:rtl/>
        </w:rPr>
        <w:t xml:space="preserve">, </w:t>
      </w:r>
      <w:r w:rsidRPr="00A51B53">
        <w:rPr>
          <w:rFonts w:hint="cs"/>
          <w:rtl/>
        </w:rPr>
        <w:t>דבסוגיא דנדה ס״ל ר״י כהך מ״ד דמצוות בטילות לע״ל משא״כ בסוגיא דירושלמי מגילה ס״ל לר״י דחומשי תורה אינן עתידין ליבטל דמזה משמע שמצוות אינן בטילות לע״ל וצ״ע</w:t>
      </w:r>
      <w:r w:rsidRPr="00A51B53">
        <w:rPr>
          <w:rtl/>
        </w:rPr>
        <w:t>.</w:t>
      </w:r>
    </w:p>
    <w:p w14:paraId="57482D0E" w14:textId="77777777" w:rsidR="00A51B53" w:rsidRPr="00A51B53" w:rsidRDefault="00A51B53" w:rsidP="0088700A">
      <w:pPr>
        <w:pStyle w:val="11"/>
        <w:bidi/>
        <w:rPr>
          <w:rtl/>
        </w:rPr>
      </w:pPr>
      <w:r w:rsidRPr="00A51B53">
        <w:rPr>
          <w:rFonts w:hint="cs"/>
          <w:rtl/>
        </w:rPr>
        <w:t>יישוב קושית המהר״ץ חיות ז״ל</w:t>
      </w:r>
    </w:p>
    <w:p w14:paraId="06F56840" w14:textId="77777777" w:rsidR="00A51B53" w:rsidRPr="00A51B53" w:rsidRDefault="00A51B53" w:rsidP="0088700A">
      <w:pPr>
        <w:pStyle w:val="a2"/>
        <w:rPr>
          <w:rtl/>
        </w:rPr>
      </w:pPr>
      <w:r w:rsidRPr="00A51B53">
        <w:rPr>
          <w:rFonts w:hint="cs"/>
          <w:rtl/>
        </w:rPr>
        <w:t>ה</w:t>
      </w:r>
      <w:r w:rsidRPr="00A51B53">
        <w:rPr>
          <w:rtl/>
        </w:rPr>
        <w:t xml:space="preserve">. </w:t>
      </w:r>
      <w:r w:rsidRPr="00A51B53">
        <w:rPr>
          <w:rFonts w:hint="cs"/>
          <w:rtl/>
        </w:rPr>
        <w:t>אמנם לדברי רבינו הנה מובן ומבואר זה היטב ואין כאן כל קושיא</w:t>
      </w:r>
      <w:r w:rsidRPr="00A51B53">
        <w:rPr>
          <w:rtl/>
        </w:rPr>
        <w:t xml:space="preserve">, </w:t>
      </w:r>
      <w:r w:rsidRPr="00A51B53">
        <w:rPr>
          <w:rFonts w:hint="cs"/>
          <w:rtl/>
        </w:rPr>
        <w:t>שכן ״בחילוק זה</w:t>
      </w:r>
      <w:r w:rsidRPr="00A51B53">
        <w:rPr>
          <w:rtl/>
        </w:rPr>
        <w:t xml:space="preserve">, </w:t>
      </w:r>
      <w:r w:rsidRPr="00A51B53">
        <w:rPr>
          <w:rFonts w:hint="cs"/>
          <w:rtl/>
        </w:rPr>
        <w:t>שדוקא בתחה״מ מצות בטלות ולא בימוה״מ</w:t>
      </w:r>
      <w:r w:rsidRPr="00A51B53">
        <w:rPr>
          <w:rtl/>
        </w:rPr>
        <w:t xml:space="preserve">, </w:t>
      </w:r>
      <w:r w:rsidRPr="00A51B53">
        <w:rPr>
          <w:rFonts w:hint="cs"/>
          <w:rtl/>
        </w:rPr>
        <w:t>מתורצים כמה מהמקומות שציין עליהם בהגהות מהר״ץ חיות בנדה שם״</w:t>
      </w:r>
      <w:r w:rsidRPr="00A51B53">
        <w:rPr>
          <w:rtl/>
        </w:rPr>
        <w:t xml:space="preserve">. </w:t>
      </w:r>
    </w:p>
    <w:p w14:paraId="0FAD23E3" w14:textId="77777777" w:rsidR="00A51B53" w:rsidRPr="00A51B53" w:rsidRDefault="00A51B53" w:rsidP="0088700A">
      <w:pPr>
        <w:pStyle w:val="a2"/>
        <w:rPr>
          <w:rtl/>
        </w:rPr>
      </w:pPr>
      <w:r w:rsidRPr="00A51B53">
        <w:rPr>
          <w:rFonts w:hint="cs"/>
          <w:rtl/>
        </w:rPr>
        <w:t>ונראה לפרש הכוונה בזה</w:t>
      </w:r>
      <w:r w:rsidRPr="00A51B53">
        <w:rPr>
          <w:rtl/>
        </w:rPr>
        <w:t xml:space="preserve">, </w:t>
      </w:r>
      <w:r w:rsidRPr="00A51B53">
        <w:rPr>
          <w:rFonts w:hint="cs"/>
          <w:rtl/>
        </w:rPr>
        <w:t xml:space="preserve">והוא דמה דס״ל לרבי יוחנן וריש לקיש בירושלמי מגילה שם דחומשי תורה והלכות אינן עתידין ליבטל הנה נראה דאין הכוונה בהכרח שאינן עתידין ליבטל </w:t>
      </w:r>
      <w:r w:rsidRPr="00A51B53">
        <w:rPr>
          <w:rFonts w:hint="cs"/>
          <w:rtl/>
          <w:lang w:val="he-IL"/>
        </w:rPr>
        <w:t>לעולם</w:t>
      </w:r>
      <w:r w:rsidRPr="00A51B53">
        <w:rPr>
          <w:rtl/>
        </w:rPr>
        <w:t xml:space="preserve"> [</w:t>
      </w:r>
      <w:r w:rsidRPr="00A51B53">
        <w:rPr>
          <w:rFonts w:hint="cs"/>
          <w:rtl/>
        </w:rPr>
        <w:t xml:space="preserve">וכהנחת המהר״ץ חיות שם ״עכ״פ מבואר דחומשי תורה </w:t>
      </w:r>
      <w:r w:rsidRPr="00A51B53">
        <w:rPr>
          <w:rFonts w:hint="cs"/>
          <w:rtl/>
        </w:rPr>
        <w:lastRenderedPageBreak/>
        <w:t xml:space="preserve">והלכות אינם בטלים </w:t>
      </w:r>
      <w:r w:rsidRPr="00A51B53">
        <w:rPr>
          <w:rFonts w:hint="cs"/>
          <w:rtl/>
          <w:lang w:val="he-IL"/>
        </w:rPr>
        <w:t>לעולם</w:t>
      </w:r>
      <w:r w:rsidRPr="00A51B53">
        <w:rPr>
          <w:rFonts w:hint="cs"/>
          <w:rtl/>
        </w:rPr>
        <w:t>״</w:t>
      </w:r>
      <w:r w:rsidRPr="00A51B53">
        <w:rPr>
          <w:rtl/>
        </w:rPr>
        <w:t xml:space="preserve">], </w:t>
      </w:r>
      <w:r w:rsidRPr="00A51B53">
        <w:rPr>
          <w:rFonts w:hint="cs"/>
          <w:rtl/>
        </w:rPr>
        <w:t>דהא מהיכי תיתי</w:t>
      </w:r>
      <w:r w:rsidRPr="00A51B53">
        <w:rPr>
          <w:rtl/>
        </w:rPr>
        <w:t>.</w:t>
      </w:r>
    </w:p>
    <w:p w14:paraId="00467DA1" w14:textId="77777777" w:rsidR="00A51B53" w:rsidRPr="00A51B53" w:rsidRDefault="00A51B53" w:rsidP="0088700A">
      <w:pPr>
        <w:pStyle w:val="a2"/>
        <w:rPr>
          <w:rtl/>
        </w:rPr>
      </w:pPr>
      <w:r w:rsidRPr="00A51B53">
        <w:rPr>
          <w:rFonts w:hint="cs"/>
          <w:rtl/>
        </w:rPr>
        <w:t>אלא לעולם דשפיר י״ל דכוונתם שאינן עתידין ליבטל בהתקופה דימוה״מ</w:t>
      </w:r>
      <w:r w:rsidRPr="00A51B53">
        <w:rPr>
          <w:rtl/>
        </w:rPr>
        <w:t xml:space="preserve">, </w:t>
      </w:r>
      <w:r w:rsidRPr="00A51B53">
        <w:rPr>
          <w:rFonts w:hint="cs"/>
          <w:rtl/>
        </w:rPr>
        <w:t>ובזה הוא דחלוקים חומשי תורה והלכות מנביאים וכתובים</w:t>
      </w:r>
      <w:r w:rsidRPr="00A51B53">
        <w:rPr>
          <w:rtl/>
        </w:rPr>
        <w:t xml:space="preserve">, </w:t>
      </w:r>
      <w:r w:rsidRPr="00A51B53">
        <w:rPr>
          <w:rFonts w:hint="cs"/>
          <w:rtl/>
        </w:rPr>
        <w:t>דנביאים וכתובים עתידין ליבטל כבר לימות המשיח</w:t>
      </w:r>
      <w:r w:rsidRPr="00A51B53">
        <w:rPr>
          <w:rtl/>
        </w:rPr>
        <w:t xml:space="preserve">, </w:t>
      </w:r>
      <w:r w:rsidRPr="00A51B53">
        <w:rPr>
          <w:rFonts w:hint="cs"/>
          <w:rtl/>
        </w:rPr>
        <w:t>משא״כ חומשי תורה והלכות שאינן עתידין ליבטל אז</w:t>
      </w:r>
      <w:r w:rsidRPr="00A51B53">
        <w:rPr>
          <w:rtl/>
        </w:rPr>
        <w:t>.</w:t>
      </w:r>
    </w:p>
    <w:p w14:paraId="2B4E4BE0" w14:textId="77777777" w:rsidR="00A51B53" w:rsidRPr="00A51B53" w:rsidRDefault="00A51B53" w:rsidP="0088700A">
      <w:pPr>
        <w:pStyle w:val="a2"/>
        <w:rPr>
          <w:rtl/>
        </w:rPr>
      </w:pPr>
      <w:r w:rsidRPr="00A51B53">
        <w:rPr>
          <w:rFonts w:hint="cs"/>
          <w:rtl/>
        </w:rPr>
        <w:t>אמנם שפיר י״ל ד״לעתיד לבוא״</w:t>
      </w:r>
      <w:r w:rsidRPr="00A51B53">
        <w:rPr>
          <w:rtl/>
        </w:rPr>
        <w:t xml:space="preserve">, </w:t>
      </w:r>
      <w:r w:rsidRPr="00A51B53">
        <w:rPr>
          <w:rFonts w:hint="cs"/>
          <w:rtl/>
        </w:rPr>
        <w:t>היינו בתקופה דתחה״מ שלאח״ז</w:t>
      </w:r>
      <w:r w:rsidRPr="00A51B53">
        <w:rPr>
          <w:rtl/>
        </w:rPr>
        <w:t xml:space="preserve">, </w:t>
      </w:r>
      <w:r w:rsidRPr="00A51B53">
        <w:rPr>
          <w:rFonts w:hint="cs"/>
          <w:rtl/>
        </w:rPr>
        <w:t>הנה גם חומשי תורה והלכות יתבטלו לרבי יוחנן וריש לקיש</w:t>
      </w:r>
      <w:r w:rsidRPr="00A51B53">
        <w:rPr>
          <w:rtl/>
        </w:rPr>
        <w:t xml:space="preserve">, </w:t>
      </w:r>
      <w:r w:rsidRPr="00A51B53">
        <w:rPr>
          <w:rFonts w:hint="cs"/>
          <w:rtl/>
        </w:rPr>
        <w:t>שכן ״מצוות בטילות לעתיד לבוא״</w:t>
      </w:r>
      <w:r w:rsidRPr="00A51B53">
        <w:rPr>
          <w:rtl/>
        </w:rPr>
        <w:t xml:space="preserve">, </w:t>
      </w:r>
      <w:r w:rsidRPr="00A51B53">
        <w:rPr>
          <w:rFonts w:hint="cs"/>
          <w:rtl/>
        </w:rPr>
        <w:t>וממילא דאין כאן שום סתירה בין הסוגיות</w:t>
      </w:r>
      <w:r w:rsidRPr="00A51B53">
        <w:rPr>
          <w:rtl/>
        </w:rPr>
        <w:t xml:space="preserve">, </w:t>
      </w:r>
      <w:r w:rsidRPr="00A51B53">
        <w:rPr>
          <w:rFonts w:hint="cs"/>
          <w:rtl/>
        </w:rPr>
        <w:t>ותו לא קשיא מדרבי יוחנן אדרבי יוחנן דתרי דינים ותקופות הן</w:t>
      </w:r>
      <w:r w:rsidRPr="00A51B53">
        <w:rPr>
          <w:rtl/>
        </w:rPr>
        <w:t xml:space="preserve">, </w:t>
      </w:r>
      <w:r w:rsidRPr="00A51B53">
        <w:rPr>
          <w:rFonts w:hint="cs"/>
          <w:rtl/>
        </w:rPr>
        <w:t>ונראה שלזה נתכוון רבינו בקיצור לשונו הק׳ בהערה שם וכמוש״נ</w:t>
      </w:r>
      <w:r w:rsidRPr="00A51B53">
        <w:rPr>
          <w:rtl/>
        </w:rPr>
        <w:t xml:space="preserve">. </w:t>
      </w:r>
    </w:p>
    <w:p w14:paraId="75C1A7AA" w14:textId="77777777" w:rsidR="00A51B53" w:rsidRPr="00A51B53" w:rsidRDefault="00A51B53" w:rsidP="0088700A">
      <w:pPr>
        <w:pStyle w:val="a2"/>
        <w:rPr>
          <w:rtl/>
        </w:rPr>
      </w:pPr>
      <w:r w:rsidRPr="00A51B53">
        <w:rPr>
          <w:rFonts w:hint="cs"/>
          <w:rtl/>
        </w:rPr>
        <w:t>ו</w:t>
      </w:r>
      <w:r w:rsidRPr="00A51B53">
        <w:rPr>
          <w:rtl/>
        </w:rPr>
        <w:t xml:space="preserve">. </w:t>
      </w:r>
      <w:r w:rsidRPr="00A51B53">
        <w:rPr>
          <w:rFonts w:hint="cs"/>
          <w:rtl/>
        </w:rPr>
        <w:t>ויש להעיר בזה</w:t>
      </w:r>
      <w:r w:rsidRPr="00A51B53">
        <w:rPr>
          <w:rtl/>
        </w:rPr>
        <w:t xml:space="preserve">, </w:t>
      </w:r>
      <w:r w:rsidRPr="00A51B53">
        <w:rPr>
          <w:rFonts w:hint="cs"/>
          <w:rtl/>
        </w:rPr>
        <w:t xml:space="preserve">דהנה המהר״ץ חיות שם בקושייתו בהביאו את דעת ריש לקיש כתב בזה״ל ״וריש לקיש ס״ל הלכות אין בטילות </w:t>
      </w:r>
      <w:r w:rsidRPr="00A51B53">
        <w:rPr>
          <w:rFonts w:hint="cs"/>
          <w:rtl/>
          <w:lang w:val="he-IL"/>
        </w:rPr>
        <w:t>לעתיד לבוא</w:t>
      </w:r>
      <w:r w:rsidRPr="00A51B53">
        <w:rPr>
          <w:rFonts w:hint="cs"/>
          <w:rtl/>
        </w:rPr>
        <w:t xml:space="preserve">״ </w:t>
      </w:r>
      <w:r w:rsidRPr="00A51B53">
        <w:rPr>
          <w:rtl/>
        </w:rPr>
        <w:t>[</w:t>
      </w:r>
      <w:r w:rsidRPr="00A51B53">
        <w:rPr>
          <w:rFonts w:hint="cs"/>
          <w:rtl/>
        </w:rPr>
        <w:t xml:space="preserve">ובהמשך שם ״עכ״פ מבואר דחומשי תורה והלכות </w:t>
      </w:r>
      <w:r w:rsidRPr="00A51B53">
        <w:rPr>
          <w:rFonts w:hint="cs"/>
          <w:rtl/>
          <w:lang w:val="he-IL"/>
        </w:rPr>
        <w:t>אינם בטלים לעולם</w:t>
      </w:r>
      <w:r w:rsidRPr="00A51B53">
        <w:rPr>
          <w:rFonts w:hint="cs"/>
          <w:rtl/>
        </w:rPr>
        <w:t>״</w:t>
      </w:r>
      <w:r w:rsidRPr="00A51B53">
        <w:rPr>
          <w:rtl/>
        </w:rPr>
        <w:t xml:space="preserve">], </w:t>
      </w:r>
      <w:r w:rsidRPr="00A51B53">
        <w:rPr>
          <w:rFonts w:hint="cs"/>
          <w:rtl/>
        </w:rPr>
        <w:t xml:space="preserve">אמנם כד דייקת שפיר בלשון הירושלמי שם הנ״ל הרי לא נקט שם הך לישנא ד״הלכות אין בטילות </w:t>
      </w:r>
      <w:r w:rsidRPr="00A51B53">
        <w:rPr>
          <w:rFonts w:hint="cs"/>
          <w:rtl/>
          <w:lang w:val="he-IL"/>
        </w:rPr>
        <w:t>לעתיד לבוא</w:t>
      </w:r>
      <w:r w:rsidRPr="00A51B53">
        <w:rPr>
          <w:rFonts w:hint="cs"/>
          <w:rtl/>
        </w:rPr>
        <w:t>״</w:t>
      </w:r>
      <w:r w:rsidRPr="00A51B53">
        <w:rPr>
          <w:rtl/>
        </w:rPr>
        <w:t xml:space="preserve">, </w:t>
      </w:r>
      <w:r w:rsidRPr="00A51B53">
        <w:rPr>
          <w:rFonts w:hint="cs"/>
          <w:rtl/>
        </w:rPr>
        <w:t xml:space="preserve">אלא נקט בסתמא ״רבי יוחנן אמר </w:t>
      </w:r>
      <w:r w:rsidRPr="00A51B53">
        <w:rPr>
          <w:rtl/>
        </w:rPr>
        <w:t xml:space="preserve">. . </w:t>
      </w:r>
      <w:r w:rsidRPr="00A51B53">
        <w:rPr>
          <w:rFonts w:hint="cs"/>
          <w:rtl/>
        </w:rPr>
        <w:t xml:space="preserve">וחמשה סיפרי תורה </w:t>
      </w:r>
      <w:r w:rsidRPr="00A51B53">
        <w:rPr>
          <w:rFonts w:hint="cs"/>
          <w:rtl/>
          <w:lang w:val="he-IL"/>
        </w:rPr>
        <w:t>אינן עתידין ליבטל</w:t>
      </w:r>
      <w:r w:rsidRPr="00A51B53">
        <w:rPr>
          <w:rtl/>
        </w:rPr>
        <w:t xml:space="preserve"> . . </w:t>
      </w:r>
      <w:r w:rsidRPr="00A51B53">
        <w:rPr>
          <w:rFonts w:hint="cs"/>
          <w:rtl/>
        </w:rPr>
        <w:t xml:space="preserve">רשב״ל אמר אף מגילת אסתר והלכות </w:t>
      </w:r>
      <w:r w:rsidRPr="00A51B53">
        <w:rPr>
          <w:rFonts w:hint="cs"/>
          <w:rtl/>
          <w:lang w:val="he-IL"/>
        </w:rPr>
        <w:t>אינן עתידין ליבטל</w:t>
      </w:r>
      <w:r w:rsidRPr="00A51B53">
        <w:rPr>
          <w:rFonts w:hint="cs"/>
          <w:rtl/>
        </w:rPr>
        <w:t>״</w:t>
      </w:r>
      <w:r w:rsidRPr="00A51B53">
        <w:rPr>
          <w:rtl/>
        </w:rPr>
        <w:t xml:space="preserve">. </w:t>
      </w:r>
    </w:p>
    <w:p w14:paraId="214A2470" w14:textId="77777777" w:rsidR="00A51B53" w:rsidRPr="00A51B53" w:rsidRDefault="00A51B53" w:rsidP="0088700A">
      <w:pPr>
        <w:pStyle w:val="a2"/>
        <w:rPr>
          <w:rtl/>
        </w:rPr>
      </w:pPr>
      <w:r w:rsidRPr="00A51B53">
        <w:rPr>
          <w:rFonts w:hint="cs"/>
          <w:rtl/>
        </w:rPr>
        <w:t xml:space="preserve">ומבואר דלא נקט הירושלמי ש״אינן עתידין ליבטל </w:t>
      </w:r>
      <w:r w:rsidRPr="00A51B53">
        <w:rPr>
          <w:rFonts w:hint="cs"/>
          <w:rtl/>
          <w:lang w:val="he-IL"/>
        </w:rPr>
        <w:t>לעתיד לבוא</w:t>
      </w:r>
      <w:r w:rsidRPr="00A51B53">
        <w:rPr>
          <w:rFonts w:hint="cs"/>
          <w:rtl/>
        </w:rPr>
        <w:t>״</w:t>
      </w:r>
      <w:r w:rsidRPr="00A51B53">
        <w:rPr>
          <w:rtl/>
        </w:rPr>
        <w:t xml:space="preserve">, </w:t>
      </w:r>
      <w:r w:rsidRPr="00A51B53">
        <w:rPr>
          <w:rFonts w:hint="cs"/>
          <w:rtl/>
        </w:rPr>
        <w:t>אלא ש״אינן עתידין ליבטל״ סתם</w:t>
      </w:r>
      <w:r w:rsidRPr="00A51B53">
        <w:rPr>
          <w:rtl/>
        </w:rPr>
        <w:t xml:space="preserve">, </w:t>
      </w:r>
      <w:r w:rsidRPr="00A51B53">
        <w:rPr>
          <w:rFonts w:hint="cs"/>
          <w:rtl/>
        </w:rPr>
        <w:t>ולדברי רבינו יש לומר דזהו בדקדוק גדול</w:t>
      </w:r>
      <w:r w:rsidRPr="00A51B53">
        <w:rPr>
          <w:rtl/>
        </w:rPr>
        <w:t xml:space="preserve">, </w:t>
      </w:r>
      <w:r w:rsidRPr="00A51B53">
        <w:rPr>
          <w:rFonts w:hint="cs"/>
          <w:rtl/>
        </w:rPr>
        <w:t xml:space="preserve">והיינו משום דאמנם ״לעתיד לבוא״ </w:t>
      </w:r>
      <w:r w:rsidRPr="00A51B53">
        <w:rPr>
          <w:rtl/>
        </w:rPr>
        <w:t>[</w:t>
      </w:r>
      <w:r w:rsidRPr="00A51B53">
        <w:rPr>
          <w:rFonts w:hint="cs"/>
          <w:rtl/>
        </w:rPr>
        <w:t>בתחיית המתים</w:t>
      </w:r>
      <w:r w:rsidRPr="00A51B53">
        <w:rPr>
          <w:rtl/>
        </w:rPr>
        <w:t xml:space="preserve">] </w:t>
      </w:r>
      <w:r w:rsidRPr="00A51B53">
        <w:rPr>
          <w:rFonts w:hint="cs"/>
          <w:rtl/>
        </w:rPr>
        <w:t>ס״ל דשפיר עתידין חומשי תורה והלכות ליבטל</w:t>
      </w:r>
      <w:r w:rsidRPr="00A51B53">
        <w:rPr>
          <w:rtl/>
        </w:rPr>
        <w:t xml:space="preserve">, </w:t>
      </w:r>
      <w:r w:rsidRPr="00A51B53">
        <w:rPr>
          <w:rFonts w:hint="cs"/>
          <w:rtl/>
        </w:rPr>
        <w:t xml:space="preserve">ולכן הוא דהירושלמי נקט לישנא זה בסתמא </w:t>
      </w:r>
      <w:r w:rsidRPr="00A51B53">
        <w:rPr>
          <w:rtl/>
        </w:rPr>
        <w:t>[</w:t>
      </w:r>
      <w:r w:rsidRPr="00A51B53">
        <w:rPr>
          <w:rFonts w:hint="cs"/>
          <w:rtl/>
        </w:rPr>
        <w:t>והכוונה כנ״ל לתקופה העתידית דימוה״מ</w:t>
      </w:r>
      <w:r w:rsidRPr="00A51B53">
        <w:rPr>
          <w:rtl/>
        </w:rPr>
        <w:t xml:space="preserve">] </w:t>
      </w:r>
      <w:r w:rsidRPr="00A51B53">
        <w:rPr>
          <w:rFonts w:hint="cs"/>
          <w:rtl/>
        </w:rPr>
        <w:t>ודו״ק</w:t>
      </w:r>
      <w:r w:rsidRPr="00A51B53">
        <w:rPr>
          <w:rtl/>
        </w:rPr>
        <w:t>.</w:t>
      </w:r>
    </w:p>
    <w:p w14:paraId="3464A3F2" w14:textId="77777777" w:rsidR="00A51B53" w:rsidRPr="00A51B53" w:rsidRDefault="00A51B53" w:rsidP="0088700A">
      <w:pPr>
        <w:pStyle w:val="11"/>
        <w:bidi/>
        <w:rPr>
          <w:rtl/>
        </w:rPr>
      </w:pPr>
      <w:r w:rsidRPr="00A51B53">
        <w:rPr>
          <w:rFonts w:hint="cs"/>
          <w:rtl/>
        </w:rPr>
        <w:t>דקדוק לשון הרדב״ז ז״ל</w:t>
      </w:r>
    </w:p>
    <w:p w14:paraId="13F24ACA" w14:textId="77777777" w:rsidR="00A51B53" w:rsidRPr="00A51B53" w:rsidRDefault="00A51B53" w:rsidP="0088700A">
      <w:pPr>
        <w:pStyle w:val="a2"/>
        <w:rPr>
          <w:rtl/>
        </w:rPr>
      </w:pPr>
      <w:r w:rsidRPr="00A51B53">
        <w:rPr>
          <w:rFonts w:hint="cs"/>
          <w:rtl/>
        </w:rPr>
        <w:t>ז</w:t>
      </w:r>
      <w:r w:rsidRPr="00A51B53">
        <w:rPr>
          <w:rtl/>
        </w:rPr>
        <w:t xml:space="preserve">. </w:t>
      </w:r>
      <w:r w:rsidRPr="00A51B53">
        <w:rPr>
          <w:rFonts w:hint="cs"/>
          <w:rtl/>
        </w:rPr>
        <w:t>והנה בתו״ד שם ציין המהר״ץ חיות גם לשו״ת הרדב״ז ח״ב סימן תרסו ושם סימן תתכח</w:t>
      </w:r>
      <w:r w:rsidRPr="00A51B53">
        <w:rPr>
          <w:rtl/>
        </w:rPr>
        <w:t xml:space="preserve">, </w:t>
      </w:r>
      <w:r w:rsidRPr="00A51B53">
        <w:rPr>
          <w:rFonts w:hint="cs"/>
          <w:rtl/>
        </w:rPr>
        <w:t>וכוונתו בזה בפשטות דגם מתוכן הדברים שם מבואר להדיא שאין מצוות בטילות לע״ל</w:t>
      </w:r>
      <w:r w:rsidRPr="00A51B53">
        <w:rPr>
          <w:rtl/>
        </w:rPr>
        <w:t xml:space="preserve">. </w:t>
      </w:r>
    </w:p>
    <w:p w14:paraId="512BF2FC" w14:textId="77777777" w:rsidR="00A51B53" w:rsidRPr="00A51B53" w:rsidRDefault="00A51B53" w:rsidP="0088700A">
      <w:pPr>
        <w:pStyle w:val="a2"/>
        <w:rPr>
          <w:rtl/>
        </w:rPr>
      </w:pPr>
      <w:r w:rsidRPr="00A51B53">
        <w:rPr>
          <w:rFonts w:hint="cs"/>
          <w:rtl/>
        </w:rPr>
        <w:t>דהנה בסימן תרסו האריך הרדב״ז לבאר יסוד דעת רבי יוחנן דס״ל דנביאים וכתובים עתידין ליבטל</w:t>
      </w:r>
      <w:r w:rsidRPr="00A51B53">
        <w:rPr>
          <w:rtl/>
        </w:rPr>
        <w:t xml:space="preserve">, </w:t>
      </w:r>
      <w:r w:rsidRPr="00A51B53">
        <w:rPr>
          <w:rFonts w:hint="cs"/>
          <w:rtl/>
        </w:rPr>
        <w:t>וקא קשיא לי׳ דלכאורה ״הלא כמה הלכות נלמדים מכל ספר וספר״</w:t>
      </w:r>
      <w:r w:rsidRPr="00A51B53">
        <w:rPr>
          <w:rtl/>
        </w:rPr>
        <w:t xml:space="preserve">, </w:t>
      </w:r>
      <w:r w:rsidRPr="00A51B53">
        <w:rPr>
          <w:rFonts w:hint="cs"/>
          <w:rtl/>
        </w:rPr>
        <w:t xml:space="preserve">וביאר ״כי לימוה״מ הלימוד יהי׳ מפי הגבורה </w:t>
      </w:r>
      <w:r w:rsidRPr="00A51B53">
        <w:rPr>
          <w:rtl/>
        </w:rPr>
        <w:t xml:space="preserve">. . </w:t>
      </w:r>
      <w:r w:rsidRPr="00A51B53">
        <w:rPr>
          <w:rFonts w:hint="cs"/>
          <w:rtl/>
        </w:rPr>
        <w:t>ולא יצטרכו אז ללמוד דבר מפי הקבלה שהם נביאים וכתובים</w:t>
      </w:r>
      <w:r w:rsidRPr="00A51B53">
        <w:rPr>
          <w:rtl/>
        </w:rPr>
        <w:t xml:space="preserve">, </w:t>
      </w:r>
      <w:r w:rsidRPr="00A51B53">
        <w:rPr>
          <w:rFonts w:hint="cs"/>
          <w:rtl/>
        </w:rPr>
        <w:t xml:space="preserve">אלא הכל יהיה מבואר בחמשה סדרי תורה </w:t>
      </w:r>
      <w:r w:rsidRPr="00A51B53">
        <w:rPr>
          <w:rtl/>
        </w:rPr>
        <w:t xml:space="preserve">. . </w:t>
      </w:r>
      <w:r w:rsidRPr="00A51B53">
        <w:rPr>
          <w:rFonts w:hint="cs"/>
          <w:rtl/>
        </w:rPr>
        <w:t>וזהו שאמר רבי יוחנן הנביאים והכתובים עתידין ליבטל שלא ילמדו מהם דבר</w:t>
      </w:r>
      <w:r w:rsidRPr="00A51B53">
        <w:rPr>
          <w:rtl/>
        </w:rPr>
        <w:t xml:space="preserve">, </w:t>
      </w:r>
      <w:r w:rsidRPr="00A51B53">
        <w:rPr>
          <w:rFonts w:hint="cs"/>
          <w:rtl/>
        </w:rPr>
        <w:t xml:space="preserve">זולת תורה </w:t>
      </w:r>
      <w:r w:rsidRPr="00A51B53">
        <w:rPr>
          <w:rFonts w:hint="cs"/>
          <w:rtl/>
        </w:rPr>
        <w:lastRenderedPageBreak/>
        <w:t>שבכתב שממנה נלמד הכל וכו׳״ עיי״ש</w:t>
      </w:r>
      <w:r w:rsidRPr="00A51B53">
        <w:rPr>
          <w:rFonts w:eastAsia="FbHadasaNew"/>
          <w:vertAlign w:val="superscript"/>
        </w:rPr>
        <w:footnoteReference w:id="14"/>
      </w:r>
      <w:r w:rsidRPr="00A51B53">
        <w:rPr>
          <w:rtl/>
        </w:rPr>
        <w:t xml:space="preserve">. </w:t>
      </w:r>
    </w:p>
    <w:p w14:paraId="1E1591F4" w14:textId="77777777" w:rsidR="00A51B53" w:rsidRPr="00A51B53" w:rsidRDefault="00A51B53" w:rsidP="0088700A">
      <w:pPr>
        <w:pStyle w:val="a2"/>
        <w:rPr>
          <w:rtl/>
        </w:rPr>
      </w:pPr>
      <w:r w:rsidRPr="00A51B53">
        <w:rPr>
          <w:rFonts w:hint="cs"/>
          <w:rtl/>
        </w:rPr>
        <w:t xml:space="preserve">ועד״ז האריך עוד בסימן תתכח לבאר ״מה שנמצא במדרשים שכל המועדים בטלים </w:t>
      </w:r>
      <w:r w:rsidRPr="00A51B53">
        <w:rPr>
          <w:rtl/>
        </w:rPr>
        <w:t xml:space="preserve">. . </w:t>
      </w:r>
      <w:r w:rsidRPr="00A51B53">
        <w:rPr>
          <w:rFonts w:hint="cs"/>
          <w:rtl/>
        </w:rPr>
        <w:t>והא כתיב לא תוסיף על הדבר ולא תגרעו ממנו</w:t>
      </w:r>
      <w:r w:rsidRPr="00A51B53">
        <w:rPr>
          <w:rtl/>
        </w:rPr>
        <w:t xml:space="preserve">, </w:t>
      </w:r>
      <w:r w:rsidRPr="00A51B53">
        <w:rPr>
          <w:rFonts w:hint="cs"/>
          <w:rtl/>
        </w:rPr>
        <w:t>ומי הוא שיאמר שיתבטל אפילו אות אחד מן התורה״</w:t>
      </w:r>
      <w:r w:rsidRPr="00A51B53">
        <w:rPr>
          <w:rtl/>
        </w:rPr>
        <w:t xml:space="preserve">, </w:t>
      </w:r>
      <w:r w:rsidRPr="00A51B53">
        <w:rPr>
          <w:rFonts w:hint="cs"/>
          <w:rtl/>
        </w:rPr>
        <w:t>וביאר דהכוונה בזה ש״לימות המשיח שתרבה הטובה והשמחה והמנוחה והתענוג</w:t>
      </w:r>
      <w:r w:rsidRPr="00A51B53">
        <w:rPr>
          <w:rtl/>
        </w:rPr>
        <w:t xml:space="preserve">, </w:t>
      </w:r>
      <w:r w:rsidRPr="00A51B53">
        <w:rPr>
          <w:rFonts w:hint="cs"/>
          <w:rtl/>
        </w:rPr>
        <w:t>עד שיהיו כל הימים שווים אצל בני אדם כאלו נתבטלו המועדים</w:t>
      </w:r>
      <w:r w:rsidRPr="00A51B53">
        <w:rPr>
          <w:rtl/>
        </w:rPr>
        <w:t xml:space="preserve">, </w:t>
      </w:r>
      <w:r w:rsidRPr="00A51B53">
        <w:rPr>
          <w:rFonts w:hint="cs"/>
          <w:rtl/>
        </w:rPr>
        <w:t>שאין הפרש בין חול למועד</w:t>
      </w:r>
      <w:r w:rsidRPr="00A51B53">
        <w:rPr>
          <w:rtl/>
        </w:rPr>
        <w:t xml:space="preserve">, </w:t>
      </w:r>
      <w:r w:rsidRPr="00A51B53">
        <w:rPr>
          <w:rFonts w:hint="cs"/>
          <w:rtl/>
        </w:rPr>
        <w:t>לא שתתבטל המצוה ח״ו״ עיי״ש</w:t>
      </w:r>
      <w:r w:rsidRPr="00A51B53">
        <w:rPr>
          <w:rtl/>
        </w:rPr>
        <w:t xml:space="preserve">. </w:t>
      </w:r>
    </w:p>
    <w:p w14:paraId="3C8D0067" w14:textId="77777777" w:rsidR="00A51B53" w:rsidRPr="00A51B53" w:rsidRDefault="00A51B53" w:rsidP="0088700A">
      <w:pPr>
        <w:pStyle w:val="a2"/>
        <w:rPr>
          <w:rtl/>
        </w:rPr>
      </w:pPr>
      <w:r w:rsidRPr="00A51B53">
        <w:rPr>
          <w:rFonts w:hint="cs"/>
          <w:rtl/>
        </w:rPr>
        <w:t>ומבואר אפוא מדברי הרדב״ז שם דנקט בפשיטות דלע״ל אין מצוות בטילות</w:t>
      </w:r>
      <w:r w:rsidRPr="00A51B53">
        <w:rPr>
          <w:rtl/>
        </w:rPr>
        <w:t xml:space="preserve">, </w:t>
      </w:r>
      <w:r w:rsidRPr="00A51B53">
        <w:rPr>
          <w:rFonts w:hint="cs"/>
          <w:rtl/>
        </w:rPr>
        <w:t>ש״לא שתתבטל המצוה ח״ו״</w:t>
      </w:r>
      <w:r w:rsidRPr="00A51B53">
        <w:rPr>
          <w:rtl/>
        </w:rPr>
        <w:t xml:space="preserve">, </w:t>
      </w:r>
      <w:r w:rsidRPr="00A51B53">
        <w:rPr>
          <w:rFonts w:hint="cs"/>
          <w:rtl/>
        </w:rPr>
        <w:t>וכן ״לא יצטרכו אז ללמוד דבר מפי הקבלה שהם נביאים וכתובים</w:t>
      </w:r>
      <w:r w:rsidRPr="00A51B53">
        <w:rPr>
          <w:rtl/>
        </w:rPr>
        <w:t xml:space="preserve">, </w:t>
      </w:r>
      <w:r w:rsidRPr="00A51B53">
        <w:rPr>
          <w:rFonts w:hint="cs"/>
          <w:rtl/>
        </w:rPr>
        <w:t>אלא הכל יהיה מבואר בחמשה סדרי תורה״</w:t>
      </w:r>
      <w:r w:rsidRPr="00A51B53">
        <w:rPr>
          <w:rtl/>
        </w:rPr>
        <w:t>.</w:t>
      </w:r>
    </w:p>
    <w:p w14:paraId="08554331" w14:textId="77777777" w:rsidR="00A51B53" w:rsidRPr="00A51B53" w:rsidRDefault="00A51B53" w:rsidP="0088700A">
      <w:pPr>
        <w:pStyle w:val="a2"/>
        <w:rPr>
          <w:rtl/>
        </w:rPr>
      </w:pPr>
      <w:r w:rsidRPr="00A51B53">
        <w:rPr>
          <w:rFonts w:hint="cs"/>
          <w:rtl/>
        </w:rPr>
        <w:t>ח</w:t>
      </w:r>
      <w:r w:rsidRPr="00A51B53">
        <w:rPr>
          <w:rtl/>
        </w:rPr>
        <w:t xml:space="preserve">. </w:t>
      </w:r>
      <w:r w:rsidRPr="00A51B53">
        <w:rPr>
          <w:rFonts w:hint="cs"/>
          <w:rtl/>
        </w:rPr>
        <w:t>אלא שלאחר העיון בדברי הרדב״ז שם נראה דזהו שדקדק שם בלשונו בשתי התשובות דקאי א״ימות המשיח״</w:t>
      </w:r>
      <w:r w:rsidRPr="00A51B53">
        <w:rPr>
          <w:rtl/>
        </w:rPr>
        <w:t xml:space="preserve">, </w:t>
      </w:r>
      <w:r w:rsidRPr="00A51B53">
        <w:rPr>
          <w:rFonts w:hint="cs"/>
          <w:rtl/>
        </w:rPr>
        <w:t xml:space="preserve">וכמ״ש בסימן תרסו שם ״כי </w:t>
      </w:r>
      <w:r w:rsidRPr="00A51B53">
        <w:rPr>
          <w:rFonts w:hint="cs"/>
          <w:rtl/>
          <w:lang w:val="he-IL"/>
        </w:rPr>
        <w:t>לימות המשיח</w:t>
      </w:r>
      <w:r w:rsidRPr="00A51B53">
        <w:rPr>
          <w:rFonts w:hint="cs"/>
          <w:rtl/>
        </w:rPr>
        <w:t xml:space="preserve"> הלימוד יהי׳ מפי הגבורה וכו׳״</w:t>
      </w:r>
      <w:r w:rsidRPr="00A51B53">
        <w:rPr>
          <w:rtl/>
        </w:rPr>
        <w:t xml:space="preserve">, </w:t>
      </w:r>
      <w:r w:rsidRPr="00A51B53">
        <w:rPr>
          <w:rFonts w:hint="cs"/>
          <w:rtl/>
        </w:rPr>
        <w:t xml:space="preserve">ועד״ז כתב גם בסימן תתכח שם ״כי אלו המדרשים וכיוצא בהם מדברים </w:t>
      </w:r>
      <w:r w:rsidRPr="00A51B53">
        <w:rPr>
          <w:rFonts w:hint="cs"/>
          <w:rtl/>
          <w:lang w:val="he-IL"/>
        </w:rPr>
        <w:t>לימות המשיח</w:t>
      </w:r>
      <w:r w:rsidRPr="00A51B53">
        <w:rPr>
          <w:rtl/>
        </w:rPr>
        <w:t xml:space="preserve"> . . </w:t>
      </w:r>
      <w:r w:rsidRPr="00A51B53">
        <w:rPr>
          <w:rFonts w:hint="cs"/>
          <w:rtl/>
        </w:rPr>
        <w:t>שיהיו כל הימים שווים אצל בני אדם כאלו נתבטלו המועדים</w:t>
      </w:r>
      <w:r w:rsidRPr="00A51B53">
        <w:rPr>
          <w:rtl/>
        </w:rPr>
        <w:t xml:space="preserve">, </w:t>
      </w:r>
      <w:r w:rsidRPr="00A51B53">
        <w:rPr>
          <w:rFonts w:hint="cs"/>
          <w:rtl/>
        </w:rPr>
        <w:t>שאין הפרש בין חול למועד</w:t>
      </w:r>
      <w:r w:rsidRPr="00A51B53">
        <w:rPr>
          <w:rtl/>
        </w:rPr>
        <w:t xml:space="preserve">, </w:t>
      </w:r>
      <w:r w:rsidRPr="00A51B53">
        <w:rPr>
          <w:rFonts w:hint="cs"/>
          <w:rtl/>
        </w:rPr>
        <w:t>לא שתתבטל המצוה ח״ו״</w:t>
      </w:r>
      <w:r w:rsidRPr="00A51B53">
        <w:rPr>
          <w:rtl/>
        </w:rPr>
        <w:t>.</w:t>
      </w:r>
    </w:p>
    <w:p w14:paraId="2D42C371" w14:textId="49FF6520" w:rsidR="004F2BDA" w:rsidRPr="00A51B53" w:rsidRDefault="00A51B53" w:rsidP="0088700A">
      <w:pPr>
        <w:pStyle w:val="a2"/>
        <w:rPr>
          <w:sz w:val="27"/>
          <w:szCs w:val="27"/>
          <w:rtl/>
        </w:rPr>
      </w:pPr>
      <w:r w:rsidRPr="00A51B53">
        <w:rPr>
          <w:rFonts w:hint="cs"/>
          <w:rtl/>
        </w:rPr>
        <w:t>ויש לומר דעל זה הוא דהאריך בתשובתיו שם לבאר דמצוות אינן בטילות וכו׳</w:t>
      </w:r>
      <w:r w:rsidRPr="00A51B53">
        <w:rPr>
          <w:rtl/>
        </w:rPr>
        <w:t xml:space="preserve">, </w:t>
      </w:r>
      <w:r w:rsidRPr="00A51B53">
        <w:rPr>
          <w:rFonts w:hint="cs"/>
          <w:rtl/>
        </w:rPr>
        <w:t>והיינו ״לימות המשיח״ דייקא</w:t>
      </w:r>
      <w:r w:rsidRPr="00A51B53">
        <w:rPr>
          <w:rtl/>
        </w:rPr>
        <w:t xml:space="preserve">, </w:t>
      </w:r>
      <w:r w:rsidRPr="00A51B53">
        <w:rPr>
          <w:rFonts w:hint="cs"/>
          <w:rtl/>
        </w:rPr>
        <w:t>אמנם בתחה״מ שוב שפיר אמרינן שמצוות בטילות לע״ל</w:t>
      </w:r>
      <w:r w:rsidRPr="00A51B53">
        <w:rPr>
          <w:rtl/>
        </w:rPr>
        <w:t xml:space="preserve">, </w:t>
      </w:r>
      <w:r w:rsidRPr="00A51B53">
        <w:rPr>
          <w:rFonts w:hint="cs"/>
          <w:rtl/>
        </w:rPr>
        <w:t>וכמבואר בהסוגיא דנדה שם</w:t>
      </w:r>
      <w:r w:rsidRPr="00A51B53">
        <w:rPr>
          <w:rtl/>
        </w:rPr>
        <w:t xml:space="preserve">, </w:t>
      </w:r>
      <w:r w:rsidRPr="00A51B53">
        <w:rPr>
          <w:rFonts w:hint="cs"/>
          <w:rtl/>
        </w:rPr>
        <w:t>וכמוש״נ</w:t>
      </w:r>
      <w:r w:rsidRPr="00A51B53">
        <w:rPr>
          <w:rtl/>
        </w:rPr>
        <w:t>.</w:t>
      </w:r>
    </w:p>
    <w:p w14:paraId="0899FEE4" w14:textId="77777777" w:rsidR="00A668D2" w:rsidRPr="00552D8B" w:rsidRDefault="00A668D2" w:rsidP="00123FB7">
      <w:pPr>
        <w:pStyle w:val="a4"/>
        <w:spacing w:after="100"/>
        <w:sectPr w:rsidR="00A668D2" w:rsidRPr="00552D8B" w:rsidSect="00E65DD5">
          <w:headerReference w:type="even" r:id="rId12"/>
          <w:headerReference w:type="default" r:id="rId13"/>
          <w:footnotePr>
            <w:numRestart w:val="eachSect"/>
          </w:footnotePr>
          <w:type w:val="continuous"/>
          <w:pgSz w:w="7920" w:h="12240"/>
          <w:pgMar w:top="-810" w:right="864" w:bottom="720" w:left="864" w:header="270" w:footer="0" w:gutter="0"/>
          <w:cols w:space="720"/>
          <w:docGrid w:linePitch="360"/>
        </w:sectPr>
      </w:pPr>
      <w:r w:rsidRPr="00552D8B">
        <w:t>g</w:t>
      </w:r>
    </w:p>
    <w:p w14:paraId="2D9335F3" w14:textId="03898053" w:rsidR="004C6F14" w:rsidRDefault="004C6F14" w:rsidP="00123FB7">
      <w:pPr>
        <w:pStyle w:val="12"/>
        <w:rPr>
          <w:rtl/>
        </w:rPr>
      </w:pPr>
      <w:bookmarkStart w:id="106" w:name="_Toc8350398"/>
      <w:r>
        <w:rPr>
          <w:rFonts w:hint="cs"/>
          <w:rtl/>
        </w:rPr>
        <w:t>תורת רבינו</w:t>
      </w:r>
      <w:bookmarkEnd w:id="106"/>
    </w:p>
    <w:p w14:paraId="68609E9A" w14:textId="77777777" w:rsidR="00591376" w:rsidRPr="00591376" w:rsidRDefault="00591376" w:rsidP="00123FB7">
      <w:pPr>
        <w:pStyle w:val="a"/>
        <w:spacing w:before="0" w:after="100"/>
        <w:rPr>
          <w:b/>
          <w:rtl/>
        </w:rPr>
      </w:pPr>
      <w:bookmarkStart w:id="107" w:name="_Toc8350399"/>
      <w:r w:rsidRPr="00591376">
        <w:rPr>
          <w:rFonts w:hint="cs"/>
          <w:b/>
          <w:rtl/>
        </w:rPr>
        <w:t>שחיטת הפסח ואכילתו</w:t>
      </w:r>
      <w:bookmarkEnd w:id="107"/>
    </w:p>
    <w:p w14:paraId="049167D2" w14:textId="77777777" w:rsidR="00E259CC" w:rsidRPr="0009130B" w:rsidRDefault="00E259CC" w:rsidP="00123FB7">
      <w:pPr>
        <w:pStyle w:val="a0"/>
        <w:rPr>
          <w:rtl/>
        </w:rPr>
      </w:pPr>
      <w:bookmarkStart w:id="108" w:name="_Toc8350400"/>
      <w:r w:rsidRPr="0009130B">
        <w:rPr>
          <w:rtl/>
        </w:rPr>
        <w:t>הרב חנניא יוסף אייזנבך</w:t>
      </w:r>
      <w:bookmarkEnd w:id="108"/>
    </w:p>
    <w:p w14:paraId="507672C1" w14:textId="100435E0" w:rsidR="00E259CC" w:rsidRPr="0085267C" w:rsidRDefault="00E259CC" w:rsidP="00123FB7">
      <w:pPr>
        <w:pStyle w:val="a1"/>
        <w:spacing w:after="100"/>
        <w:rPr>
          <w:sz w:val="58"/>
          <w:szCs w:val="58"/>
          <w:rtl/>
        </w:rPr>
      </w:pPr>
      <w:r w:rsidRPr="0009130B">
        <w:rPr>
          <w:rtl/>
        </w:rPr>
        <w:t>בעמ"ח ספרי "מחנה יוסף" על הש"ס, רמב"ם ושו"ת</w:t>
      </w:r>
    </w:p>
    <w:p w14:paraId="5E0783A2" w14:textId="2B9C5C6A" w:rsidR="00591376" w:rsidRPr="00591376" w:rsidRDefault="0085267C" w:rsidP="0088700A">
      <w:pPr>
        <w:pStyle w:val="a2"/>
        <w:rPr>
          <w:rtl/>
        </w:rPr>
      </w:pPr>
      <w:r w:rsidRPr="0085267C">
        <w:rPr>
          <w:rFonts w:hint="cs"/>
          <w:b/>
          <w:bCs/>
          <w:rtl/>
        </w:rPr>
        <w:t xml:space="preserve">א. </w:t>
      </w:r>
      <w:r w:rsidR="00591376" w:rsidRPr="00591376">
        <w:rPr>
          <w:rFonts w:hint="cs"/>
          <w:rtl/>
        </w:rPr>
        <w:t>ב"חידושים וביאורים בש"ס" ח"א סי' י' הביא</w:t>
      </w:r>
      <w:r w:rsidR="00591376">
        <w:rPr>
          <w:rFonts w:hint="cs"/>
          <w:rtl/>
        </w:rPr>
        <w:t xml:space="preserve"> כ"ק אדמו"ר דברי הרמב"ם בספר המצוות (נה-</w:t>
      </w:r>
      <w:r w:rsidR="00591376" w:rsidRPr="00591376">
        <w:rPr>
          <w:rFonts w:hint="cs"/>
          <w:rtl/>
        </w:rPr>
        <w:t>נו) שמנה שתי מצוות</w:t>
      </w:r>
      <w:r w:rsidR="00A41AFB">
        <w:rPr>
          <w:rFonts w:hint="cs"/>
          <w:rtl/>
        </w:rPr>
        <w:t xml:space="preserve"> </w:t>
      </w:r>
      <w:r w:rsidR="00591376" w:rsidRPr="00591376">
        <w:rPr>
          <w:rFonts w:hint="cs"/>
          <w:rtl/>
        </w:rPr>
        <w:t xml:space="preserve">בקרבן פסח, שחיטת הפסח ואכילת הפסח, והקשה רבינו דניאל הבבלי (מעשה נסים סי' ה) שאינו מתאים למה שיסד הרמב"ם בשורש י"א שלפי דבריו שם היה צריך למנות כאן מצוה אחת של שחיטת הפסח </w:t>
      </w:r>
      <w:r w:rsidR="00591376" w:rsidRPr="00591376">
        <w:rPr>
          <w:rFonts w:hint="cs"/>
          <w:rtl/>
        </w:rPr>
        <w:lastRenderedPageBreak/>
        <w:t>ואכילתו, ותירוץ רבינו אברהם בן הרמב"ם שהחלוקה לשתי מצוות היא מחמת שהשחיטה תלויה בזמן אחד והאכילה בזמן אחר, ושוב הקשה ממה שמצינו ברמב"ם שמנה מצוה אחת אף שחלקיה הם בזמנים שונים, ותורף דב"ק היא על פי דברי הרמב"ם עצמו "שציונו לאכול בשר הפסח בליל חמשה עשר בניסן בתנאיו הנזכרים כו' והוא אמרו ואכלו את הבשר בלילה הזה צלי אש ומצות על מרורים יאכלוהו כו'", ובהמשך: "יום י"ד ניסן הוא יום של חג רק מחמת שחיטת הפסח שבו, אבל מצד עצמו אין בו מציאות מיוחדת, ואילו ליל ט"ו בניסן הוא נבדל ומיוחד בעיקר כיום מצד עצמו, ומחמת חשיבות הזמן היא המצוה דאכילת פסח" עיש"ה מש"כ באריכות.</w:t>
      </w:r>
    </w:p>
    <w:p w14:paraId="6151D343" w14:textId="77777777" w:rsidR="00591376" w:rsidRPr="00591376" w:rsidRDefault="00591376" w:rsidP="0088700A">
      <w:pPr>
        <w:pStyle w:val="a2"/>
        <w:rPr>
          <w:rtl/>
        </w:rPr>
      </w:pPr>
      <w:r w:rsidRPr="00591376">
        <w:rPr>
          <w:rFonts w:hint="cs"/>
          <w:rtl/>
        </w:rPr>
        <w:t>והדבר צ"ב עדיין, שמשמעות דברי החדו"ב הוא שלולא הזמן המיוחד עם תוכנו כ"ליל התקדש חג", היינו אומרים שאמנם יש מצוה באכילת הפסח אבל אינה מצוה נפרדת אלא היא חלק ממצות שחיטת הפסח, ששחיטת ואכילת הפסח מצוה אחת היא, אלא שכן נוסף מצוה מיוחדת של אכילת הפסח בהיותה תלויה בליל חג הפסח, ולכאורה סו"ס מנלן הא,</w:t>
      </w:r>
    </w:p>
    <w:p w14:paraId="1B22A362" w14:textId="77777777" w:rsidR="00591376" w:rsidRPr="00591376" w:rsidRDefault="00591376" w:rsidP="0088700A">
      <w:pPr>
        <w:pStyle w:val="a2"/>
        <w:rPr>
          <w:rtl/>
        </w:rPr>
      </w:pPr>
      <w:r w:rsidRPr="00591376">
        <w:rPr>
          <w:rFonts w:hint="cs"/>
          <w:rtl/>
        </w:rPr>
        <w:t>ועוד דיעויין בתרגום יונתן בן עוזיאל על הפסוק "ואכלו את הבשר בלילה הזה": "וייכלון ית בשרא בליליא הדין דחמיסר בניסן עד פלגותא דליליא כו'", וב"פירוש יהונתן": "דייק כדדייקינן בפ"ק דברכות (ט' ע"ב): "אם כן מה תלמוד לומר בלילה הזה, למעט לילה אחר, סלקא דעתך אמינא הואיל ופסח קדשים קלים ושלמים קדשים קלים, מה שלמים נאכלים לשני ימים ולילה אחד, אף פסח נמי אוקי שני לילות במקום שני ימים ויהא נאכל לשני לילות, קא משמע לן". ולכאורה לפי דברי רבינו איך שייך לומר שיהו נאכלין לשתי לילות, והלא דין אכילת הפסח תלויה בזמן המיוחד של ליל ט"ו בניסן וצ"ע.</w:t>
      </w:r>
    </w:p>
    <w:p w14:paraId="62C914FE" w14:textId="205B74E5" w:rsidR="00591376" w:rsidRPr="00591376" w:rsidRDefault="00591376" w:rsidP="0088700A">
      <w:pPr>
        <w:pStyle w:val="a2"/>
        <w:rPr>
          <w:rtl/>
        </w:rPr>
      </w:pPr>
      <w:r w:rsidRPr="00591376">
        <w:rPr>
          <w:rFonts w:hint="cs"/>
          <w:b/>
          <w:bCs/>
          <w:rtl/>
        </w:rPr>
        <w:t>ב</w:t>
      </w:r>
      <w:r>
        <w:rPr>
          <w:rFonts w:hint="cs"/>
          <w:rtl/>
        </w:rPr>
        <w:t xml:space="preserve">. </w:t>
      </w:r>
      <w:r w:rsidRPr="00591376">
        <w:rPr>
          <w:rFonts w:hint="cs"/>
          <w:rtl/>
        </w:rPr>
        <w:t>ואשר נראה שדברי קדשו מסולאים בפז, ולכאורה מוכרחים הם בדברי הרמב"ם ז"ל בספר ה"יד". ויבואר שבאמת יש באכילת הפסח, שתי מהויות, אחת דין אכילה כפי שהיא מצוה אחת עם השחיטה, ועוד דין מיוחד הקשור לליל הפסח, שאכילת הפסח היא חלק ממנה.</w:t>
      </w:r>
    </w:p>
    <w:p w14:paraId="57372D70" w14:textId="77777777" w:rsidR="00591376" w:rsidRPr="00591376" w:rsidRDefault="00591376" w:rsidP="0088700A">
      <w:pPr>
        <w:pStyle w:val="a2"/>
        <w:rPr>
          <w:rtl/>
        </w:rPr>
      </w:pPr>
      <w:r w:rsidRPr="00591376">
        <w:rPr>
          <w:rFonts w:hint="cs"/>
          <w:rtl/>
        </w:rPr>
        <w:t>דהנה עיין בלשון ה</w:t>
      </w:r>
      <w:r w:rsidRPr="00591376">
        <w:rPr>
          <w:rtl/>
        </w:rPr>
        <w:t>רמב"ם פ"ו מהל' חמץ ומצה ה"א: מצות עשה מן התורה לאכול מצה בליל חמשה עשר, שנאמר: בערב תאכלו מצות כו'", ובהי"א: "מדברי סופרים שאין מפטירין אחר מצה כלום אפילו קליות ואגוזים וכיוצא בהן, אלא אף על פי שאכל מצה ואכל אחריה מאכלות אחרות ופירות וכיוצא בהן, חוזר ואוכל מצה באחרונה ופוסק".</w:t>
      </w:r>
      <w:r w:rsidRPr="00591376">
        <w:rPr>
          <w:rFonts w:hint="cs"/>
          <w:rtl/>
        </w:rPr>
        <w:t xml:space="preserve"> [ובמגיד משנה: "פרק ערבי פסחים קיט אמר שמואל אין מפטירין אחר מצה אפיקומן כו' והכין נהוג עלמא וכן כתבו הגאונים ז"ל"], ובפרק ח' שם [המדבר ב"סדור עשיית מצות אלו בליל חמשה עשר כך הוא"] ה"ט: "ואחר כך נמשך בסעודה ואוכל כל מה שהוא רוצה לאכול ושותה כל מה שהוא רוצה לשתות, ובאחרונה אוכל מבשר הפסח אפילו כזית ואינו טועם אחריו כלל, ובזמן הזה אוכל כזית מצה </w:t>
      </w:r>
      <w:r w:rsidRPr="00591376">
        <w:rPr>
          <w:rFonts w:hint="cs"/>
          <w:rtl/>
        </w:rPr>
        <w:lastRenderedPageBreak/>
        <w:t>ואינו טועם אחריה כלום, כדי שיהיה הפסק סעודתו וטעם בשר הפסח או המצה בפיו, שאכילתן היא המצוה.</w:t>
      </w:r>
    </w:p>
    <w:p w14:paraId="7AD7015E" w14:textId="77777777" w:rsidR="00591376" w:rsidRPr="00591376" w:rsidRDefault="00591376" w:rsidP="0088700A">
      <w:pPr>
        <w:pStyle w:val="a2"/>
        <w:rPr>
          <w:rtl/>
        </w:rPr>
      </w:pPr>
      <w:r w:rsidRPr="00591376">
        <w:rPr>
          <w:rFonts w:hint="cs"/>
          <w:rtl/>
        </w:rPr>
        <w:t>ובפ"ח מהל' קרבן פסח ה"ג: "מצוה מן המובחר לאכול בשר הפסח אכילת שובע, לפיכך אם הקריב שלמי חגיגה בארבעה עשר, אוכל מהן תחילה ואחר כך אוכל בשר הפסח כדי לשבוע ממנו, ואם לא אכל אלא כזית יצא ידי חובתו", וב"כסף משנה" "במכילתא: "הפסח נאכל אכילת שובע ואין מצה ומרור נאכלין אכילת שובע, כלומר אחר אכילת מצה ומרור יאכלוהו".</w:t>
      </w:r>
    </w:p>
    <w:p w14:paraId="255C71A1" w14:textId="77777777" w:rsidR="00591376" w:rsidRPr="00591376" w:rsidRDefault="00591376" w:rsidP="0088700A">
      <w:pPr>
        <w:pStyle w:val="a2"/>
        <w:rPr>
          <w:rtl/>
        </w:rPr>
      </w:pPr>
      <w:r w:rsidRPr="00591376">
        <w:rPr>
          <w:rFonts w:hint="cs"/>
          <w:rtl/>
        </w:rPr>
        <w:t xml:space="preserve">וצע"ג למה השמיט הרמב"ם דין אכילת שובע בהל' חמץ ומצה כשמדבר בהלכות פסח ומצה שבליל פסח [וב"כלי חמדה" פר' בהעלותך (מח,א) הבין שדין זה שצריך שישאר הטעם בפיו הוא הטעם לאכילת שובע עי"ש, ולכאורה אינו במשמעות דברי הרמב"ם כלל וצ"ע], ומאידך בהל' קרבן פסח השמיט לגמרי את ההלכה שאינו אוכל אחר הפסח כלום, ולפלא שלא ראיתי שיעוררו על כך וצ"ע. </w:t>
      </w:r>
    </w:p>
    <w:p w14:paraId="667FF857" w14:textId="77777777" w:rsidR="00591376" w:rsidRPr="00591376" w:rsidRDefault="00591376" w:rsidP="0088700A">
      <w:pPr>
        <w:pStyle w:val="a2"/>
        <w:rPr>
          <w:rtl/>
        </w:rPr>
      </w:pPr>
      <w:r w:rsidRPr="00591376">
        <w:rPr>
          <w:rFonts w:hint="cs"/>
          <w:rtl/>
        </w:rPr>
        <w:t>אשר לפימשנ"ת בדעת קדשו של רבינו, הרי זה מדוייק ומזוקק היטב. שדין "אכילת שובע" נאמר בדין אכילת הפסח כפי שהיא קשורה בשחיטת הפסח, ובענין זה גם אילו לא היתה האכילה בליל ט"ו אלא "בלילה אחר" גם היה צ"ל אכילת שובע. אבל דין "אין מפטירין אחר הפסח אפיקומן" הרי הוא שייך רק למצות האכילה שקשורה בליל פסח, ולא שייך להביאה בהל' קרבן פסח, רק בסדר האכילה דליל פסח, שבזה שפיר י"ל שטעם הפסח וטעם המצוה צריך לישאר גם אחר כך, כל זמן שעדיין ליל פסח הוא (ולכן יש שיטה באחרונים שלאחר חצות זה לא שייך ואכ"מ), שלכן לא מצינו כלל ענין כזה באכילת שאר קדשים, ולזה נתכוין הרמב"ם במה שכתב "שאכילתן זו היא המצוה", היינו מצות ליל פסח. ועדיין יש להרחיב ועוד חזון למועד בעז"ה.</w:t>
      </w:r>
    </w:p>
    <w:p w14:paraId="4A6C97B2" w14:textId="547F8972" w:rsidR="00591376" w:rsidRPr="00591376" w:rsidRDefault="00591376" w:rsidP="0088700A">
      <w:pPr>
        <w:pStyle w:val="a2"/>
        <w:rPr>
          <w:rtl/>
        </w:rPr>
      </w:pPr>
      <w:r w:rsidRPr="00591376">
        <w:rPr>
          <w:rFonts w:hint="cs"/>
          <w:b/>
          <w:bCs/>
          <w:rtl/>
        </w:rPr>
        <w:t>ג</w:t>
      </w:r>
      <w:r>
        <w:rPr>
          <w:rFonts w:hint="cs"/>
          <w:rtl/>
        </w:rPr>
        <w:t xml:space="preserve">. </w:t>
      </w:r>
      <w:r w:rsidRPr="00591376">
        <w:rPr>
          <w:rFonts w:hint="cs"/>
          <w:rtl/>
        </w:rPr>
        <w:t xml:space="preserve">ובהאי ענינא, הנה ב"מקראי קודש" להגרצ"פ פרנק ז"ל, ח"א סי' כ"ח, הביא מהגרי"פ פרלא ז"ל לדייק בלשון הרמב"ם "מצוה מן המובחר לאכול בשר הפסח </w:t>
      </w:r>
      <w:r w:rsidRPr="00591376">
        <w:rPr>
          <w:rFonts w:hint="cs"/>
          <w:b/>
          <w:bCs/>
          <w:rtl/>
        </w:rPr>
        <w:t>אכילת שובע</w:t>
      </w:r>
      <w:r w:rsidRPr="00591376">
        <w:rPr>
          <w:rFonts w:hint="cs"/>
          <w:rtl/>
        </w:rPr>
        <w:t>", שלא די שיאכל הפסח "על השובע" היינו לאחר שכבר שבע (אבל לא יותר מדי שלא תהא האכילה גסה) שכך הוא בכל הקרבנות מדין "למשחה, לגדולה", אלא שבפסח יש דין מיוחד שישבע מן הפסח, וזו היא "אכילת שובע", וב"מקראי קודש" (וב"הררי בשדה") שם שלכתחילה צ"ל אכילת שובע, היינו כביצה, וכהא דברכות מ"ט ע"ב: ואכלת ושבעת, אכילה שיש בה שביעה", אלא שכל זה הוא לכתחילה אבל בדיעבד אינו מעכב, ועד"ז ראיתי ב"מוריה" (תט"ו תי"ז) בשם הגאון רי"ד מבריסק ירושלים ז"ל, על יסוד דברי אביו הגרי"ז ז"ל, שמה שכתב הרמב"ם "ואם לא אכל אלא כזית יצא ידי חובתו" היינו חובת אכילת מצה, אבל לא ידי חובת אכילת שובע עי"ש ובהגדת "רנת יצחק" ע' של"ח ואילך.</w:t>
      </w:r>
    </w:p>
    <w:p w14:paraId="430457B0" w14:textId="77777777" w:rsidR="00591376" w:rsidRPr="00591376" w:rsidRDefault="00591376" w:rsidP="0088700A">
      <w:pPr>
        <w:pStyle w:val="a2"/>
        <w:rPr>
          <w:rtl/>
        </w:rPr>
      </w:pPr>
      <w:r w:rsidRPr="00591376">
        <w:rPr>
          <w:rFonts w:hint="cs"/>
          <w:rtl/>
        </w:rPr>
        <w:t xml:space="preserve">ולא הבנתי, שלדבריהם ז"ל, למה לא כתב הרמב"ם מפורש שדין אכילת שובע </w:t>
      </w:r>
      <w:r w:rsidRPr="00591376">
        <w:rPr>
          <w:rFonts w:hint="cs"/>
          <w:rtl/>
        </w:rPr>
        <w:lastRenderedPageBreak/>
        <w:t xml:space="preserve">אינו אלא לכתחילה, ואף שלכאורה אפשר להבין כן במשמעות הלשון "מצוה מן המובחר", אבל אם נתכוין הרמב"ם לזה, לא היה לו לכתוב </w:t>
      </w:r>
      <w:r w:rsidRPr="00591376">
        <w:rPr>
          <w:rFonts w:hint="cs"/>
          <w:b/>
          <w:bCs/>
          <w:rtl/>
        </w:rPr>
        <w:t>שבאכילת כזית יצא</w:t>
      </w:r>
      <w:r w:rsidRPr="00591376">
        <w:rPr>
          <w:rFonts w:hint="cs"/>
          <w:rtl/>
        </w:rPr>
        <w:t>, אלא שאם לא אכל אכילת שובע כלל גם יצא יד"ח מצות אכילת מצה ולא ידי מצות אכילת שובע, וצ"ע.</w:t>
      </w:r>
    </w:p>
    <w:p w14:paraId="18A4D47B" w14:textId="77777777" w:rsidR="00591376" w:rsidRPr="00591376" w:rsidRDefault="00591376" w:rsidP="0088700A">
      <w:pPr>
        <w:pStyle w:val="a2"/>
        <w:rPr>
          <w:rtl/>
        </w:rPr>
      </w:pPr>
      <w:r w:rsidRPr="00591376">
        <w:rPr>
          <w:rFonts w:hint="cs"/>
          <w:rtl/>
        </w:rPr>
        <w:t xml:space="preserve">אבל באמת יש לתמוה על הני גדולים שהבינו בפשטות שצריך להיות אכילת כביצה שהוא שיעור שביעה, כלום לשון "שביעה" יש בפסוק? הלא כתוב אלא "יאכלוהו", שהאכילה תתייחס לפסח ולא לדברים אחרים שאוכל עם הפסח, ולכאורה זהו באמת מה שנתכוין הרמב"ם במה שהוסיף "ואם לא אכל אלא כזית יצא ידי חובתו" היינו שיצא ידי </w:t>
      </w:r>
      <w:r w:rsidRPr="00591376">
        <w:rPr>
          <w:rFonts w:hint="cs"/>
          <w:b/>
          <w:bCs/>
          <w:rtl/>
        </w:rPr>
        <w:t>חובת אכילת שובע</w:t>
      </w:r>
      <w:r w:rsidRPr="00591376">
        <w:rPr>
          <w:rFonts w:hint="cs"/>
          <w:rtl/>
        </w:rPr>
        <w:t xml:space="preserve">, והוא משום שכל דין אכילת שובע כאן אינו בקרבן פסח, כמו הא דברכות "ואכלת ושבעת אכילה שיש בה שביעה", אלא נלמד מ"יאכלוהו", וכפשטות לשון המכילתא שהובא בכס"מ, לכן גם אם לא אכל אלא כזית, </w:t>
      </w:r>
      <w:r w:rsidRPr="00591376">
        <w:rPr>
          <w:rFonts w:hint="cs"/>
          <w:b/>
          <w:bCs/>
          <w:rtl/>
        </w:rPr>
        <w:t>ששביעתו היתה מאכילת כזית פסח</w:t>
      </w:r>
      <w:r w:rsidRPr="00591376">
        <w:rPr>
          <w:rFonts w:hint="cs"/>
          <w:rtl/>
        </w:rPr>
        <w:t>, יצא ידי חובתו, שהרי נאמר בו אכילה, ואכילה היא בכזית. וכאמור, אין כל הכרח לפרש שיצא ידי חובתו רק ידי אכילת מצה ולא יצא ידי חובת אכילת שובע. כי דין שביעה הכא אינו כדין שביעה דברכת המזון, הכא דין שביעה הוא מקרא ד"יאכלוהו" וכנ"ל.</w:t>
      </w:r>
    </w:p>
    <w:p w14:paraId="4AB5E08F" w14:textId="3BC8C5DD" w:rsidR="00591376" w:rsidRPr="00591376" w:rsidRDefault="00591376" w:rsidP="0088700A">
      <w:pPr>
        <w:pStyle w:val="a2"/>
        <w:rPr>
          <w:rtl/>
        </w:rPr>
      </w:pPr>
      <w:r w:rsidRPr="00591376">
        <w:rPr>
          <w:rFonts w:hint="cs"/>
          <w:b/>
          <w:bCs/>
          <w:rtl/>
        </w:rPr>
        <w:t>ד</w:t>
      </w:r>
      <w:r>
        <w:rPr>
          <w:rFonts w:hint="cs"/>
          <w:rtl/>
        </w:rPr>
        <w:t xml:space="preserve">. </w:t>
      </w:r>
      <w:r w:rsidRPr="00591376">
        <w:rPr>
          <w:rFonts w:hint="cs"/>
          <w:rtl/>
        </w:rPr>
        <w:t>ואולי ניתן להבין לפי זה את דברי רבינו הגדול בשולחנו ר"ס תע"ז: "בזמן שבית המקדש היה קיים היו אוכלין הפסח בסוף כל הסעודה, כדי שיהיה נאכל על השובע, דהיינו שהפסח יהא גמר כל השביעה, כדי שיהיו נהנין באכילתו ותיחשב להם, שאכילת כל הקדשים צ"ל דרך חשיבות וגדולה, שנאמר (במדבר יח, ח) קדשי בני ישראל לך נתתים למשחה, כלומר לגדולה וחשיבות כדרך שהמלכים והגדולים אוכלים".</w:t>
      </w:r>
    </w:p>
    <w:p w14:paraId="3E749AAD" w14:textId="77777777" w:rsidR="00591376" w:rsidRPr="00591376" w:rsidRDefault="00591376" w:rsidP="0088700A">
      <w:pPr>
        <w:pStyle w:val="a2"/>
        <w:rPr>
          <w:rtl/>
        </w:rPr>
      </w:pPr>
      <w:r w:rsidRPr="00591376">
        <w:rPr>
          <w:rFonts w:hint="cs"/>
          <w:rtl/>
        </w:rPr>
        <w:t xml:space="preserve">ולכאורה יש לתמוה שפתח ממש כדיוקי לשונות הרמב"ם, שגדר אכילת שובע בקרבן פסח הוא שאכילת "הפסח (הוא) </w:t>
      </w:r>
      <w:r w:rsidRPr="00591376">
        <w:rPr>
          <w:rFonts w:hint="cs"/>
          <w:b/>
          <w:bCs/>
          <w:rtl/>
        </w:rPr>
        <w:t>בסוף כל הסעודה</w:t>
      </w:r>
      <w:r w:rsidRPr="00591376">
        <w:rPr>
          <w:rFonts w:hint="cs"/>
          <w:rtl/>
        </w:rPr>
        <w:t xml:space="preserve">, (ולא לאכלו כאשר הוא כבר שבע) כדי שיהיה נאכל על השובע, </w:t>
      </w:r>
      <w:r w:rsidRPr="00591376">
        <w:rPr>
          <w:rFonts w:hint="cs"/>
          <w:b/>
          <w:bCs/>
          <w:rtl/>
        </w:rPr>
        <w:t>דהיינו שהפסח יהא גמר כל השביעה</w:t>
      </w:r>
      <w:r w:rsidRPr="00591376">
        <w:rPr>
          <w:rFonts w:hint="cs"/>
          <w:rtl/>
        </w:rPr>
        <w:t xml:space="preserve">" ואילו מיד אחר כך (א) מביא הטעם "כדי שיהיו נהנין באכילתו ותיחשב להם" כלשון רש"י ועוד, (ב) שאכילת </w:t>
      </w:r>
      <w:r w:rsidRPr="00591376">
        <w:rPr>
          <w:rFonts w:hint="cs"/>
          <w:b/>
          <w:bCs/>
          <w:rtl/>
        </w:rPr>
        <w:t>כל הקדשים</w:t>
      </w:r>
      <w:r w:rsidRPr="00591376">
        <w:rPr>
          <w:rFonts w:hint="cs"/>
          <w:rtl/>
        </w:rPr>
        <w:t xml:space="preserve"> צ"ל דרך חשיבות וגדולה, שנאמר (במדבר יח,ח) קדשי בני ישראל לך נתתים למשחה, כלומר לגדולה וחשיבות כו'". וזה כדעת הראשונים דס"ל שאכילת הפסח שובע הוא דין אחד עם אכילת כל הקדשים על השובע, ולכאורה צ"ע.</w:t>
      </w:r>
    </w:p>
    <w:p w14:paraId="1A5EB8B0" w14:textId="77777777" w:rsidR="00591376" w:rsidRPr="00591376" w:rsidRDefault="00591376" w:rsidP="0088700A">
      <w:pPr>
        <w:pStyle w:val="a2"/>
        <w:rPr>
          <w:rtl/>
        </w:rPr>
      </w:pPr>
      <w:r w:rsidRPr="00591376">
        <w:rPr>
          <w:rFonts w:hint="cs"/>
          <w:rtl/>
        </w:rPr>
        <w:t>אשר למשנ"ת א"ש טובא, שלדעת אלו שמפרשים את דברי הרמב"ם שצ"ל אכילה של שביעה, היינו כביצה, ודאי דין מיוחד הוא בקרבן פסח ולא בשאר קדשים, וכדכתבו להדיא, אבל לפי מש"כ גם לדעת הרמב"ם אין כאן דין אכילה של שביעה היינו כביצה, אלא שהאכילה תשביעו, וא"כ אין שום נפק"מ בין אכילת פסח לבין אכילת שאר קדשים.</w:t>
      </w:r>
    </w:p>
    <w:p w14:paraId="249A887E" w14:textId="3EE0099C" w:rsidR="00E259CC" w:rsidRPr="0044589B" w:rsidRDefault="00591376" w:rsidP="0088700A">
      <w:pPr>
        <w:pStyle w:val="a2"/>
        <w:rPr>
          <w:rtl/>
        </w:rPr>
      </w:pPr>
      <w:r w:rsidRPr="00591376">
        <w:rPr>
          <w:rFonts w:hint="cs"/>
          <w:rtl/>
        </w:rPr>
        <w:lastRenderedPageBreak/>
        <w:t>ואלי באמת יצא זה לרבינו מלשון הרמב"ם "ואם לא אכל אלא כזית יצא ידי חובתו", דהיינו שגם חובת אכילת שובע יצא, וכמוש"כ.</w:t>
      </w:r>
    </w:p>
    <w:p w14:paraId="3B1BD9F4" w14:textId="77777777" w:rsidR="0085267C" w:rsidRPr="00552D8B" w:rsidRDefault="0085267C" w:rsidP="00123FB7">
      <w:pPr>
        <w:pStyle w:val="a4"/>
        <w:spacing w:after="100"/>
        <w:sectPr w:rsidR="0085267C" w:rsidRPr="00552D8B" w:rsidSect="00E65DD5">
          <w:headerReference w:type="even" r:id="rId14"/>
          <w:headerReference w:type="default" r:id="rId15"/>
          <w:footnotePr>
            <w:numRestart w:val="eachSect"/>
          </w:footnotePr>
          <w:type w:val="continuous"/>
          <w:pgSz w:w="7920" w:h="12240"/>
          <w:pgMar w:top="-810" w:right="864" w:bottom="720" w:left="864" w:header="270" w:footer="0" w:gutter="0"/>
          <w:cols w:space="720"/>
          <w:docGrid w:linePitch="360"/>
        </w:sectPr>
      </w:pPr>
      <w:r w:rsidRPr="00552D8B">
        <w:t>g</w:t>
      </w:r>
    </w:p>
    <w:p w14:paraId="56508FC2" w14:textId="77777777" w:rsidR="00DB3058" w:rsidRPr="00DB3058" w:rsidRDefault="00DB3058" w:rsidP="00123FB7">
      <w:pPr>
        <w:pStyle w:val="a"/>
        <w:spacing w:before="0" w:after="100"/>
        <w:rPr>
          <w:rtl/>
        </w:rPr>
      </w:pPr>
      <w:bookmarkStart w:id="109" w:name="_Toc8350401"/>
      <w:r w:rsidRPr="00DB3058">
        <w:rPr>
          <w:rFonts w:hint="cs"/>
          <w:rtl/>
        </w:rPr>
        <w:t>"תענית אסתר"</w:t>
      </w:r>
      <w:bookmarkEnd w:id="109"/>
    </w:p>
    <w:p w14:paraId="5686EF86" w14:textId="17A1A4F1" w:rsidR="00614750" w:rsidRDefault="00614750" w:rsidP="00123FB7">
      <w:pPr>
        <w:pStyle w:val="a0"/>
        <w:rPr>
          <w:rtl/>
        </w:rPr>
      </w:pPr>
      <w:bookmarkStart w:id="110" w:name="_Toc8350402"/>
      <w:r w:rsidRPr="009B7FE9">
        <w:rPr>
          <w:rtl/>
        </w:rPr>
        <w:t xml:space="preserve">הרב </w:t>
      </w:r>
      <w:r w:rsidR="00DB3058">
        <w:rPr>
          <w:rFonts w:hint="cs"/>
          <w:rtl/>
        </w:rPr>
        <w:t>מרדכי פרקש</w:t>
      </w:r>
      <w:bookmarkEnd w:id="110"/>
    </w:p>
    <w:p w14:paraId="1315A845" w14:textId="098949B8" w:rsidR="00993781" w:rsidRPr="00993781" w:rsidRDefault="00DB3058" w:rsidP="00123FB7">
      <w:pPr>
        <w:pStyle w:val="a1"/>
        <w:spacing w:after="100"/>
        <w:rPr>
          <w:rtl/>
          <w:lang w:val="en-GB"/>
        </w:rPr>
      </w:pPr>
      <w:r w:rsidRPr="00C60FEE">
        <w:rPr>
          <w:rFonts w:hint="cs"/>
          <w:rtl/>
        </w:rPr>
        <w:t xml:space="preserve">שליח כ"ק אדמו"ר </w:t>
      </w:r>
      <w:r w:rsidRPr="00C60FEE">
        <w:rPr>
          <w:rtl/>
        </w:rPr>
        <w:t>–</w:t>
      </w:r>
      <w:r w:rsidRPr="00C60FEE">
        <w:rPr>
          <w:rFonts w:hint="cs"/>
          <w:rtl/>
        </w:rPr>
        <w:t xml:space="preserve"> בעלוויו, וואשינגטאן</w:t>
      </w:r>
    </w:p>
    <w:p w14:paraId="71C34C34" w14:textId="210CA529" w:rsidR="00DB3058" w:rsidRPr="00DB3058" w:rsidRDefault="00DB3058" w:rsidP="0088700A">
      <w:pPr>
        <w:pStyle w:val="a2"/>
        <w:rPr>
          <w:rtl/>
        </w:rPr>
      </w:pPr>
      <w:r w:rsidRPr="00DB3058">
        <w:rPr>
          <w:rFonts w:hint="cs"/>
          <w:b/>
          <w:bCs/>
          <w:rtl/>
        </w:rPr>
        <w:t>א</w:t>
      </w:r>
      <w:r w:rsidRPr="00DB3058">
        <w:rPr>
          <w:rFonts w:hint="cs"/>
          <w:rtl/>
        </w:rPr>
        <w:t>. אודות קריאת</w:t>
      </w:r>
      <w:r w:rsidRPr="00DB3058">
        <w:rPr>
          <w:rtl/>
        </w:rPr>
        <w:t xml:space="preserve"> </w:t>
      </w:r>
      <w:r w:rsidRPr="00DB3058">
        <w:rPr>
          <w:rFonts w:hint="cs"/>
          <w:rtl/>
        </w:rPr>
        <w:t>השם "תענית אסתר"</w:t>
      </w:r>
      <w:r w:rsidRPr="00DB3058">
        <w:rPr>
          <w:rtl/>
        </w:rPr>
        <w:t xml:space="preserve"> </w:t>
      </w:r>
      <w:r w:rsidRPr="00DB3058">
        <w:rPr>
          <w:rFonts w:hint="cs"/>
          <w:rtl/>
        </w:rPr>
        <w:t xml:space="preserve">ידוע חידושו של הרבי שאמר בהתוועדות פורים תש"ל </w:t>
      </w:r>
      <w:r w:rsidRPr="00DB3058">
        <w:rPr>
          <w:rtl/>
        </w:rPr>
        <w:t>–</w:t>
      </w:r>
      <w:r w:rsidRPr="00DB3058">
        <w:rPr>
          <w:rFonts w:hint="cs"/>
          <w:rtl/>
        </w:rPr>
        <w:t xml:space="preserve"> וכפי שהתבטא ע"ז </w:t>
      </w:r>
      <w:r w:rsidRPr="00DB3058">
        <w:rPr>
          <w:rtl/>
        </w:rPr>
        <w:t>"</w:t>
      </w:r>
      <w:r w:rsidRPr="00DB3058">
        <w:rPr>
          <w:rFonts w:hint="cs"/>
          <w:rtl/>
        </w:rPr>
        <w:t>ענין שנתחדש אצל</w:t>
      </w:r>
      <w:r w:rsidRPr="00DB3058">
        <w:rPr>
          <w:rtl/>
        </w:rPr>
        <w:t>י (אף שאולי נתבאר באיזהו מקומן)</w:t>
      </w:r>
      <w:r w:rsidRPr="00DB3058">
        <w:rPr>
          <w:rFonts w:hint="cs"/>
          <w:rtl/>
        </w:rPr>
        <w:t>, לאחרי שהתייגעתי על זה כמה ימים, וביום הפורים עלה בדעתי שאין מקום לקושיא, אלא הענין מובן בפשטות" (תורת מנחם חלק נט עמ' 405 ואילך, ותוכן הדברים נמצא גם במכתב מי"א אדר שני תש"ל הובא באגרות קודש חלק כ"ו ס"ע שמח ואילך) -</w:t>
      </w:r>
      <w:r w:rsidRPr="00DB3058">
        <w:rPr>
          <w:rtl/>
        </w:rPr>
        <w:t xml:space="preserve"> </w:t>
      </w:r>
      <w:r w:rsidRPr="00DB3058">
        <w:rPr>
          <w:rFonts w:hint="cs"/>
          <w:rtl/>
        </w:rPr>
        <w:t>אודות השייכות של התענית בי"ג אדר לאסתר, וכפי שמקשה שם "ולכאורה אינו מובן כלל מדוע יקרא התענית די"ג אדר על שם אסתר, ולא על שם מרדכי, או על שם כל היהודים, כמו שאר התעניות שאין להם שם מיוחד, כיון שבהם התענו כל בני ישראל", ומבאר שם מיוסד על ההלכה שהצריכים להשתתף במלחמה אין רשאים להתענות בו ביום, אם כן כל בני ישראל</w:t>
      </w:r>
      <w:r w:rsidRPr="00DB3058">
        <w:rPr>
          <w:rtl/>
        </w:rPr>
        <w:t xml:space="preserve"> </w:t>
      </w:r>
      <w:r w:rsidRPr="00DB3058">
        <w:rPr>
          <w:rFonts w:hint="cs"/>
          <w:rtl/>
        </w:rPr>
        <w:t xml:space="preserve">(כולל הנשים - כמבואר שם בשיחה) שהוצרכו להקהל ולעמוד על נפשם, היו צריכים לדחות את התענית ולא להתענות בו ביום, והיחידה מכל בני ישראל שהיתה יכולה להתענות בי"ג באדר היא - </w:t>
      </w:r>
      <w:r w:rsidRPr="00DB3058">
        <w:rPr>
          <w:rtl/>
        </w:rPr>
        <w:t>אסתר, כי להיותה בבית המלכות</w:t>
      </w:r>
      <w:r w:rsidRPr="00DB3058">
        <w:rPr>
          <w:rFonts w:hint="cs"/>
          <w:rtl/>
        </w:rPr>
        <w:t>, לא היתה במצב של סכנה, עיי"ש.</w:t>
      </w:r>
    </w:p>
    <w:p w14:paraId="6C4F4CCA" w14:textId="77777777" w:rsidR="00DB3058" w:rsidRPr="00DB3058" w:rsidRDefault="00DB3058" w:rsidP="0088700A">
      <w:pPr>
        <w:pStyle w:val="a2"/>
        <w:rPr>
          <w:rtl/>
        </w:rPr>
      </w:pPr>
      <w:r w:rsidRPr="00DB3058">
        <w:rPr>
          <w:rFonts w:hint="cs"/>
          <w:rtl/>
        </w:rPr>
        <w:t>והנה בשו"ת השבי"ט (חלק ז סימן עח) כותב "שמעתי אומרים בשם כ"ק מרן האדמו"ר מליובאוויטש שליט"א שכתב לומר שבי"ג באדר בעת פורים לא היתה מתענה רק אסתר בלבד, כי כולם היו הולכין למלחמה ובשעת מלחמה אסור להתענות כמבואר בשו"ע הל' תענית ומקור הדברים בפ"ב דמס' תענית בתוספתא עיי"ש", והם הדברים שבשיחה ובאגרת הנ"ל.</w:t>
      </w:r>
    </w:p>
    <w:p w14:paraId="3941E2C9" w14:textId="77777777" w:rsidR="00DB3058" w:rsidRPr="00DB3058" w:rsidRDefault="00DB3058" w:rsidP="0088700A">
      <w:pPr>
        <w:pStyle w:val="a2"/>
      </w:pPr>
      <w:r w:rsidRPr="00DB3058">
        <w:rPr>
          <w:rFonts w:hint="cs"/>
          <w:rtl/>
        </w:rPr>
        <w:t>ומקשה: "אמנם דבריו צריכין ביאור, כי הלא גם כן איקרי צום גדליה ולא מפני שגדליה היה מתענה, אלא שהיו מתענין בשביל שנהרג גדליה בן אחיקם, ולכן ג"כ הכי היו מתענין מפני שאסתר אמרה צומו עלי ואל תאכלו ואל תשתו, והנה אע"פ שאין אנו מתענין ג' תעניות שהתענה אסתר בימי ניסן, מפני שאין מתענין בניסן, אבל קבלת הצומות היתה לדורות", וקושייתו היא, דהטעם בפשטות שנקרא התענית על שם אסתר הוא כיון שהיא זאת שקבעה התענית בקריאתה צומו אלי וכו'.</w:t>
      </w:r>
    </w:p>
    <w:p w14:paraId="2FA6072C" w14:textId="77777777" w:rsidR="00DB3058" w:rsidRPr="00DB3058" w:rsidRDefault="00DB3058" w:rsidP="0088700A">
      <w:pPr>
        <w:pStyle w:val="a2"/>
        <w:rPr>
          <w:rtl/>
        </w:rPr>
      </w:pPr>
      <w:r w:rsidRPr="00DB3058">
        <w:rPr>
          <w:rFonts w:hint="cs"/>
          <w:rtl/>
        </w:rPr>
        <w:t>והנה קושיתו מצום גדליה אינו מובן ואדרבה זה רק סימוכין</w:t>
      </w:r>
      <w:r w:rsidRPr="00DB3058">
        <w:rPr>
          <w:rtl/>
        </w:rPr>
        <w:t xml:space="preserve"> </w:t>
      </w:r>
      <w:r w:rsidRPr="00DB3058">
        <w:rPr>
          <w:rFonts w:hint="cs"/>
          <w:rtl/>
        </w:rPr>
        <w:t xml:space="preserve">לדברי הרבי, שהרי </w:t>
      </w:r>
      <w:r w:rsidRPr="00DB3058">
        <w:rPr>
          <w:rFonts w:hint="cs"/>
          <w:rtl/>
        </w:rPr>
        <w:lastRenderedPageBreak/>
        <w:t xml:space="preserve">כמו ששם גדליה לא היה המתקן אלא בגלל המאורע שקרה עמו תיקנו הצום ונקרא על שמו, כך בתענית אסתר בגלל מאורע שקרה איתה תיקנו הצום ועל שמה ולא בגלל שהיא תיקנה. </w:t>
      </w:r>
    </w:p>
    <w:p w14:paraId="0F6DE7C6" w14:textId="77777777" w:rsidR="00DB3058" w:rsidRPr="00DB3058" w:rsidRDefault="00DB3058" w:rsidP="0088700A">
      <w:pPr>
        <w:pStyle w:val="a2"/>
        <w:rPr>
          <w:rtl/>
        </w:rPr>
      </w:pPr>
      <w:r w:rsidRPr="00DB3058">
        <w:rPr>
          <w:rFonts w:hint="cs"/>
          <w:rtl/>
        </w:rPr>
        <w:t>אבל</w:t>
      </w:r>
      <w:r w:rsidRPr="00DB3058">
        <w:rPr>
          <w:rtl/>
        </w:rPr>
        <w:t xml:space="preserve"> </w:t>
      </w:r>
      <w:r w:rsidRPr="00DB3058">
        <w:rPr>
          <w:rFonts w:hint="cs"/>
          <w:rtl/>
        </w:rPr>
        <w:t>ביסוד דבריו כנראה שלא ראה את דברי הראשונים</w:t>
      </w:r>
      <w:r w:rsidRPr="00DB3058">
        <w:rPr>
          <w:rtl/>
        </w:rPr>
        <w:t xml:space="preserve"> </w:t>
      </w:r>
      <w:r w:rsidRPr="00DB3058">
        <w:rPr>
          <w:rFonts w:hint="cs"/>
          <w:rtl/>
        </w:rPr>
        <w:t>(ראה אבודרהם שנעתק לקמן ועוד) שכתבו שאין קשר ושייכות של קריאת אסתר "צומו עלי" בחודש ניסן עם תענית אסתר שבחודש אדר, וכפי שמבאר הרבי בשיחה "בנוגע לדברי אסתר למרדכי "לך כנוס את כל היהודים גו' וצומו עלי"- הנה א) צום זה היה "שלש ימים לילה ויום" ולא יום אחד, ב) צום זה לא היה בחודש אדר, אלא בחודש ניסן, כפירוש רש"י מדברי הגמרא והמדרשים על הפסוק "ויעבור מרדכי" (שעבר) "ע</w:t>
      </w:r>
      <w:r w:rsidRPr="00DB3058">
        <w:rPr>
          <w:rtl/>
        </w:rPr>
        <w:t>ל דת להתענות בי"ט ראשון של פסח</w:t>
      </w:r>
      <w:r w:rsidRPr="00DB3058">
        <w:rPr>
          <w:rFonts w:hint="cs"/>
          <w:rtl/>
        </w:rPr>
        <w:t xml:space="preserve"> </w:t>
      </w:r>
      <w:r w:rsidRPr="00DB3058">
        <w:rPr>
          <w:rtl/>
        </w:rPr>
        <w:t>.</w:t>
      </w:r>
      <w:r w:rsidRPr="00DB3058">
        <w:rPr>
          <w:rFonts w:hint="cs"/>
          <w:rtl/>
        </w:rPr>
        <w:t xml:space="preserve"> . כך שאין זה התענית שאנו מתענים בי"ג אדר"".</w:t>
      </w:r>
    </w:p>
    <w:p w14:paraId="066140AB" w14:textId="77777777" w:rsidR="00DB3058" w:rsidRPr="00DB3058" w:rsidRDefault="00DB3058" w:rsidP="0088700A">
      <w:pPr>
        <w:pStyle w:val="a2"/>
        <w:rPr>
          <w:rtl/>
        </w:rPr>
      </w:pPr>
      <w:r w:rsidRPr="00DB3058">
        <w:rPr>
          <w:rFonts w:hint="cs"/>
          <w:b/>
          <w:bCs/>
          <w:rtl/>
        </w:rPr>
        <w:t>ב</w:t>
      </w:r>
      <w:r w:rsidRPr="00DB3058">
        <w:rPr>
          <w:rFonts w:hint="cs"/>
          <w:rtl/>
        </w:rPr>
        <w:t>. וממשיך השבי"ט לשיטתו "ולכן מש"כ הרמב"ם בהל' תענית [פ"ה ה"ה] הטעם לתענית של יג באדר "זכר לתענית שהתענו בימי המן שנאמר דברי הצומות וזעקתם", בודאי הוא איירו בצומות של ג' ימים [בניסן] דהא הצומות לשון רבים כתיבו, ועוד מש"כ "בימי המן" כי הלא זה שהתענו בי"ג באדר כבר לא היתה בימי המן כי המן נתלה קודם י"ג אדר".</w:t>
      </w:r>
    </w:p>
    <w:p w14:paraId="5BFA9A44" w14:textId="77777777" w:rsidR="00DB3058" w:rsidRPr="00DB3058" w:rsidRDefault="00DB3058" w:rsidP="0088700A">
      <w:pPr>
        <w:pStyle w:val="a2"/>
        <w:rPr>
          <w:rtl/>
        </w:rPr>
      </w:pPr>
      <w:r w:rsidRPr="00DB3058">
        <w:rPr>
          <w:rFonts w:hint="cs"/>
          <w:rtl/>
        </w:rPr>
        <w:t xml:space="preserve">אמנם אף שישנם ראשונים שאכן קישרו בין תענית אסתר ג' ימים לתענית אסתר שלנו [ראה לדוגמא בשבלי הלקט </w:t>
      </w:r>
      <w:r w:rsidRPr="00DB3058">
        <w:rPr>
          <w:rtl/>
        </w:rPr>
        <w:t>ענין הפורים סי' קצד]</w:t>
      </w:r>
      <w:r w:rsidRPr="00DB3058">
        <w:rPr>
          <w:rFonts w:hint="cs"/>
          <w:rtl/>
        </w:rPr>
        <w:t xml:space="preserve">, אבל מה שדייק מלשון הרמב"ם שהעתיק לשון הכתוב "דברי הצומות" לשון רבים, הרי יש לדייק להיפך ממה שכתב "זכר לתענית", לשון יחיד ולא תעניות, - אבל אין זה דיוק כל כך שהרי הג' ימים היו תענית אחת. </w:t>
      </w:r>
    </w:p>
    <w:p w14:paraId="37FCFABF" w14:textId="77777777" w:rsidR="00DB3058" w:rsidRPr="00DB3058" w:rsidRDefault="00DB3058" w:rsidP="0088700A">
      <w:pPr>
        <w:pStyle w:val="a2"/>
        <w:rPr>
          <w:rtl/>
        </w:rPr>
      </w:pPr>
      <w:r w:rsidRPr="00DB3058">
        <w:rPr>
          <w:rFonts w:hint="cs"/>
          <w:rtl/>
        </w:rPr>
        <w:t>ובגופו של דבר יש להעיר שאף</w:t>
      </w:r>
      <w:r w:rsidRPr="00DB3058">
        <w:rPr>
          <w:rtl/>
        </w:rPr>
        <w:t xml:space="preserve"> </w:t>
      </w:r>
      <w:r w:rsidRPr="00DB3058">
        <w:rPr>
          <w:rFonts w:hint="cs"/>
          <w:rtl/>
        </w:rPr>
        <w:t>שיתכן ללמוד שהוא זכר לג' תעניות הרי אינו מוכרח וגם הפסוק שהעתיק הרמב"ם "דברי הצומות וזעקתם"</w:t>
      </w:r>
      <w:r w:rsidRPr="00DB3058">
        <w:rPr>
          <w:rtl/>
        </w:rPr>
        <w:t xml:space="preserve"> </w:t>
      </w:r>
      <w:r w:rsidRPr="00DB3058">
        <w:rPr>
          <w:rFonts w:hint="cs"/>
          <w:rtl/>
        </w:rPr>
        <w:t xml:space="preserve">הרי לאו דווקא שהביאו כיסוד ומקור לחיוב צום תענית אסתר, והוא ע"פ מה שכמה ראשונים ביארו מקור תענית אסתר ואף הביאו את דברי הפסוק הנ"ל ופירשוהו באופן אחר וכדלקמן. </w:t>
      </w:r>
    </w:p>
    <w:p w14:paraId="7F2C3545" w14:textId="77777777" w:rsidR="00DB3058" w:rsidRPr="00DB3058" w:rsidRDefault="00DB3058" w:rsidP="0088700A">
      <w:pPr>
        <w:pStyle w:val="a2"/>
        <w:rPr>
          <w:rtl/>
        </w:rPr>
      </w:pPr>
      <w:r w:rsidRPr="00DB3058">
        <w:rPr>
          <w:rFonts w:hint="cs"/>
          <w:rtl/>
        </w:rPr>
        <w:t xml:space="preserve">דהנה הר"ן בסוף פ"ב דתענית (ד"ה אבל) כותב "אבל הראב"ד ז"ל אומר אע"פ שבטלה מגילת תענית אעפ"כ אין גוזרין אותן הימים תענית על הציבור לכתחילה . . וי"ג [אדר שמתענים, אע"פ שמעיקרא היה מהימים שבמגילת תענית "יום ניקנור"] אינו דומה לשאר תעניות, דזכרון הוא לנס שנעשה בו, ועוד שיש לו </w:t>
      </w:r>
      <w:r w:rsidRPr="00DB3058">
        <w:rPr>
          <w:rFonts w:hint="cs"/>
          <w:b/>
          <w:bCs/>
          <w:rtl/>
        </w:rPr>
        <w:t>סמך</w:t>
      </w:r>
      <w:r w:rsidRPr="00DB3058">
        <w:rPr>
          <w:rFonts w:hint="cs"/>
          <w:rtl/>
        </w:rPr>
        <w:t xml:space="preserve"> בכתוב שאמר וכאשר קיימו על נפשם דברי הצומות, לומר שכשם שקבלו עליהם לעשות יו"ט כך קיבלו עליהם דברי הצומות וזעקתם, כלומר לעשות תענית בכל שנה ושנה". וכן הביאו הריטב"א (שם י' ע"ב) ואף שאינו מעתיק הלשון "סמך" עדיין אינו ברור שדעת הראב"ד הוא שפסוק זה מקור תענית אסתר עיי"ש.</w:t>
      </w:r>
    </w:p>
    <w:p w14:paraId="5E0487A2" w14:textId="77777777" w:rsidR="00DB3058" w:rsidRPr="00DB3058" w:rsidRDefault="00DB3058" w:rsidP="0088700A">
      <w:pPr>
        <w:pStyle w:val="a2"/>
        <w:rPr>
          <w:rtl/>
        </w:rPr>
      </w:pPr>
      <w:r w:rsidRPr="00DB3058">
        <w:rPr>
          <w:rFonts w:hint="cs"/>
          <w:rtl/>
        </w:rPr>
        <w:t xml:space="preserve">ומקשה עליו הר"ן "ואין זה מחוור דלא משמע די"ג יהא תענית קבוע דהא יש </w:t>
      </w:r>
      <w:r w:rsidRPr="00DB3058">
        <w:rPr>
          <w:rFonts w:hint="cs"/>
          <w:rtl/>
        </w:rPr>
        <w:lastRenderedPageBreak/>
        <w:t>במס' סופרים שהיו מתענין ג' תעניות אחר ניסן מפני נקנור וחבריו אלמא אין התענית קבוע ביום נקנור,</w:t>
      </w:r>
      <w:r w:rsidRPr="00DB3058">
        <w:rPr>
          <w:rtl/>
        </w:rPr>
        <w:t xml:space="preserve"> </w:t>
      </w:r>
      <w:r w:rsidRPr="00DB3058">
        <w:rPr>
          <w:rFonts w:hint="cs"/>
          <w:rtl/>
        </w:rPr>
        <w:t xml:space="preserve">ומנהג בלבד הוא שנהגו להתענות ג' תעניות מפוזרין זכר לתענית של אסתר, ומה שכתוב וכאשר קבלו על נפשם דברי הצומות וזעקתם כבר פירשוהו </w:t>
      </w:r>
      <w:r w:rsidRPr="00DB3058">
        <w:rPr>
          <w:rFonts w:hint="cs"/>
          <w:b/>
          <w:bCs/>
          <w:rtl/>
        </w:rPr>
        <w:t>על ד</w:t>
      </w:r>
      <w:r w:rsidRPr="00DB3058">
        <w:rPr>
          <w:rFonts w:hint="cs"/>
          <w:rtl/>
        </w:rPr>
        <w:t xml:space="preserve">' </w:t>
      </w:r>
      <w:r w:rsidRPr="00DB3058">
        <w:rPr>
          <w:rFonts w:hint="cs"/>
          <w:b/>
          <w:bCs/>
          <w:rtl/>
        </w:rPr>
        <w:t xml:space="preserve">צומות </w:t>
      </w:r>
      <w:r w:rsidRPr="00DB3058">
        <w:rPr>
          <w:rFonts w:hint="cs"/>
          <w:rtl/>
        </w:rPr>
        <w:t>שתקנו הנביאים על החורבן, והכתוב אומר שקבלו עליהם לעשות משתה ושמחה בימי הטובה כאשר קבלו עליהם בימי הרעה דברי הצומות וזעקתם, ומיהו מה שאמר וזעקתם מורה שהוא מדבר בתענית של אסתר שהיה בזעקה שד' הצומות לאבל הם ולא לתפלה וזעקה".</w:t>
      </w:r>
    </w:p>
    <w:p w14:paraId="6ED43D85" w14:textId="77777777" w:rsidR="00DB3058" w:rsidRPr="00DB3058" w:rsidRDefault="00DB3058" w:rsidP="0088700A">
      <w:pPr>
        <w:pStyle w:val="a2"/>
        <w:rPr>
          <w:rtl/>
        </w:rPr>
      </w:pPr>
      <w:r w:rsidRPr="00DB3058">
        <w:rPr>
          <w:rFonts w:hint="cs"/>
          <w:rtl/>
        </w:rPr>
        <w:t>הרי מבואר בדעת הר"ן שמה שנהוגים להתענות "תענית אסתר" אינו תענית קבוע והוא מנהג בעלמא</w:t>
      </w:r>
      <w:r w:rsidRPr="00DB3058">
        <w:rPr>
          <w:rtl/>
        </w:rPr>
        <w:t xml:space="preserve"> </w:t>
      </w:r>
      <w:r w:rsidRPr="00DB3058">
        <w:rPr>
          <w:rFonts w:hint="cs"/>
          <w:rtl/>
        </w:rPr>
        <w:t>[אף שבפשטות הוא מנהג שבגמרא] ואין לו מקור בכתובים, והכתוב "וכאשר קיימו על נפשם דברי הצומות וזעקתם" אין שייך לתענית אסתר כלל,</w:t>
      </w:r>
      <w:r w:rsidRPr="00DB3058">
        <w:rPr>
          <w:rtl/>
        </w:rPr>
        <w:t xml:space="preserve"> </w:t>
      </w:r>
      <w:r w:rsidRPr="00DB3058">
        <w:rPr>
          <w:rFonts w:hint="cs"/>
          <w:rtl/>
        </w:rPr>
        <w:t>ואף לדעת</w:t>
      </w:r>
      <w:r w:rsidRPr="00DB3058">
        <w:rPr>
          <w:rtl/>
        </w:rPr>
        <w:t xml:space="preserve"> </w:t>
      </w:r>
      <w:r w:rsidRPr="00DB3058">
        <w:rPr>
          <w:rFonts w:hint="cs"/>
          <w:rtl/>
        </w:rPr>
        <w:t xml:space="preserve">הראב"ד שכתב "דזכרון הוא לנס שנעשה בו" שמשמע שהוא תענית קבוע הרי דייק לכתוב "שיש לו </w:t>
      </w:r>
      <w:r w:rsidRPr="00DB3058">
        <w:rPr>
          <w:rFonts w:hint="cs"/>
          <w:b/>
          <w:bCs/>
          <w:rtl/>
        </w:rPr>
        <w:t>סמך</w:t>
      </w:r>
      <w:r w:rsidRPr="00DB3058">
        <w:rPr>
          <w:rFonts w:hint="cs"/>
          <w:rtl/>
        </w:rPr>
        <w:t xml:space="preserve"> בכתוב", היינו שאין הפסוק "וכאשר קיימו על נפשם דברי הצומות" מקור לדין התענית אלא הוא סמך בעלמא כי הפסוק בפשטות לא מדבר על תענית יג אדר אלא על התענית שהתענו ג' ימים בחודש ניסן. והדברים מפורשים יותר ברא"ש התחלת מסכת מגילה שהביא דברי ר"ת בפירוש דברי הגמ' "י"ג זמן קהילה לכל", וז"ל: ופירש ר"ת זמן קהילה לכל היא שהכל מתאספין לתענית אסתר ובאים בני הכפרים לעיירות לומר סליחות ותחנונים, לפי שבו נקהלו לעמוד על נפשם והיו צריכים רחמים, וכן מצינו במשה שעשה תענית כשנלחם בעמלק . . מכאן נראה לרבינו תם סעד לתענית אסתר שאנו עושין כמו שעשו בימי מרדכי ואסתר כשנקהלו היהודים לעמוד על נפשם ולא מצינו לו סמך בשום מקום אלא בכאן". ואף שהרא"ש לא העתיק הכתוב "דברי הצומות וזעקתם" אבל מבאר לנו יסוד ומקור "תענית אסתר" מדינא דגמרא שהוא משום שנקהלו לעמוד על נפשם.</w:t>
      </w:r>
    </w:p>
    <w:p w14:paraId="5F491831" w14:textId="77777777" w:rsidR="00DB3058" w:rsidRPr="00DB3058" w:rsidRDefault="00DB3058" w:rsidP="0088700A">
      <w:pPr>
        <w:pStyle w:val="a2"/>
        <w:rPr>
          <w:rtl/>
        </w:rPr>
      </w:pPr>
      <w:r w:rsidRPr="00DB3058">
        <w:rPr>
          <w:rFonts w:hint="cs"/>
          <w:rtl/>
        </w:rPr>
        <w:t xml:space="preserve">ולפי"ז י"ל גם בדעת הרמב"ם בזה שכתב "ונהגו כל ישראל בזמנים אלו להתענות בשלשה עשר באדר זכר לתענית שהתענו בימי המן שנאמר דברי הצומות וזעקתם", הרי דייק לכתוב שהוא </w:t>
      </w:r>
      <w:r w:rsidRPr="00DB3058">
        <w:rPr>
          <w:rFonts w:hint="cs"/>
          <w:b/>
          <w:bCs/>
          <w:rtl/>
        </w:rPr>
        <w:t>מנהג</w:t>
      </w:r>
      <w:r w:rsidRPr="00DB3058">
        <w:rPr>
          <w:rFonts w:hint="cs"/>
          <w:rtl/>
        </w:rPr>
        <w:t xml:space="preserve"> משום </w:t>
      </w:r>
      <w:r w:rsidRPr="00DB3058">
        <w:rPr>
          <w:rFonts w:hint="cs"/>
          <w:b/>
          <w:bCs/>
          <w:rtl/>
        </w:rPr>
        <w:t>זכר</w:t>
      </w:r>
      <w:r w:rsidRPr="00DB3058">
        <w:rPr>
          <w:rFonts w:hint="cs"/>
          <w:rtl/>
        </w:rPr>
        <w:t xml:space="preserve"> לתענית ואינו חובה כשאר התעניות, ואם מקורו הוא מהפסוק "כאשר קבלו על נפשם" הרי הוי חוב גמור כיון דקיבלו עליהם, ומשמע כנ"ל דהפסוק אינו המקור לחיוב תענית אסתר, ויסוד חיוב התענית הוא לא משום תענית ג' הימים בניסן אלא מה שצמו ביג אדר כהכנה למלחמה, והכתוב</w:t>
      </w:r>
      <w:r w:rsidRPr="00DB3058">
        <w:rPr>
          <w:rtl/>
        </w:rPr>
        <w:t xml:space="preserve"> </w:t>
      </w:r>
      <w:r w:rsidRPr="00DB3058">
        <w:rPr>
          <w:rFonts w:hint="cs"/>
          <w:rtl/>
        </w:rPr>
        <w:t>"דברי הצומות וזעקתם" הוא רק סמך כנ"ל. ואכן המגיד משנה שם כותב "תענית זה לא נזכר בתלמוד אבל נהגו בו, ואמרו קצת מפרשים שמה שאמרו בפ"ק דמגילה י"ג זמן קהלה לכל היא, ר"ל זמן תענית שנקהלו הכל בשושן בי"ג באדר להתענות עם מרדכי ואסתר ועל זה סמכו להתענות", הרי שהביא פירוש הראשונים</w:t>
      </w:r>
      <w:r w:rsidRPr="00DB3058">
        <w:rPr>
          <w:rtl/>
        </w:rPr>
        <w:t xml:space="preserve"> </w:t>
      </w:r>
      <w:r w:rsidRPr="00DB3058">
        <w:rPr>
          <w:rFonts w:hint="cs"/>
          <w:rtl/>
        </w:rPr>
        <w:t xml:space="preserve">(הרא"ש בשם ר"ת הנ"ל) כפירוש בדברי הרמב"ם, (אף שאינו בדווקא אולי המגיד משנה מביאו כעוד שיטה בלי לפרש שהיא שיטה שונה), וראה בערוך השלחן סימן תרפ"ו ס"ב עיי"ש. ולפי"ז גם </w:t>
      </w:r>
      <w:r w:rsidRPr="00DB3058">
        <w:rPr>
          <w:rFonts w:hint="cs"/>
          <w:rtl/>
        </w:rPr>
        <w:lastRenderedPageBreak/>
        <w:t>מה שכתב הרמב"ם "שהתענו בימי המן" הוא בפשטות כיון דהתענית בי"ג אדר היה קשור ובהמשך לגזירת המן אף שהוא עצמו כבר נתלה בניסן.</w:t>
      </w:r>
      <w:r w:rsidRPr="00DB3058">
        <w:rPr>
          <w:rtl/>
        </w:rPr>
        <w:t xml:space="preserve"> </w:t>
      </w:r>
    </w:p>
    <w:p w14:paraId="1231F9D4" w14:textId="048DA9D8" w:rsidR="00DB3058" w:rsidRPr="00DB3058" w:rsidRDefault="00DB3058" w:rsidP="0088700A">
      <w:pPr>
        <w:pStyle w:val="a2"/>
        <w:rPr>
          <w:rtl/>
        </w:rPr>
      </w:pPr>
      <w:r w:rsidRPr="00DB3058">
        <w:rPr>
          <w:rFonts w:hint="cs"/>
          <w:b/>
          <w:bCs/>
          <w:rtl/>
        </w:rPr>
        <w:t>ג</w:t>
      </w:r>
      <w:r>
        <w:rPr>
          <w:rFonts w:hint="cs"/>
          <w:rtl/>
        </w:rPr>
        <w:t>.</w:t>
      </w:r>
      <w:r w:rsidRPr="00DB3058">
        <w:rPr>
          <w:rFonts w:hint="cs"/>
          <w:rtl/>
        </w:rPr>
        <w:t xml:space="preserve"> וממשיך השבי"ט: "ועוד שהרמב"ם אינו נוקט לשון תענית אסתר, וכן גם המחבר לא כתב הלשון תענית אסתר, אלא הטור נקט הלשון במה שכתב וז"ל י"ג זמן קהילה לכל היא פי' שהכל מתקבצין לתענית אסתר".</w:t>
      </w:r>
    </w:p>
    <w:p w14:paraId="2249EE51" w14:textId="77777777" w:rsidR="00DB3058" w:rsidRPr="00DB3058" w:rsidRDefault="00DB3058" w:rsidP="0088700A">
      <w:pPr>
        <w:pStyle w:val="a2"/>
        <w:rPr>
          <w:rtl/>
        </w:rPr>
      </w:pPr>
      <w:r w:rsidRPr="00DB3058">
        <w:rPr>
          <w:rFonts w:hint="cs"/>
          <w:rtl/>
        </w:rPr>
        <w:t>הנה הרבי בשיחה מביא את דברי האבודרהם "מתענין בי"ג אדר . . על שם ויקהלו היהודים אשר בשושן בי"ג בו, ואמר בגמרא יג זמן קהילה לכל היא", וכמ"ש בתנחומא "נקהלו וגזרו תענית", כיון שזמן המלחמה היא עת צרה שבו זקוקים לרחמים, אבל הרבי אכן מעיר ש"באבודרהם אכן לא נזכר השם "תענית אסתר", כי תענית זה קשור עם הענין ד"נקהלו ועמוד על נפשם", שלכן "גזרו תענית" אלו שנקהלו ועמדו על נפשם - כל בני ישראל, ולא אסתר בפרט (אסתר בכללם, אבל לא בפרט). אבל כאמור לעיל , יש פוסקים (שלאחרי האבודרהם) שבהם נקרא התענית די"ג אדר בשם "תענית אסתר", עם היותו קשור גם לגזירת התענית בגלל שנקהלו לעמוד על נפשם",</w:t>
      </w:r>
      <w:r w:rsidRPr="00DB3058">
        <w:rPr>
          <w:rtl/>
        </w:rPr>
        <w:t xml:space="preserve"> </w:t>
      </w:r>
      <w:r w:rsidRPr="00DB3058">
        <w:rPr>
          <w:rFonts w:hint="cs"/>
          <w:rtl/>
        </w:rPr>
        <w:t>ולפי"ז י"ל גם אם אכן הרמב"ם לא מזכיר השם "תענית אסתר" עדיין יוקשה</w:t>
      </w:r>
      <w:r w:rsidRPr="00DB3058">
        <w:rPr>
          <w:rtl/>
        </w:rPr>
        <w:t xml:space="preserve"> </w:t>
      </w:r>
      <w:r w:rsidRPr="00DB3058">
        <w:rPr>
          <w:rFonts w:hint="cs"/>
          <w:rtl/>
        </w:rPr>
        <w:t>קושית הרבי לפוסקים שכן קוראים אותו כך מדוע יקרא התענית על שם אסתר.</w:t>
      </w:r>
    </w:p>
    <w:p w14:paraId="09486B07" w14:textId="77777777" w:rsidR="00DB3058" w:rsidRPr="00DB3058" w:rsidRDefault="00DB3058" w:rsidP="0088700A">
      <w:pPr>
        <w:pStyle w:val="a2"/>
        <w:rPr>
          <w:rtl/>
        </w:rPr>
      </w:pPr>
      <w:r w:rsidRPr="00DB3058">
        <w:rPr>
          <w:rFonts w:hint="cs"/>
          <w:rtl/>
        </w:rPr>
        <w:t>ומה שכותב השבי"ט שהמחבר לא כתב הלשון תענית אסתר, צ"ע דהרי כן כתב המחבר מפורש בכותרת לסימן תרפ"ו "דין תענית אסתר", וכמה פוסקים כתבו מפורש (ראה ש"ך חו"מ סי' שפ"ו סק"ד וכן כתב הסמ"ע בסיום הקדמתו שנדפס בשו"ע חו"מ) ,שהכותרות בשו"ע גם נכתבו ע"י המחבר מרן רבי יוסף קארו.</w:t>
      </w:r>
    </w:p>
    <w:p w14:paraId="3A3E979A" w14:textId="77777777" w:rsidR="00DB3058" w:rsidRPr="00DB3058" w:rsidRDefault="00DB3058" w:rsidP="0088700A">
      <w:pPr>
        <w:pStyle w:val="a2"/>
        <w:rPr>
          <w:rtl/>
        </w:rPr>
      </w:pPr>
      <w:r w:rsidRPr="00DB3058">
        <w:rPr>
          <w:rFonts w:hint="cs"/>
          <w:rtl/>
        </w:rPr>
        <w:t>[אמנם מה שכותב השבי"ט לבאר דברי הכתוב "וזעקתם" שאיירי בזעקה של סליחות ולא בכי ותחנונים, הדברים מסתברים, ובזה הרווחנו לתרץ דחיקת הר"ן בסוף דבריו שהרי סוף סוף כתוב וזעקתם שזה מורה שמדובר על תעני</w:t>
      </w:r>
      <w:r w:rsidRPr="00DB3058">
        <w:rPr>
          <w:rtl/>
        </w:rPr>
        <w:t>ת אסתר כנ"ל</w:t>
      </w:r>
      <w:r w:rsidRPr="00DB3058">
        <w:rPr>
          <w:rFonts w:hint="cs"/>
          <w:rtl/>
        </w:rPr>
        <w:t>, די"ל שבאמת במגילה מדובר על הד' תעניות וכפי שפירש לכתחילה, והוספת המילה "וזעקתם" הוא אמירת הסליחות שנוהגים בד' תעניות אלו של אבלות. וראה מחזור ויטרי סי' רמה שפירש הפסוק</w:t>
      </w:r>
      <w:r w:rsidRPr="00DB3058">
        <w:rPr>
          <w:rtl/>
        </w:rPr>
        <w:t xml:space="preserve"> </w:t>
      </w:r>
      <w:r w:rsidRPr="00DB3058">
        <w:rPr>
          <w:rFonts w:hint="cs"/>
          <w:rtl/>
        </w:rPr>
        <w:t>"דברי הצומות וזעקתם" באופן אחר ואכמ"ל].</w:t>
      </w:r>
    </w:p>
    <w:p w14:paraId="0E4AC14B" w14:textId="77777777" w:rsidR="00DB3058" w:rsidRPr="00DB3058" w:rsidRDefault="00DB3058" w:rsidP="0088700A">
      <w:pPr>
        <w:pStyle w:val="a2"/>
        <w:rPr>
          <w:rtl/>
        </w:rPr>
      </w:pPr>
      <w:r w:rsidRPr="00DB3058">
        <w:rPr>
          <w:rFonts w:hint="cs"/>
          <w:b/>
          <w:bCs/>
          <w:rtl/>
        </w:rPr>
        <w:t>ד</w:t>
      </w:r>
      <w:r w:rsidRPr="00DB3058">
        <w:rPr>
          <w:rFonts w:hint="cs"/>
          <w:rtl/>
        </w:rPr>
        <w:t>. ומה שממשיך בשבי"ט שם לבאר אודות תענית אסתר לעתיד לבוא, יש לציין מהמבואר בארוכה בספר ימות המשיח בהלכה ח"א סימן מט בביאור דברי הראשונים בגדרה של תענית אסתר שהוא לזכר הנס</w:t>
      </w:r>
      <w:r w:rsidRPr="00DB3058">
        <w:rPr>
          <w:rtl/>
        </w:rPr>
        <w:t xml:space="preserve"> </w:t>
      </w:r>
      <w:r w:rsidRPr="00DB3058">
        <w:rPr>
          <w:rFonts w:hint="cs"/>
          <w:rtl/>
        </w:rPr>
        <w:t xml:space="preserve">ולפי"ז הנפק"מ אודות תענית אסתר לעתיד לבוא, והדברים התבארו גם במשנת יעבץ הלכות מגילה סימן עו, וראה גם רץ כצבי חנוכה </w:t>
      </w:r>
      <w:r w:rsidRPr="00DB3058">
        <w:rPr>
          <w:rtl/>
        </w:rPr>
        <w:t>–</w:t>
      </w:r>
      <w:r w:rsidRPr="00DB3058">
        <w:rPr>
          <w:rFonts w:hint="cs"/>
          <w:rtl/>
        </w:rPr>
        <w:t xml:space="preserve"> פורים סימן כב ואכמ"ל. </w:t>
      </w:r>
    </w:p>
    <w:p w14:paraId="64E6259F" w14:textId="77777777" w:rsidR="00DB3058" w:rsidRPr="00DB3058" w:rsidRDefault="00DB3058" w:rsidP="0088700A">
      <w:pPr>
        <w:pStyle w:val="a2"/>
        <w:rPr>
          <w:rtl/>
        </w:rPr>
      </w:pPr>
      <w:r w:rsidRPr="00DB3058">
        <w:rPr>
          <w:rFonts w:hint="cs"/>
          <w:b/>
          <w:bCs/>
          <w:rtl/>
        </w:rPr>
        <w:t>ה</w:t>
      </w:r>
      <w:r w:rsidRPr="00DB3058">
        <w:rPr>
          <w:rFonts w:hint="cs"/>
          <w:rtl/>
        </w:rPr>
        <w:t xml:space="preserve">. מה שעצל"ע בגוף השיחה שמביא את דברי האבודרהם שמקשר תענית אסתר עם הקהלת היהודים בשושן בי"ג אדר, וכותב שאף שבאבודרהם לא נזכר השם </w:t>
      </w:r>
      <w:r w:rsidRPr="00DB3058">
        <w:rPr>
          <w:rFonts w:hint="cs"/>
          <w:rtl/>
        </w:rPr>
        <w:lastRenderedPageBreak/>
        <w:t xml:space="preserve">"תענית אסתר" הרי "יש פוסקים (שלאחר האבודרהם) שבהם נקרא התענית די"ג אדר בשם "תענית אסתר" עם היותו קשור גם לגזירת התענית בגלל שנקהלו לעמוד על נפשם", ולכאורה מה מבואר יותר בדברי האבודרהם שאינו כתוב בראשונים </w:t>
      </w:r>
      <w:r w:rsidRPr="00DB3058">
        <w:rPr>
          <w:rFonts w:hint="cs"/>
          <w:b/>
          <w:bCs/>
          <w:rtl/>
        </w:rPr>
        <w:t>שקדמו לו</w:t>
      </w:r>
      <w:r w:rsidRPr="00DB3058">
        <w:rPr>
          <w:rFonts w:hint="cs"/>
          <w:rtl/>
        </w:rPr>
        <w:t xml:space="preserve"> היינו הרא"ש שצוטט לעיל, וכן הוא גם בטור</w:t>
      </w:r>
      <w:r w:rsidRPr="00DB3058">
        <w:rPr>
          <w:rtl/>
        </w:rPr>
        <w:t xml:space="preserve"> </w:t>
      </w:r>
      <w:r w:rsidRPr="00DB3058">
        <w:rPr>
          <w:rFonts w:hint="cs"/>
          <w:rtl/>
        </w:rPr>
        <w:t>רייש סימן תרפ"ו, וצ"ב.</w:t>
      </w:r>
    </w:p>
    <w:p w14:paraId="3E7D4BC3" w14:textId="77777777" w:rsidR="00993781" w:rsidRDefault="00993781" w:rsidP="00123FB7">
      <w:pPr>
        <w:pStyle w:val="a4"/>
        <w:spacing w:after="100"/>
        <w:rPr>
          <w:rtl/>
        </w:rPr>
      </w:pPr>
      <w:r w:rsidRPr="00552D8B">
        <w:t>g</w:t>
      </w:r>
    </w:p>
    <w:p w14:paraId="4A1BDB04" w14:textId="13A7B6A6" w:rsidR="00D42EB2" w:rsidRDefault="00961BCB" w:rsidP="00123FB7">
      <w:pPr>
        <w:pStyle w:val="a"/>
        <w:spacing w:before="0" w:after="100"/>
        <w:rPr>
          <w:rtl/>
        </w:rPr>
      </w:pPr>
      <w:bookmarkStart w:id="111" w:name="_Toc8350403"/>
      <w:r>
        <w:rPr>
          <w:rFonts w:hint="cs"/>
          <w:rtl/>
        </w:rPr>
        <w:t>מתי השתמשו בספרי משניות</w:t>
      </w:r>
      <w:bookmarkEnd w:id="111"/>
    </w:p>
    <w:p w14:paraId="29AE14CE" w14:textId="2994C5BC" w:rsidR="00D42EB2" w:rsidRPr="00E44EAA" w:rsidRDefault="00D42EB2" w:rsidP="00123FB7">
      <w:pPr>
        <w:pStyle w:val="a0"/>
        <w:rPr>
          <w:rtl/>
        </w:rPr>
      </w:pPr>
      <w:bookmarkStart w:id="112" w:name="_Toc8350404"/>
      <w:r>
        <w:rPr>
          <w:rFonts w:hint="cs"/>
          <w:rtl/>
        </w:rPr>
        <w:t>ה</w:t>
      </w:r>
      <w:r w:rsidR="002E66F9">
        <w:rPr>
          <w:rFonts w:hint="cs"/>
          <w:rtl/>
        </w:rPr>
        <w:t>ת</w:t>
      </w:r>
      <w:r w:rsidR="002E66F9" w:rsidRPr="002E66F9">
        <w:rPr>
          <w:rFonts w:ascii="FbSfaradi" w:hAnsi="FbSfaradi" w:cs="FbSfaradi"/>
          <w:rtl/>
        </w:rPr>
        <w:t>'</w:t>
      </w:r>
      <w:r w:rsidR="002E66F9">
        <w:rPr>
          <w:rFonts w:hint="cs"/>
          <w:rtl/>
        </w:rPr>
        <w:t xml:space="preserve"> שמואל יוסף גרינבוים</w:t>
      </w:r>
      <w:bookmarkEnd w:id="112"/>
    </w:p>
    <w:p w14:paraId="1660DFFB" w14:textId="4C379430" w:rsidR="00D42EB2" w:rsidRPr="0044589B" w:rsidRDefault="002E66F9" w:rsidP="00123FB7">
      <w:pPr>
        <w:pStyle w:val="a1"/>
        <w:spacing w:after="100"/>
        <w:rPr>
          <w:rFonts w:cs="Guttman Frank"/>
          <w:rtl/>
        </w:rPr>
      </w:pPr>
      <w:r>
        <w:rPr>
          <w:rFonts w:hint="cs"/>
          <w:rtl/>
        </w:rPr>
        <w:t>תלמיד בישיבה</w:t>
      </w:r>
    </w:p>
    <w:p w14:paraId="69E85B2A" w14:textId="2E8A915B" w:rsidR="002E66F9" w:rsidRDefault="002E66F9" w:rsidP="0088700A">
      <w:pPr>
        <w:pStyle w:val="a2"/>
        <w:rPr>
          <w:rtl/>
        </w:rPr>
      </w:pPr>
      <w:r w:rsidRPr="00704521">
        <w:rPr>
          <w:rtl/>
        </w:rPr>
        <w:t>בלקו"ש חי"ב</w:t>
      </w:r>
      <w:r w:rsidRPr="00704521">
        <w:t xml:space="preserve"> </w:t>
      </w:r>
      <w:r w:rsidRPr="00704521">
        <w:rPr>
          <w:rtl/>
        </w:rPr>
        <w:t xml:space="preserve">פ' אחרי </w:t>
      </w:r>
      <w:r w:rsidRPr="00704521">
        <w:t>)</w:t>
      </w:r>
      <w:r w:rsidRPr="00704521">
        <w:rPr>
          <w:rtl/>
        </w:rPr>
        <w:t>ע' 8</w:t>
      </w:r>
      <w:r>
        <w:rPr>
          <w:rtl/>
        </w:rPr>
        <w:t>9 הע' 35)</w:t>
      </w:r>
      <w:r w:rsidRPr="00704521">
        <w:rPr>
          <w:rtl/>
        </w:rPr>
        <w:t xml:space="preserve"> </w:t>
      </w:r>
      <w:r w:rsidR="00961BCB">
        <w:rPr>
          <w:rFonts w:hint="cs"/>
          <w:rtl/>
        </w:rPr>
        <w:t>מציין</w:t>
      </w:r>
      <w:r w:rsidR="00961BCB">
        <w:rPr>
          <w:rtl/>
        </w:rPr>
        <w:t xml:space="preserve"> </w:t>
      </w:r>
      <w:r w:rsidR="00961BCB">
        <w:rPr>
          <w:rFonts w:hint="cs"/>
          <w:rtl/>
        </w:rPr>
        <w:t>ל</w:t>
      </w:r>
      <w:r w:rsidRPr="00704521">
        <w:rPr>
          <w:rtl/>
        </w:rPr>
        <w:t>גמ' (כתובות יט, ב</w:t>
      </w:r>
      <w:r>
        <w:rPr>
          <w:rtl/>
        </w:rPr>
        <w:t>)</w:t>
      </w:r>
      <w:r>
        <w:rPr>
          <w:rFonts w:hint="cs"/>
          <w:rtl/>
        </w:rPr>
        <w:t>:</w:t>
      </w:r>
      <w:r w:rsidRPr="00704521">
        <w:rPr>
          <w:rtl/>
        </w:rPr>
        <w:t xml:space="preserve"> "אתמר ספר שאינו מוגה, אמר ר' אמי עד ל' יום מותר לשהותו מכאן ואילך אסור לשהותו, שנאמר אל תשכן באהליך עולה". ופרש"י </w:t>
      </w:r>
      <w:r>
        <w:rPr>
          <w:rFonts w:hint="cs"/>
          <w:rtl/>
        </w:rPr>
        <w:t>(</w:t>
      </w:r>
      <w:r w:rsidRPr="00704521">
        <w:rPr>
          <w:rtl/>
        </w:rPr>
        <w:t>ד"ה ספר שאינו מוגה</w:t>
      </w:r>
      <w:r>
        <w:rPr>
          <w:rFonts w:hint="cs"/>
          <w:rtl/>
        </w:rPr>
        <w:t>):</w:t>
      </w:r>
      <w:r w:rsidRPr="00704521">
        <w:rPr>
          <w:rtl/>
        </w:rPr>
        <w:t xml:space="preserve"> "תורה נביאים כתובים".</w:t>
      </w:r>
    </w:p>
    <w:p w14:paraId="11FE507F" w14:textId="77777777" w:rsidR="002E66F9" w:rsidRPr="00704521" w:rsidRDefault="002E66F9" w:rsidP="0088700A">
      <w:pPr>
        <w:pStyle w:val="a2"/>
        <w:rPr>
          <w:rtl/>
        </w:rPr>
      </w:pPr>
      <w:r w:rsidRPr="00704521">
        <w:rPr>
          <w:rtl/>
        </w:rPr>
        <w:t>והנה בפי' ל' הגמ' "ספר שאינו מוגה" - אאיזה ספרים קאי, יש בכללות ב' שיטות בראשונים.</w:t>
      </w:r>
    </w:p>
    <w:p w14:paraId="6462E3BD" w14:textId="77777777" w:rsidR="002E66F9" w:rsidRPr="00704521" w:rsidRDefault="002E66F9" w:rsidP="0088700A">
      <w:pPr>
        <w:pStyle w:val="a2"/>
        <w:rPr>
          <w:rtl/>
        </w:rPr>
      </w:pPr>
      <w:r>
        <w:rPr>
          <w:rFonts w:hint="cs"/>
          <w:rtl/>
        </w:rPr>
        <w:t xml:space="preserve">א) </w:t>
      </w:r>
      <w:r>
        <w:rPr>
          <w:rtl/>
        </w:rPr>
        <w:t>שיטת הרמב"ם (הלכות ס"ת פ</w:t>
      </w:r>
      <w:r>
        <w:rPr>
          <w:rFonts w:hint="cs"/>
          <w:rtl/>
        </w:rPr>
        <w:t>"</w:t>
      </w:r>
      <w:r w:rsidRPr="00704521">
        <w:rPr>
          <w:rtl/>
        </w:rPr>
        <w:t>ז</w:t>
      </w:r>
      <w:r>
        <w:rPr>
          <w:rFonts w:hint="cs"/>
          <w:rtl/>
        </w:rPr>
        <w:t>,</w:t>
      </w:r>
      <w:r w:rsidRPr="00704521">
        <w:rPr>
          <w:rtl/>
        </w:rPr>
        <w:t xml:space="preserve"> הי"ב),</w:t>
      </w:r>
      <w:r>
        <w:rPr>
          <w:rtl/>
        </w:rPr>
        <w:t xml:space="preserve"> שדוקא ס"ת (ולפי הה</w:t>
      </w:r>
      <w:r>
        <w:rPr>
          <w:rFonts w:hint="cs"/>
          <w:rtl/>
        </w:rPr>
        <w:t xml:space="preserve">ג' מיי' </w:t>
      </w:r>
      <w:r>
        <w:rPr>
          <w:rtl/>
        </w:rPr>
        <w:t>גם נ"</w:t>
      </w:r>
      <w:r>
        <w:rPr>
          <w:rFonts w:hint="cs"/>
          <w:rtl/>
        </w:rPr>
        <w:t>ך</w:t>
      </w:r>
      <w:r w:rsidRPr="00704521">
        <w:rPr>
          <w:rtl/>
        </w:rPr>
        <w:t>) שאינו מוגה אסור לשהותו ולא ספרים אחרים.</w:t>
      </w:r>
    </w:p>
    <w:p w14:paraId="40C7AE10" w14:textId="77777777" w:rsidR="002E66F9" w:rsidRDefault="002E66F9" w:rsidP="0088700A">
      <w:pPr>
        <w:pStyle w:val="a2"/>
        <w:rPr>
          <w:rtl/>
        </w:rPr>
      </w:pPr>
      <w:r>
        <w:rPr>
          <w:rFonts w:hint="cs"/>
          <w:rtl/>
        </w:rPr>
        <w:t xml:space="preserve">ב) </w:t>
      </w:r>
      <w:r w:rsidRPr="00704521">
        <w:rPr>
          <w:rtl/>
        </w:rPr>
        <w:t>שיטת הרא"ש</w:t>
      </w:r>
      <w:r>
        <w:rPr>
          <w:rFonts w:hint="cs"/>
          <w:rtl/>
        </w:rPr>
        <w:t>,</w:t>
      </w:r>
      <w:r w:rsidRPr="00704521">
        <w:rPr>
          <w:rtl/>
        </w:rPr>
        <w:t xml:space="preserve"> נמו"י</w:t>
      </w:r>
      <w:r>
        <w:rPr>
          <w:rFonts w:hint="cs"/>
          <w:rtl/>
        </w:rPr>
        <w:t>,</w:t>
      </w:r>
      <w:r w:rsidRPr="00704521">
        <w:rPr>
          <w:rtl/>
        </w:rPr>
        <w:t xml:space="preserve"> ריטב"א ועוד, שכל ספר שאינו מוגה ואפשר שיש בו טעויות אסור לשהותו, כגון משנה גמרא או ספרי פוסקים וכו'. </w:t>
      </w:r>
    </w:p>
    <w:p w14:paraId="476D84F0" w14:textId="77777777" w:rsidR="002E66F9" w:rsidRPr="00704521" w:rsidRDefault="002E66F9" w:rsidP="0088700A">
      <w:pPr>
        <w:pStyle w:val="a2"/>
        <w:rPr>
          <w:rtl/>
        </w:rPr>
      </w:pPr>
      <w:r w:rsidRPr="00704521">
        <w:rPr>
          <w:rtl/>
        </w:rPr>
        <w:t>והנך ראשונים מפרשים שגם רש"י ס"ל כשיטתם. וזה שכתב רש"י "תורה נביאים וכתובים", (אי"ז משום דס"ל דרק איכא איסורא אהנך ספרים, אלא) הוא מפני שבימי ר' אמי לא הי' להם עוד ספרים, והי' להם רק תנ"ך, לכן הזכיר רש"י בפי' דברי ר' אמי רק ספרים אלו, אבל לא משום דס"ל דאשאר ספרים ליכא איסורא.</w:t>
      </w:r>
    </w:p>
    <w:p w14:paraId="4F91BEF5" w14:textId="77777777" w:rsidR="002E66F9" w:rsidRPr="00704521" w:rsidRDefault="002E66F9" w:rsidP="0088700A">
      <w:pPr>
        <w:pStyle w:val="a2"/>
        <w:rPr>
          <w:rtl/>
        </w:rPr>
      </w:pPr>
      <w:r w:rsidRPr="00704521">
        <w:rPr>
          <w:rtl/>
        </w:rPr>
        <w:t xml:space="preserve">והנה, כד עיינת שפיר בדברי הראשונים חזינן שהראשונים שינו בלשונם, דבנמו"י כתב, "ויש מפרשים ז"ל שכתבו דמשום דבימי ר' אמי </w:t>
      </w:r>
      <w:r w:rsidRPr="00704521">
        <w:rPr>
          <w:b/>
          <w:bCs/>
          <w:rtl/>
        </w:rPr>
        <w:t>לא הי' רגילים לכתוב אחרים</w:t>
      </w:r>
      <w:r w:rsidRPr="00704521">
        <w:rPr>
          <w:rtl/>
        </w:rPr>
        <w:t xml:space="preserve">, נקט הני (ולא בא למעט ספרים שלנו כו')", עכ"ל. </w:t>
      </w:r>
    </w:p>
    <w:p w14:paraId="255799B1" w14:textId="77777777" w:rsidR="002E66F9" w:rsidRPr="00704521" w:rsidRDefault="002E66F9" w:rsidP="0088700A">
      <w:pPr>
        <w:pStyle w:val="a2"/>
        <w:rPr>
          <w:rtl/>
        </w:rPr>
      </w:pPr>
      <w:r w:rsidRPr="00704521">
        <w:rPr>
          <w:rtl/>
        </w:rPr>
        <w:t xml:space="preserve">אבל הריטב"א כתב "ורבינו ז"ל פירש כן, לפי שבזמנו של ר' אמי </w:t>
      </w:r>
      <w:r w:rsidRPr="00704521">
        <w:rPr>
          <w:b/>
          <w:bCs/>
          <w:rtl/>
        </w:rPr>
        <w:t>עדיין לא ניתן התלמוד ליכתוב</w:t>
      </w:r>
      <w:r w:rsidRPr="00704521">
        <w:rPr>
          <w:rtl/>
        </w:rPr>
        <w:t xml:space="preserve"> כו'", עכ"ל.</w:t>
      </w:r>
    </w:p>
    <w:p w14:paraId="2CAFE93A" w14:textId="77777777" w:rsidR="002E66F9" w:rsidRDefault="002E66F9" w:rsidP="0088700A">
      <w:pPr>
        <w:pStyle w:val="a2"/>
        <w:rPr>
          <w:rtl/>
        </w:rPr>
      </w:pPr>
      <w:r w:rsidRPr="00704521">
        <w:rPr>
          <w:rtl/>
        </w:rPr>
        <w:t xml:space="preserve">היינו שלהנמו"י, בימי ר' אמי </w:t>
      </w:r>
      <w:r w:rsidRPr="00390722">
        <w:rPr>
          <w:b/>
          <w:bCs/>
          <w:rtl/>
        </w:rPr>
        <w:t>לא הי'</w:t>
      </w:r>
      <w:r w:rsidRPr="00704521">
        <w:rPr>
          <w:rtl/>
        </w:rPr>
        <w:t xml:space="preserve"> </w:t>
      </w:r>
      <w:r w:rsidRPr="00390722">
        <w:rPr>
          <w:b/>
          <w:bCs/>
          <w:rtl/>
        </w:rPr>
        <w:t>רגילים</w:t>
      </w:r>
      <w:r w:rsidRPr="00704521">
        <w:rPr>
          <w:rtl/>
        </w:rPr>
        <w:t xml:space="preserve"> לכתוב תלמוד </w:t>
      </w:r>
      <w:r>
        <w:rPr>
          <w:rtl/>
        </w:rPr>
        <w:t>וכו', אבל הי' נמצא אצל כמה</w:t>
      </w:r>
      <w:r w:rsidRPr="00704521">
        <w:rPr>
          <w:rtl/>
        </w:rPr>
        <w:t xml:space="preserve">. אבל להריטב"א בימי ר' אמי הי' </w:t>
      </w:r>
      <w:r w:rsidRPr="00390722">
        <w:rPr>
          <w:b/>
          <w:bCs/>
          <w:rtl/>
        </w:rPr>
        <w:t>אסור</w:t>
      </w:r>
      <w:r w:rsidRPr="00704521">
        <w:rPr>
          <w:rtl/>
        </w:rPr>
        <w:t xml:space="preserve"> לכתוב משנה ותלמוד וכו'.</w:t>
      </w:r>
    </w:p>
    <w:p w14:paraId="73932C4F" w14:textId="77777777" w:rsidR="002E66F9" w:rsidRDefault="002E66F9" w:rsidP="0088700A">
      <w:pPr>
        <w:pStyle w:val="a2"/>
        <w:rPr>
          <w:rtl/>
        </w:rPr>
      </w:pPr>
      <w:r>
        <w:rPr>
          <w:rFonts w:hint="cs"/>
          <w:rtl/>
        </w:rPr>
        <w:t xml:space="preserve">ב. </w:t>
      </w:r>
      <w:r w:rsidRPr="00704521">
        <w:rPr>
          <w:rtl/>
        </w:rPr>
        <w:t>ו</w:t>
      </w:r>
      <w:r>
        <w:rPr>
          <w:rFonts w:hint="cs"/>
          <w:rtl/>
        </w:rPr>
        <w:t xml:space="preserve">לכאורה </w:t>
      </w:r>
      <w:r>
        <w:rPr>
          <w:rtl/>
        </w:rPr>
        <w:t>יש להסביר חילוק הלשונות ע"פ</w:t>
      </w:r>
      <w:r>
        <w:rPr>
          <w:rFonts w:hint="cs"/>
          <w:rtl/>
        </w:rPr>
        <w:t xml:space="preserve"> לקו"ש הנ"ל, (שבה מק' על שיטת </w:t>
      </w:r>
      <w:r>
        <w:rPr>
          <w:rFonts w:hint="cs"/>
          <w:rtl/>
        </w:rPr>
        <w:lastRenderedPageBreak/>
        <w:t xml:space="preserve">רש"י בענין זמן כתיבת הש"ס). </w:t>
      </w:r>
    </w:p>
    <w:p w14:paraId="7017D585" w14:textId="77777777" w:rsidR="002E66F9" w:rsidRDefault="002E66F9" w:rsidP="0088700A">
      <w:pPr>
        <w:pStyle w:val="a2"/>
        <w:rPr>
          <w:rtl/>
        </w:rPr>
      </w:pPr>
      <w:r>
        <w:rPr>
          <w:rtl/>
        </w:rPr>
        <w:t>וז"ל</w:t>
      </w:r>
      <w:r>
        <w:rPr>
          <w:rFonts w:hint="cs"/>
          <w:rtl/>
        </w:rPr>
        <w:t>:</w:t>
      </w:r>
      <w:r w:rsidRPr="00704521">
        <w:rPr>
          <w:rtl/>
        </w:rPr>
        <w:t xml:space="preserve"> "י"ל דכיון שהי' בימי רבי נקט מילתא דפשיטא שהי' כבר </w:t>
      </w:r>
      <w:r w:rsidRPr="00390722">
        <w:rPr>
          <w:b/>
          <w:bCs/>
          <w:rtl/>
        </w:rPr>
        <w:t>ודאי</w:t>
      </w:r>
      <w:r w:rsidRPr="00704521">
        <w:rPr>
          <w:rtl/>
        </w:rPr>
        <w:t xml:space="preserve"> כתוב</w:t>
      </w:r>
      <w:r>
        <w:rPr>
          <w:rFonts w:hint="cs"/>
          <w:rtl/>
        </w:rPr>
        <w:t>"</w:t>
      </w:r>
      <w:r w:rsidRPr="00704521">
        <w:rPr>
          <w:rtl/>
        </w:rPr>
        <w:t>.</w:t>
      </w:r>
    </w:p>
    <w:p w14:paraId="5D675536" w14:textId="77777777" w:rsidR="002E66F9" w:rsidRPr="00704521" w:rsidRDefault="002E66F9" w:rsidP="0088700A">
      <w:pPr>
        <w:pStyle w:val="a2"/>
        <w:rPr>
          <w:rtl/>
        </w:rPr>
      </w:pPr>
      <w:r>
        <w:rPr>
          <w:rFonts w:hint="cs"/>
          <w:rtl/>
        </w:rPr>
        <w:t>"</w:t>
      </w:r>
      <w:r w:rsidRPr="00704521">
        <w:rPr>
          <w:rtl/>
        </w:rPr>
        <w:t>או שהלימ</w:t>
      </w:r>
      <w:r>
        <w:rPr>
          <w:rtl/>
        </w:rPr>
        <w:t>וד בביהמ"ד הי' בע"פ</w:t>
      </w:r>
      <w:r>
        <w:rPr>
          <w:rFonts w:hint="cs"/>
          <w:rtl/>
        </w:rPr>
        <w:t xml:space="preserve"> </w:t>
      </w:r>
      <w:r>
        <w:rPr>
          <w:rtl/>
        </w:rPr>
        <w:t>–</w:t>
      </w:r>
      <w:r>
        <w:rPr>
          <w:rFonts w:hint="cs"/>
          <w:rtl/>
        </w:rPr>
        <w:t xml:space="preserve"> כי כיון דאפשר שוב חלה דרז"ל דברים שבע"פ אי אתה רשאי לאומרן בכתב, </w:t>
      </w:r>
      <w:r w:rsidRPr="00704521">
        <w:rPr>
          <w:rtl/>
        </w:rPr>
        <w:t>ו</w:t>
      </w:r>
      <w:r>
        <w:rPr>
          <w:rtl/>
        </w:rPr>
        <w:t>כשחל ספק יצאו לראות בספר</w:t>
      </w:r>
      <w:r>
        <w:rPr>
          <w:rFonts w:hint="cs"/>
          <w:rtl/>
        </w:rPr>
        <w:t>". עכ"ל.</w:t>
      </w:r>
    </w:p>
    <w:p w14:paraId="603CE93C" w14:textId="151063D1" w:rsidR="002E66F9" w:rsidRDefault="002E66F9" w:rsidP="0088700A">
      <w:pPr>
        <w:pStyle w:val="a2"/>
        <w:rPr>
          <w:rtl/>
        </w:rPr>
      </w:pPr>
      <w:r w:rsidRPr="00704521">
        <w:rPr>
          <w:rtl/>
        </w:rPr>
        <w:t>היינו</w:t>
      </w:r>
      <w:r>
        <w:rPr>
          <w:rFonts w:hint="cs"/>
          <w:rtl/>
        </w:rPr>
        <w:t>,</w:t>
      </w:r>
      <w:r w:rsidRPr="00704521">
        <w:rPr>
          <w:rtl/>
        </w:rPr>
        <w:t xml:space="preserve"> שהסיבה שרש</w:t>
      </w:r>
      <w:r>
        <w:rPr>
          <w:rFonts w:hint="cs"/>
          <w:rtl/>
        </w:rPr>
        <w:t>"</w:t>
      </w:r>
      <w:r w:rsidRPr="00704521">
        <w:rPr>
          <w:rtl/>
        </w:rPr>
        <w:t xml:space="preserve">י כתב </w:t>
      </w:r>
      <w:r>
        <w:rPr>
          <w:rFonts w:hint="cs"/>
          <w:rtl/>
        </w:rPr>
        <w:t>"</w:t>
      </w:r>
      <w:r w:rsidRPr="00704521">
        <w:rPr>
          <w:rtl/>
        </w:rPr>
        <w:t>תורה נביאים וכתובים</w:t>
      </w:r>
      <w:r>
        <w:rPr>
          <w:rFonts w:hint="cs"/>
          <w:rtl/>
        </w:rPr>
        <w:t>"</w:t>
      </w:r>
      <w:r w:rsidRPr="00704521">
        <w:rPr>
          <w:rtl/>
        </w:rPr>
        <w:t xml:space="preserve"> הוא מפני </w:t>
      </w:r>
      <w:r>
        <w:rPr>
          <w:rtl/>
        </w:rPr>
        <w:t>שבזמנו של ר' אמי (שהיה בימי רבי</w:t>
      </w:r>
      <w:r>
        <w:rPr>
          <w:rStyle w:val="FootnoteReference"/>
          <w:rFonts w:ascii="FrankRuehl" w:hAnsi="FrankRuehl" w:cs="FrankRuehl"/>
          <w:rtl/>
        </w:rPr>
        <w:footnoteReference w:id="15"/>
      </w:r>
      <w:r w:rsidRPr="00704521">
        <w:rPr>
          <w:rtl/>
        </w:rPr>
        <w:t>)</w:t>
      </w:r>
      <w:r>
        <w:rPr>
          <w:rtl/>
        </w:rPr>
        <w:t xml:space="preserve"> לאו דוקא היתה המשנה כבר כתובה,</w:t>
      </w:r>
      <w:r>
        <w:rPr>
          <w:rFonts w:hint="cs"/>
          <w:rtl/>
        </w:rPr>
        <w:t xml:space="preserve"> </w:t>
      </w:r>
      <w:r w:rsidRPr="00704521">
        <w:rPr>
          <w:rtl/>
        </w:rPr>
        <w:t>משא</w:t>
      </w:r>
      <w:r>
        <w:rPr>
          <w:rFonts w:hint="cs"/>
          <w:rtl/>
        </w:rPr>
        <w:t>"</w:t>
      </w:r>
      <w:r w:rsidRPr="00704521">
        <w:rPr>
          <w:rtl/>
        </w:rPr>
        <w:t>כ תנ</w:t>
      </w:r>
      <w:r>
        <w:rPr>
          <w:rFonts w:hint="cs"/>
          <w:rtl/>
        </w:rPr>
        <w:t>"</w:t>
      </w:r>
      <w:r w:rsidRPr="00704521">
        <w:rPr>
          <w:rtl/>
        </w:rPr>
        <w:t>ך ש"כבר ודאי כתוב</w:t>
      </w:r>
      <w:r>
        <w:rPr>
          <w:rFonts w:hint="cs"/>
          <w:rtl/>
        </w:rPr>
        <w:t>"</w:t>
      </w:r>
      <w:r w:rsidRPr="00704521">
        <w:rPr>
          <w:rtl/>
        </w:rPr>
        <w:t>.</w:t>
      </w:r>
    </w:p>
    <w:p w14:paraId="1BCC7CDD" w14:textId="054AF062" w:rsidR="002E66F9" w:rsidRPr="00704521" w:rsidRDefault="002E66F9" w:rsidP="0088700A">
      <w:pPr>
        <w:pStyle w:val="a2"/>
        <w:rPr>
          <w:rtl/>
        </w:rPr>
      </w:pPr>
      <w:r w:rsidRPr="00704521">
        <w:rPr>
          <w:rtl/>
        </w:rPr>
        <w:t>או לפי ביאור השני שבימיו היתה המשנה כבר כתובה אבל לא השתמשו בה אא</w:t>
      </w:r>
      <w:r>
        <w:rPr>
          <w:rFonts w:hint="cs"/>
          <w:rtl/>
        </w:rPr>
        <w:t>"</w:t>
      </w:r>
      <w:r w:rsidRPr="00704521">
        <w:rPr>
          <w:rtl/>
        </w:rPr>
        <w:t>כ היה ספק.</w:t>
      </w:r>
    </w:p>
    <w:p w14:paraId="0EDEEA81" w14:textId="5FD1CC53" w:rsidR="002E66F9" w:rsidRDefault="002E66F9" w:rsidP="0088700A">
      <w:pPr>
        <w:pStyle w:val="a2"/>
        <w:rPr>
          <w:rtl/>
        </w:rPr>
      </w:pPr>
      <w:r w:rsidRPr="00704521">
        <w:rPr>
          <w:rtl/>
        </w:rPr>
        <w:t>וי</w:t>
      </w:r>
      <w:r>
        <w:rPr>
          <w:rFonts w:hint="cs"/>
          <w:rtl/>
        </w:rPr>
        <w:t>"</w:t>
      </w:r>
      <w:r w:rsidRPr="00704521">
        <w:rPr>
          <w:rtl/>
        </w:rPr>
        <w:t>ל בדא</w:t>
      </w:r>
      <w:r>
        <w:rPr>
          <w:rFonts w:hint="cs"/>
          <w:rtl/>
        </w:rPr>
        <w:t>"</w:t>
      </w:r>
      <w:r w:rsidRPr="00704521">
        <w:rPr>
          <w:rtl/>
        </w:rPr>
        <w:t>פ שזה מתאים לשינוי הלשונות בראשונים, שהריטב</w:t>
      </w:r>
      <w:r>
        <w:rPr>
          <w:rFonts w:hint="cs"/>
          <w:rtl/>
        </w:rPr>
        <w:t>"</w:t>
      </w:r>
      <w:r w:rsidRPr="00704521">
        <w:rPr>
          <w:rtl/>
        </w:rPr>
        <w:t>א כתב שבזמנו של ר' אמי לא ניתן להיכתב, זה הביאור הראשון למה רש</w:t>
      </w:r>
      <w:r>
        <w:rPr>
          <w:rFonts w:hint="cs"/>
          <w:rtl/>
        </w:rPr>
        <w:t>"</w:t>
      </w:r>
      <w:r w:rsidRPr="00704521">
        <w:rPr>
          <w:rtl/>
        </w:rPr>
        <w:t>י כתב "תנ"ך", שהי' אסור לכתוב המשנה באותו זמן.</w:t>
      </w:r>
    </w:p>
    <w:p w14:paraId="5C999856" w14:textId="70338D44" w:rsidR="00D42EB2" w:rsidRPr="00C8154B" w:rsidRDefault="002E66F9" w:rsidP="0088700A">
      <w:pPr>
        <w:pStyle w:val="a2"/>
        <w:rPr>
          <w:rtl/>
        </w:rPr>
      </w:pPr>
      <w:r w:rsidRPr="00704521">
        <w:rPr>
          <w:rtl/>
        </w:rPr>
        <w:t>ומ</w:t>
      </w:r>
      <w:r>
        <w:rPr>
          <w:rFonts w:hint="cs"/>
          <w:rtl/>
        </w:rPr>
        <w:t>"</w:t>
      </w:r>
      <w:r w:rsidRPr="00704521">
        <w:rPr>
          <w:rtl/>
        </w:rPr>
        <w:t>ש הנמו</w:t>
      </w:r>
      <w:r>
        <w:rPr>
          <w:rFonts w:hint="cs"/>
          <w:rtl/>
        </w:rPr>
        <w:t>"</w:t>
      </w:r>
      <w:r w:rsidRPr="00704521">
        <w:rPr>
          <w:rtl/>
        </w:rPr>
        <w:t>י שלא היו רגילין לכתוב, מתאים עם הביאור הב' שהשתמשו בו רק כשהיה ספק אף שהיה ניתן ליכתב, ולכן לא היו רגילין לכתבו, ולכן לא הביאו רש"י בתור דוגמא.</w:t>
      </w:r>
    </w:p>
    <w:p w14:paraId="0B75F635" w14:textId="77777777" w:rsidR="00D42EB2" w:rsidRPr="00552D8B" w:rsidRDefault="00D42EB2" w:rsidP="00123FB7">
      <w:pPr>
        <w:pStyle w:val="a4"/>
        <w:spacing w:after="100"/>
        <w:sectPr w:rsidR="00D42EB2" w:rsidRPr="00552D8B" w:rsidSect="00E65DD5">
          <w:headerReference w:type="even" r:id="rId16"/>
          <w:headerReference w:type="default" r:id="rId17"/>
          <w:footnotePr>
            <w:numRestart w:val="eachSect"/>
          </w:footnotePr>
          <w:type w:val="continuous"/>
          <w:pgSz w:w="7920" w:h="12240"/>
          <w:pgMar w:top="-810" w:right="864" w:bottom="720" w:left="864" w:header="270" w:footer="0" w:gutter="0"/>
          <w:cols w:space="720"/>
          <w:docGrid w:linePitch="360"/>
        </w:sectPr>
      </w:pPr>
      <w:r w:rsidRPr="00552D8B">
        <w:t>g</w:t>
      </w:r>
    </w:p>
    <w:p w14:paraId="09DCBF26" w14:textId="77777777" w:rsidR="00000737" w:rsidRDefault="00000737" w:rsidP="00123FB7">
      <w:pPr>
        <w:pStyle w:val="a"/>
        <w:spacing w:before="0" w:after="100"/>
      </w:pPr>
      <w:bookmarkStart w:id="113" w:name="_Toc8350405"/>
      <w:r>
        <w:rPr>
          <w:rtl/>
        </w:rPr>
        <w:lastRenderedPageBreak/>
        <w:t>בשיטת ר"ע ד"אין ביעור חמץ אלא שריפה" - לביאור רבינו</w:t>
      </w:r>
      <w:bookmarkEnd w:id="113"/>
    </w:p>
    <w:p w14:paraId="22E3B46D" w14:textId="375A1C72" w:rsidR="00000737" w:rsidRDefault="00000737" w:rsidP="00123FB7">
      <w:pPr>
        <w:pStyle w:val="a0"/>
        <w:rPr>
          <w:rtl/>
        </w:rPr>
      </w:pPr>
      <w:bookmarkStart w:id="114" w:name="_Toc8350406"/>
      <w:r>
        <w:rPr>
          <w:rtl/>
        </w:rPr>
        <w:t>הת</w:t>
      </w:r>
      <w:r w:rsidRPr="002E66F9">
        <w:rPr>
          <w:rFonts w:ascii="FbSfaradi" w:hAnsi="FbSfaradi" w:cs="FbSfaradi"/>
          <w:rtl/>
        </w:rPr>
        <w:t>'</w:t>
      </w:r>
      <w:r>
        <w:rPr>
          <w:rtl/>
        </w:rPr>
        <w:t xml:space="preserve"> דב בעריש</w:t>
      </w:r>
      <w:r w:rsidRPr="00000737">
        <w:rPr>
          <w:rtl/>
        </w:rPr>
        <w:t xml:space="preserve"> רוטנברג</w:t>
      </w:r>
      <w:bookmarkEnd w:id="114"/>
    </w:p>
    <w:p w14:paraId="170200A8" w14:textId="31990DC6" w:rsidR="00000737" w:rsidRPr="00000737" w:rsidRDefault="00000737" w:rsidP="00123FB7">
      <w:pPr>
        <w:pStyle w:val="a1"/>
        <w:spacing w:after="100"/>
        <w:rPr>
          <w:lang w:val="en-GB"/>
        </w:rPr>
      </w:pPr>
      <w:r>
        <w:rPr>
          <w:rFonts w:hint="cs"/>
          <w:rtl/>
          <w:lang w:val="en-GB"/>
        </w:rPr>
        <w:t>תלמיד בישיבה שע"י הציון</w:t>
      </w:r>
    </w:p>
    <w:p w14:paraId="148D892D" w14:textId="77777777" w:rsidR="00000737" w:rsidRDefault="00000737" w:rsidP="0088700A">
      <w:pPr>
        <w:pStyle w:val="a2"/>
      </w:pPr>
      <w:r>
        <w:rPr>
          <w:rtl/>
        </w:rPr>
        <w:t>א. ידוע ביאור הראגאטשאווער - שהובא כמה פעמים בלקוטי שיחות - במחלוקת רבי יהודה וחכמים (פסחים ריש פ"ב) אי "אין ביעור חמץ אלא שריפה" או שהשבתתו בכל דבר: רבי יהודה ס"ל דאיסור חמץ חודר גם ל"חומר" של החמץ ועל כן צריכים דווקא לשרפו, ואילו חכמים סוברים שהאיסור הינו רק ב"צורה" של החמץ (האפשרות לאכלו ולהנות ממנו) ועל כן מספיק להשביתו גם באופנים אחרים.</w:t>
      </w:r>
    </w:p>
    <w:p w14:paraId="14D43314" w14:textId="77777777" w:rsidR="00000737" w:rsidRDefault="00000737" w:rsidP="0088700A">
      <w:pPr>
        <w:pStyle w:val="a2"/>
      </w:pPr>
      <w:r>
        <w:rPr>
          <w:rtl/>
        </w:rPr>
        <w:t>כמו כן ידוע דיוקו של רבא (פסחים ה' רע"ב) "שמע מינה מדרבי עקיבא . . אין ביעור חמץ אלא שריפה", כלומר שרבי עקיבא סובר כרבי יהודה (וכפי שמביא כ"ק אדמו"ר באחת מן השיחות).</w:t>
      </w:r>
    </w:p>
    <w:p w14:paraId="5999B102" w14:textId="77777777" w:rsidR="00000737" w:rsidRDefault="00000737" w:rsidP="0088700A">
      <w:pPr>
        <w:pStyle w:val="a2"/>
      </w:pPr>
      <w:r>
        <w:rPr>
          <w:rtl/>
        </w:rPr>
        <w:t>ב. ובזה יש לתרץ את קושייתם הראשונה של תוספות (פסחים ד' ע"ב, ד"ה מדאורייתא) על שיטת רש"י דביטול הוי מדין תשביתו "דלא כתיב תבערו והשבתה דלב היא השבתה" - "וקשה לר"י דהאי השבתה הבערה היא ולא ביטול דתניא בשמעתין רע"א אין צריך הרי הוא אומר תשביתו ומצינו להבערה שהיא אב מלאכה"</w:t>
      </w:r>
    </w:p>
    <w:p w14:paraId="78287B94" w14:textId="77777777" w:rsidR="00000737" w:rsidRDefault="00000737" w:rsidP="0088700A">
      <w:pPr>
        <w:pStyle w:val="a2"/>
      </w:pPr>
      <w:r>
        <w:rPr>
          <w:rtl/>
        </w:rPr>
        <w:t>- ובגיליון הקודם (א'קסב) הביא הרב אברהם שיחי' גערליצקי את תירוץ המנחת חינוך והוכיח שאין דבריו מתאימים לביאור הנ"ל מהראגאטשאווער שמביא רבינו, ותירץ באופן מסוים (עיי"ש). ולענ"ד אין צורך בזה -</w:t>
      </w:r>
    </w:p>
    <w:p w14:paraId="4419E583" w14:textId="77777777" w:rsidR="00000737" w:rsidRDefault="00000737" w:rsidP="0088700A">
      <w:pPr>
        <w:pStyle w:val="a2"/>
      </w:pPr>
      <w:r>
        <w:rPr>
          <w:rtl/>
        </w:rPr>
        <w:t>דהנה בשיחה נוספת בה מביא רבינו את הביאור הנ"ל (לקו"ש חט"ז שיחת בא - י' שבט) מוסיף לבאר דיש לומר שבדבר זה עצמו נחלקו רש"י ותוספות בדין ביטול, ובלשונו הק' (בהערה 41 - בדילוגים):</w:t>
      </w:r>
    </w:p>
    <w:p w14:paraId="30869919" w14:textId="77777777" w:rsidR="00000737" w:rsidRDefault="00000737" w:rsidP="0088700A">
      <w:pPr>
        <w:pStyle w:val="a2"/>
      </w:pPr>
      <w:r>
        <w:rPr>
          <w:rtl/>
        </w:rPr>
        <w:t xml:space="preserve">לכאורה י"ל שזהו גם המחלוקת אם ביטול ענינו השבתה </w:t>
      </w:r>
      <w:r>
        <w:rPr>
          <w:b/>
          <w:rtl/>
        </w:rPr>
        <w:t>בלב</w:t>
      </w:r>
      <w:r>
        <w:rPr>
          <w:rtl/>
        </w:rPr>
        <w:t xml:space="preserve"> שיחשוב אותו כעפר כו' (ראה פרש"י פסחים ד, ב. רמב"ם פ"ב מהל' חו"מ ה"ב. וראה רמב"ן פסחים שם) או שהוא מחמת הפקר (תוס' שם. ר"ן ריש פסחים): ביטל הדבר בלבו ומחשבתו כו' מתאים בהתואר . . משא"כ כשמפקירו הרי עצם הדבר יצא מרשותו.</w:t>
      </w:r>
    </w:p>
    <w:p w14:paraId="36AC2B00" w14:textId="77777777" w:rsidR="00000737" w:rsidRDefault="00000737" w:rsidP="0088700A">
      <w:pPr>
        <w:pStyle w:val="a2"/>
      </w:pPr>
      <w:r>
        <w:rPr>
          <w:rtl/>
        </w:rPr>
        <w:t xml:space="preserve">ולפי זה מתורצת </w:t>
      </w:r>
      <w:r>
        <w:rPr>
          <w:b/>
          <w:rtl/>
        </w:rPr>
        <w:t>בפשטות</w:t>
      </w:r>
      <w:r>
        <w:rPr>
          <w:rtl/>
        </w:rPr>
        <w:t xml:space="preserve"> קושיית התוספות: באמת רבי עקיבא דסבירא ליה "אין ביעור חמץ אלא שריפה" והאיסור חודר ל</w:t>
      </w:r>
      <w:r>
        <w:rPr>
          <w:b/>
          <w:rtl/>
        </w:rPr>
        <w:t>"חומר"</w:t>
      </w:r>
      <w:r>
        <w:rPr>
          <w:rtl/>
        </w:rPr>
        <w:t xml:space="preserve"> החמץ, הולך לשיטתו וסובר (כתוספות) שביטול הוי הפקר דמועיל להוציא את </w:t>
      </w:r>
      <w:r>
        <w:rPr>
          <w:b/>
          <w:rtl/>
        </w:rPr>
        <w:t>עצם</w:t>
      </w:r>
      <w:r>
        <w:rPr>
          <w:rtl/>
        </w:rPr>
        <w:t xml:space="preserve"> החמץ מרשותו. ולפיכך אין להוכיח מדבריו לדברי רש"י שמפרש אליבא דרבנן שסוברים שהאיסור חודר רק ל</w:t>
      </w:r>
      <w:r>
        <w:rPr>
          <w:b/>
          <w:rtl/>
        </w:rPr>
        <w:t>"צורה"</w:t>
      </w:r>
      <w:r>
        <w:rPr>
          <w:rtl/>
        </w:rPr>
        <w:t xml:space="preserve"> של החמץ, ועל כן מספיק ביטול בליבו ומחשבתו שמתאים בה</w:t>
      </w:r>
      <w:r>
        <w:rPr>
          <w:b/>
          <w:rtl/>
        </w:rPr>
        <w:t>תואר</w:t>
      </w:r>
      <w:r>
        <w:t xml:space="preserve">. </w:t>
      </w:r>
    </w:p>
    <w:p w14:paraId="05FA6D74" w14:textId="77777777" w:rsidR="00000737" w:rsidRDefault="00000737" w:rsidP="0088700A">
      <w:pPr>
        <w:pStyle w:val="a2"/>
      </w:pPr>
      <w:r>
        <w:rPr>
          <w:rtl/>
        </w:rPr>
        <w:lastRenderedPageBreak/>
        <w:t>ובעצם הרבי ממש מתרץ כך - בדבריו בהערה 41 בשיחה הנ"ל.</w:t>
      </w:r>
    </w:p>
    <w:p w14:paraId="7345B56F" w14:textId="77777777" w:rsidR="00000737" w:rsidRDefault="00000737" w:rsidP="0088700A">
      <w:pPr>
        <w:pStyle w:val="a2"/>
      </w:pPr>
      <w:r>
        <w:rPr>
          <w:rtl/>
        </w:rPr>
        <w:t xml:space="preserve">ברם יש להבין את עצם זה שהרבי מקשר בין שיטת </w:t>
      </w:r>
      <w:r>
        <w:rPr>
          <w:b/>
          <w:rtl/>
        </w:rPr>
        <w:t xml:space="preserve">רש"י </w:t>
      </w:r>
      <w:r>
        <w:rPr>
          <w:rtl/>
        </w:rPr>
        <w:t>לשיטת חכמים - שהרי כתבו כמה מפרשים (נסמנו בגיליון הקודם בדבריו של הרב אברהם שיחי' גערליצקי) שרש"י פוסק להלכה כרבי יהודה, ואם כן זה הוי היפך שיטתו שמספיק לבטל בלב (משא"כ שיטת הרמב"ם שאכן פסק כחכמים שהשבתתו בכל דבר)?</w:t>
      </w:r>
    </w:p>
    <w:p w14:paraId="544E494D" w14:textId="77777777" w:rsidR="00000737" w:rsidRDefault="00000737" w:rsidP="0088700A">
      <w:pPr>
        <w:pStyle w:val="a2"/>
      </w:pPr>
      <w:r>
        <w:rPr>
          <w:rtl/>
        </w:rPr>
        <w:t>ובאמת ראיתי בכמה מפרשים שכתבו דלא מצינו ברש"י פסיקה כזו.</w:t>
      </w:r>
    </w:p>
    <w:p w14:paraId="5A5EF10D" w14:textId="77777777" w:rsidR="00000737" w:rsidRDefault="00000737" w:rsidP="0088700A">
      <w:pPr>
        <w:pStyle w:val="a2"/>
      </w:pPr>
      <w:r>
        <w:rPr>
          <w:rtl/>
        </w:rPr>
        <w:t xml:space="preserve">ומכל מקום שאלה זו הינה רק על דברי הרבי בהערה לכשעצמם. אך ברור שעל פי דברי הרבי שם - מתורצת קושיית התוספות על פירש"י וכפי שנתבאר. </w:t>
      </w:r>
    </w:p>
    <w:p w14:paraId="01AC682A" w14:textId="77777777" w:rsidR="00000737" w:rsidRDefault="00000737" w:rsidP="007A385A">
      <w:pPr>
        <w:pStyle w:val="a2"/>
        <w:jc w:val="center"/>
      </w:pPr>
      <w:r>
        <w:t>*</w:t>
      </w:r>
    </w:p>
    <w:p w14:paraId="72989B19" w14:textId="77777777" w:rsidR="00000737" w:rsidRDefault="00000737" w:rsidP="0088700A">
      <w:pPr>
        <w:pStyle w:val="a2"/>
      </w:pPr>
      <w:r>
        <w:rPr>
          <w:rtl/>
        </w:rPr>
        <w:t>ג. על פי המובא לעיל דרש"י פוסק כרבי יהודה והרמב"ם כחכמים, יש לומר דלשיטתייהו אזלי במחלוקת נוספת, כדלקמן.</w:t>
      </w:r>
    </w:p>
    <w:p w14:paraId="63831447" w14:textId="77777777" w:rsidR="00000737" w:rsidRDefault="00000737" w:rsidP="0088700A">
      <w:pPr>
        <w:pStyle w:val="a2"/>
      </w:pPr>
      <w:r>
        <w:rPr>
          <w:rtl/>
        </w:rPr>
        <w:t>בריש סימן רמ"ג מביא אדה"ז שני טעמים לאיסור אמירה לנכרי - (א) שכשהנכרי עושה בשבת הוא עושה בשליחות הישראל (והוא איסור דרבנן כי רק מדבריהם יש שליחות לנכרי לחומרא) - והוא מרש"י שבת קס"ג. ד"ה מ"ט ובעוד כ"מ. (ב) כדי שלא תהא שבת קלה בעיני העם ויבאו לעשות בעצמן - והוא ברמב"ם רפ"ו מהלכות שבת.</w:t>
      </w:r>
    </w:p>
    <w:p w14:paraId="36ADCDEC" w14:textId="77777777" w:rsidR="00000737" w:rsidRDefault="00000737" w:rsidP="0088700A">
      <w:pPr>
        <w:pStyle w:val="a2"/>
      </w:pPr>
      <w:r>
        <w:rPr>
          <w:rtl/>
        </w:rPr>
        <w:t>(ובסימן ש"ז מביא אדה"ז טעם נוסף מרש"י - משום דכתיב "ודבר דבר")</w:t>
      </w:r>
    </w:p>
    <w:p w14:paraId="44C1A050" w14:textId="77777777" w:rsidR="00000737" w:rsidRDefault="00000737" w:rsidP="0088700A">
      <w:pPr>
        <w:pStyle w:val="a2"/>
      </w:pPr>
      <w:r>
        <w:rPr>
          <w:rtl/>
        </w:rPr>
        <w:t>ובהתוועדות יום ב' דחג השבועות תשכ"ד ביאר כ"ק אדמו"ר (בין היתר) את טעם הרמב"ם, וזו לשונו הק' (כפי שנדפסה בתורת מנחם ח"מ ע' 68:) "לכאו', החשש ש"תהא קלה בעיני העם" שייך רק באיסור שאינו חמור, אבל שבת שאיסורו חמור, והכל יודעים שענשו סקילה - למה חששו חכמים שתהא שבת קלה בעיני העם? ועכצ"ל ע"ד מ"ש הר"ן בטעם איסור בל יראה ובל ימצא שלא מצינו דוגמתו בשאר איסורין שבתורה "היינו טעמא דחשו ביה טפי מבשאר איסורין משום דחמץ לא בדילי אינשיה מיניה כולי שתא". ועד"ז בנוגע לאיסור שבת, דכיון שהאדם רגיל במלאכה בימות החול ואינו אסור בה אלא בשבת, חששו ש'תהא שבת קלה בעיני העם' ולכן אסרו אמירה לנכרי".</w:t>
      </w:r>
    </w:p>
    <w:p w14:paraId="53300523" w14:textId="77777777" w:rsidR="00000737" w:rsidRDefault="00000737" w:rsidP="0088700A">
      <w:pPr>
        <w:pStyle w:val="a2"/>
      </w:pPr>
      <w:r>
        <w:rPr>
          <w:rtl/>
        </w:rPr>
        <w:t>ובגיליון א'ק כתבתי שיש לתלות על פי זה את מחלוקת רש"י והרמב"ם בביאור הראגאטשאווער הנ"ל - לפי המבואר בלקו"ש חט"ז שיחה ה' לפרשת וארא (סעיף ה') שיש מחלוקת נוספת התלויה בחקירה זו:</w:t>
      </w:r>
    </w:p>
    <w:p w14:paraId="7441F504" w14:textId="77777777" w:rsidR="00000737" w:rsidRDefault="00000737" w:rsidP="0088700A">
      <w:pPr>
        <w:pStyle w:val="a2"/>
      </w:pPr>
      <w:r>
        <w:rPr>
          <w:rtl/>
        </w:rPr>
        <w:t xml:space="preserve">אחת הנפק"מ בין האופנים היא, האם מותרת בחמץ הנאה שאינה מביאה לידי אכילה - כמו להאכילו לכלבי הפקר דמצינו בזה מחלוקת בירושלמי (רפ"ב דפסחים) </w:t>
      </w:r>
      <w:r>
        <w:rPr>
          <w:rtl/>
        </w:rPr>
        <w:lastRenderedPageBreak/>
        <w:t>- דאם האיסור הוא בעצם החמץ, הרי אסור בהנאה בכל אופן, ואם איסורו הוא רק בהתואר שלו, אסורה רק הנאה הקשורה לתואר שלו - מביאה לידי אכילה. עיי"ש בארוכה.</w:t>
      </w:r>
    </w:p>
    <w:p w14:paraId="21618A79" w14:textId="77777777" w:rsidR="00000737" w:rsidRDefault="00000737" w:rsidP="0088700A">
      <w:pPr>
        <w:pStyle w:val="a2"/>
      </w:pPr>
      <w:r>
        <w:rPr>
          <w:rtl/>
        </w:rPr>
        <w:t xml:space="preserve">ובנוגע לצד שהוא אסור רק בתואר שלו, כותב כ"ק אדמו"ר בהערה 19 (ההדגשה אינה במקור): ואף שחמץ אסור בב"י וב"י (שמורה שהאיסור הוא בעצם המציאות כנ"ל) - יש לומר, שלדיעה זו האיסור דב"י וב"י הוא רק סייג (מה"ת) שלא יבא לאכלו, </w:t>
      </w:r>
      <w:r>
        <w:rPr>
          <w:b/>
          <w:rtl/>
        </w:rPr>
        <w:t>כמ"ש הר"ן ריש פסחים.</w:t>
      </w:r>
      <w:r>
        <w:rPr>
          <w:rtl/>
        </w:rPr>
        <w:t xml:space="preserve"> פרמ"ג פתיחה להלכות פסח ח"א פ"א אות ט'. </w:t>
      </w:r>
    </w:p>
    <w:p w14:paraId="360A0CB7" w14:textId="77777777" w:rsidR="00000737" w:rsidRDefault="00000737" w:rsidP="0088700A">
      <w:pPr>
        <w:pStyle w:val="a2"/>
      </w:pPr>
      <w:r>
        <w:rPr>
          <w:rtl/>
        </w:rPr>
        <w:t>יוצא מזה לכאורה ברור דכל סברת הר"ן תליא בכך שחמץ אסור רק בתוארו, אך אם חמץ איסורו עצמי אין זקוקים להסבר לכך שעוברים עליו בב"י וב"י דלא כשאר איסורי תורה.</w:t>
      </w:r>
    </w:p>
    <w:p w14:paraId="3A968A45" w14:textId="77777777" w:rsidR="00000737" w:rsidRDefault="00000737" w:rsidP="0088700A">
      <w:pPr>
        <w:pStyle w:val="a2"/>
      </w:pPr>
      <w:r>
        <w:rPr>
          <w:rtl/>
        </w:rPr>
        <w:t>אלא ששם נדחקתי לפרש היכן מצינו דהרמב"ם פוסק כהצד ד"צורה" (ושפיר יכול לפרש טעם איסור אמירה לנכרי 'שלא תהא שבת קלה') ורש"י פוסק כהצד ד"חומר" (ועל כן זקוק לטעם אחר לאיסור אמירה לנכרי) - ואילו באמת לפי הנ"ל הדברים כפתור ופרח, שהרי רש"י פוסק להלכה כרבי יהודה דסבירא ליה "חומר" והרמב"ם פוסק בפירוש כחכמים</w:t>
      </w:r>
      <w:r w:rsidRPr="00A81155">
        <w:rPr>
          <w:rStyle w:val="FootnoteReference"/>
          <w:sz w:val="28"/>
          <w:szCs w:val="28"/>
          <w:rtl/>
        </w:rPr>
        <w:footnoteReference w:id="16"/>
      </w:r>
      <w:r>
        <w:rPr>
          <w:rtl/>
        </w:rPr>
        <w:t>.</w:t>
      </w:r>
    </w:p>
    <w:p w14:paraId="7AD3C25A" w14:textId="77777777" w:rsidR="00000737" w:rsidRDefault="00000737" w:rsidP="0088700A">
      <w:pPr>
        <w:pStyle w:val="a2"/>
      </w:pPr>
      <w:r>
        <w:rPr>
          <w:rtl/>
        </w:rPr>
        <w:t>ד. ובאמת על פי זה מדוייקים גם דברי אדה"ז שם, שעל הטעם של רש"י דהוי משום שליחות ומדרבנן יש שליחות לנכרי לחומרא העיר בשולי הגיליון "ב"מ ע"א, ולהתוס' ורא"ש שם (דחולקים על זה שיש מדרבנן שליחות לנכרי לחומרא) צ"ל דשאני הכא כמ"ש ריב"ש סי' ש"ה".</w:t>
      </w:r>
    </w:p>
    <w:p w14:paraId="28D3E61E" w14:textId="77777777" w:rsidR="00000737" w:rsidRDefault="00000737" w:rsidP="0088700A">
      <w:pPr>
        <w:pStyle w:val="a2"/>
      </w:pPr>
      <w:r>
        <w:rPr>
          <w:rtl/>
        </w:rPr>
        <w:t>ולפום רהיטא לא מובן מדוע יש לחזר אחר תירוץ איך יסכימו התוס' והרא"ש לטעמו של רש"י - בשעה שיש לומר שסוברים כטעם הרמב"ם (וכלשון הרבי בהתוועדות הנ"ל - 'וכי גברא אגברא קא רמית')?</w:t>
      </w:r>
    </w:p>
    <w:p w14:paraId="642FC445" w14:textId="77777777" w:rsidR="00000737" w:rsidRDefault="00000737" w:rsidP="0088700A">
      <w:pPr>
        <w:pStyle w:val="a2"/>
      </w:pPr>
      <w:r>
        <w:rPr>
          <w:rtl/>
        </w:rPr>
        <w:t>ואילו על פי הנ"ל הדברים נפלאים, שהרי הן תוספות (פסחים כ"ז ע"ב ד"ה אין) כתבו בפירוש דהלכה כרבי יהודה, והן הרא"ש (פסחים פ"ב ס"ב) הביא את שתי השיטות של הפוסקים וכתב שיש להחמיר כפסק רש"י ולשרוף, והיינו דלא ברירא ליה אם איסור חמץ הוי "חומר" או "צורה" - ולפיכך אין לומר שסבירא להו כטעם הרמב"ם, כיוון שלפי פסקם אין צורך (או עכ"פ - מסופק אם יש צורך) בטעמו של הר"ן, וככל הנ"ל.</w:t>
      </w:r>
    </w:p>
    <w:p w14:paraId="17896DD3" w14:textId="77777777" w:rsidR="00000737" w:rsidRDefault="00000737" w:rsidP="0088700A">
      <w:pPr>
        <w:pStyle w:val="a2"/>
      </w:pPr>
      <w:r>
        <w:rPr>
          <w:rtl/>
        </w:rPr>
        <w:lastRenderedPageBreak/>
        <w:t>ונמצא דהן רש"י, הן הרמב"ם, הן התוס' והרא"ש - לשיטתייהו אזלי.</w:t>
      </w:r>
    </w:p>
    <w:p w14:paraId="54074805" w14:textId="77777777" w:rsidR="00000737" w:rsidRDefault="00000737" w:rsidP="007A385A">
      <w:pPr>
        <w:pStyle w:val="a2"/>
        <w:jc w:val="center"/>
      </w:pPr>
      <w:r>
        <w:t>*</w:t>
      </w:r>
    </w:p>
    <w:p w14:paraId="04DD2505" w14:textId="77777777" w:rsidR="00000737" w:rsidRDefault="00000737" w:rsidP="0088700A">
      <w:pPr>
        <w:pStyle w:val="a2"/>
      </w:pPr>
      <w:r>
        <w:rPr>
          <w:rtl/>
        </w:rPr>
        <w:t>ה. בגיליון הנ"ל (א'ק) כתבתי שבהערה 15 בשיחה הנ"ל משמע קצת דרש"י סבירא ליה שמותר להאכילו לכלבי הפקר (וממילא סבירא ליה שאיסור החמץ הינו רק ב"צורה" והיפך הנ"ל). אך כעת נתעוררתי לפרש שאין משם כל ראיה לסתור, ואדרבה כוונת רבינו לתרץ קושיא שהקשו המפרשים על רש"י:</w:t>
      </w:r>
    </w:p>
    <w:p w14:paraId="32E1D9A7" w14:textId="77777777" w:rsidR="00000737" w:rsidRDefault="00000737" w:rsidP="0088700A">
      <w:pPr>
        <w:pStyle w:val="a2"/>
      </w:pPr>
      <w:r>
        <w:rPr>
          <w:rtl/>
        </w:rPr>
        <w:t xml:space="preserve">בהערה זו מביא הרבי - בהמשך למובא בפנים השיחה שיש מ"ד בירושלמי דס"ל שמותר להאכילו לבהמת הפקר - וזלה"ק: וכבר האריכו (נ"כ הירושלמי שם, </w:t>
      </w:r>
      <w:r>
        <w:rPr>
          <w:b/>
          <w:rtl/>
        </w:rPr>
        <w:t>ועוד</w:t>
      </w:r>
      <w:r>
        <w:rPr>
          <w:rtl/>
        </w:rPr>
        <w:t xml:space="preserve">) בדעת רש"י (פסחים ה, ריש ע"ב ד"ה ש"מ): יאכילנו לכלבים. </w:t>
      </w:r>
    </w:p>
    <w:p w14:paraId="1D67B549" w14:textId="77777777" w:rsidR="00000737" w:rsidRDefault="00000737" w:rsidP="0088700A">
      <w:pPr>
        <w:pStyle w:val="a2"/>
      </w:pPr>
      <w:r>
        <w:rPr>
          <w:rtl/>
        </w:rPr>
        <w:t>נושאי כלי הירושלמי (תוספות רי"ד; טוב ירושלים) כתבו דמשמע שרש"י פסק כמ"ד שמותר להאכילו לכלבים, והקשו מדוע הכריע רש"י דווקא כמ"ד זה ולא פסק לאסור, ותירצו במהלכים נפלאים.</w:t>
      </w:r>
    </w:p>
    <w:p w14:paraId="2EA26E4A" w14:textId="77777777" w:rsidR="00000737" w:rsidRDefault="00000737" w:rsidP="0088700A">
      <w:pPr>
        <w:pStyle w:val="a2"/>
      </w:pPr>
      <w:r>
        <w:rPr>
          <w:rtl/>
        </w:rPr>
        <w:t xml:space="preserve">ולענ"ד כוונת רבינו לומר שעל פי הביאור בפנים השיחה (שהמחלוקת אם מותר להאכיל לכלבי הפקר או לא תלויה בחקירה אם החמץ חודר ל"חומר" או תופס רק את ה"צורה") מתורצת הקושיא </w:t>
      </w:r>
      <w:r>
        <w:rPr>
          <w:b/>
          <w:rtl/>
        </w:rPr>
        <w:t>בפשטות</w:t>
      </w:r>
      <w:r>
        <w:t>:</w:t>
      </w:r>
    </w:p>
    <w:p w14:paraId="286DCC46" w14:textId="77777777" w:rsidR="00000737" w:rsidRDefault="00000737" w:rsidP="0088700A">
      <w:pPr>
        <w:pStyle w:val="a2"/>
      </w:pPr>
      <w:r>
        <w:rPr>
          <w:rtl/>
        </w:rPr>
        <w:t xml:space="preserve">לשון זו באה ברש"י בהמשך לסברא ד'השבתתו בכל דבר' - "דאי השבתתו בכל דבר סבירא ליה (לרבי עקיבא) לוקמיה ביום טוב ויבערנו בדבר אחר יאכילנו לכלבים או ישליכנו לים". </w:t>
      </w:r>
    </w:p>
    <w:p w14:paraId="17426689" w14:textId="77777777" w:rsidR="00000737" w:rsidRDefault="00000737" w:rsidP="0088700A">
      <w:pPr>
        <w:pStyle w:val="a2"/>
      </w:pPr>
      <w:r>
        <w:rPr>
          <w:rtl/>
        </w:rPr>
        <w:t xml:space="preserve">ולפי הביאור שבשיחה ברור שלפי הצד שהשבתתו בכל דבר והאיסור תופס רק ב"צורה" של החמץ - באמת מותר להאכילו לכלבי הפקר. אך לפי שיטת רבי עקיבא ורבי יהודה עצמם שצריך דוקא לשרוף כי האיסור חודר גם ל"חומר" - </w:t>
      </w:r>
      <w:r>
        <w:rPr>
          <w:b/>
          <w:rtl/>
        </w:rPr>
        <w:t>וכך פוסק רש"י, כנ"ל</w:t>
      </w:r>
      <w:r>
        <w:rPr>
          <w:rtl/>
        </w:rPr>
        <w:t xml:space="preserve"> - אכן אסור להאכיל חמץ לכלבי הפקר, ואזלא קושיית הנושאי כלים.</w:t>
      </w:r>
    </w:p>
    <w:p w14:paraId="46D3ADA3" w14:textId="77777777" w:rsidR="00000737" w:rsidRDefault="00000737" w:rsidP="007A385A">
      <w:pPr>
        <w:pStyle w:val="a2"/>
        <w:jc w:val="center"/>
      </w:pPr>
      <w:r>
        <w:t>*</w:t>
      </w:r>
    </w:p>
    <w:p w14:paraId="7646284C" w14:textId="77777777" w:rsidR="00000737" w:rsidRDefault="00000737" w:rsidP="0088700A">
      <w:pPr>
        <w:pStyle w:val="a2"/>
      </w:pPr>
      <w:r>
        <w:rPr>
          <w:rtl/>
        </w:rPr>
        <w:t>ו. ולסיומא דמילין אכתוב מה שנראה בדרך אפשר, דעל פי המבואר בשיחות רבינו יוצא שרבי יהודה ורבי עקיבא דסבירא להו "אין ביעור חמץ אלא שריפה" כי האיסור חודר ב"חומר" - לשיטתייהו אזלו שכאשר יש לדון בדין מסוים על פי ההווה או העתיד, העתיד מכריע:</w:t>
      </w:r>
    </w:p>
    <w:p w14:paraId="7C84E9C9" w14:textId="77777777" w:rsidR="00000737" w:rsidRDefault="00000737" w:rsidP="0088700A">
      <w:pPr>
        <w:pStyle w:val="a2"/>
      </w:pPr>
      <w:r>
        <w:rPr>
          <w:rtl/>
        </w:rPr>
        <w:t>1) בלקו"ש חי"ט שיחת שבת נחמו ובלקו"ש חכ"ד שיחת יום הכיפורים מבאר כ"ק אדמו"ר שרבי עקיבא סבירא ליה שהעתיד מכריע. ובלקו"ש חט"ז שיחה ב' לפרשת כי תשא מבאר שגם רבי יהודה סובר כך.</w:t>
      </w:r>
    </w:p>
    <w:p w14:paraId="1209BFBB" w14:textId="77777777" w:rsidR="00000737" w:rsidRDefault="00000737" w:rsidP="0088700A">
      <w:pPr>
        <w:pStyle w:val="a2"/>
      </w:pPr>
      <w:r>
        <w:rPr>
          <w:rtl/>
        </w:rPr>
        <w:t xml:space="preserve">2) בגיליון א'קו (וראה גם מה שכתבתי בגיליון א'קמט) כתבתי שיש לתלות </w:t>
      </w:r>
      <w:r>
        <w:rPr>
          <w:rtl/>
        </w:rPr>
        <w:lastRenderedPageBreak/>
        <w:t>שיטה זו של רבי עקיבא במה שסובר דכאשר יש לדון אם התורה נשארה בגדרי ה'נותן' או "הגיעה" לגדרי ה'מקבל' - אזלינן בתר 'נותן' (כמפורש באריכות בהדרן הא׳ על מס' פסחים - נדפס בהגש"פ קה״ת תשל"ו ושלאח"ז), ושיש לומר שכך גם סובר רבי יהודה:</w:t>
      </w:r>
    </w:p>
    <w:p w14:paraId="1B0D1837" w14:textId="77777777" w:rsidR="00000737" w:rsidRDefault="00000737" w:rsidP="0088700A">
      <w:pPr>
        <w:pStyle w:val="a2"/>
      </w:pPr>
      <w:r>
        <w:rPr>
          <w:rtl/>
        </w:rPr>
        <w:t xml:space="preserve">דהנה בסיום השיחה הנ"ל (כי תשא חט"ז, סעיף י"א) מבאר הרבי מדוע "וצריכא", מדוע נשנתה המחלוקת בכל המקומות, ובנוגע להא דשמן המשחה מבאר וזלה"ק: </w:t>
      </w:r>
      <w:r>
        <w:rPr>
          <w:rFonts w:hint="cs"/>
          <w:rtl/>
        </w:rPr>
        <w:t>"</w:t>
      </w:r>
      <w:r>
        <w:rPr>
          <w:rtl/>
        </w:rPr>
        <w:t>וויבאלד די עשיית שמן המשחה איז א ציוויי פון אויבערשטן, וואס ביי אים איז דאך הי׳ הווה ויהי׳ כאחד, איז דאך דער עתיד שוין פאראן בהווה. ובפרט לויט דער הדגשה פון תוספתא ״שהימים והשעות כחוט השערה לפני המקום״ און ווי דער ראגאצאווער איז דאס מפרש אז דאס איז ״כנקודה״, ״חלק שאינו מתחלק״. און הגם אז דער קיום הציווי איז תלוי אין אידן - וויבאלד אבער עס האנדלט זיך וועגן מקיים זיין א ציוויי פון אויבערשטן, דארף מען אים טאן ווי עס טראגט אויס מצד אים כביכול, וואס הי׳ הווה ויהי' כאחד</w:t>
      </w:r>
      <w:r>
        <w:rPr>
          <w:rFonts w:hint="cs"/>
          <w:rtl/>
        </w:rPr>
        <w:t>"</w:t>
      </w:r>
      <w:r>
        <w:rPr>
          <w:rtl/>
        </w:rPr>
        <w:t>.</w:t>
      </w:r>
    </w:p>
    <w:p w14:paraId="6066C10F" w14:textId="77777777" w:rsidR="00000737" w:rsidRDefault="00000737" w:rsidP="0088700A">
      <w:pPr>
        <w:pStyle w:val="a2"/>
      </w:pPr>
      <w:r>
        <w:rPr>
          <w:rtl/>
        </w:rPr>
        <w:t>היינו דאילו לא היו נחלקים בפירוש בהא דשמן המשחה, היינו חושבים דשם לכ"ע אזלינן בתר העתיד, משום שהמדובר בציווי של הקב"ה שאצלו "דער עתיד שוין פאראן בהווה".</w:t>
      </w:r>
    </w:p>
    <w:p w14:paraId="61093670" w14:textId="77777777" w:rsidR="00000737" w:rsidRDefault="00000737" w:rsidP="0088700A">
      <w:pPr>
        <w:pStyle w:val="a2"/>
      </w:pPr>
      <w:r>
        <w:rPr>
          <w:rtl/>
        </w:rPr>
        <w:t xml:space="preserve">והנה, אליבא דאמת, המחלוקת ביניהם </w:t>
      </w:r>
      <w:r>
        <w:rPr>
          <w:b/>
          <w:rtl/>
        </w:rPr>
        <w:t>כן</w:t>
      </w:r>
      <w:r>
        <w:rPr>
          <w:rtl/>
        </w:rPr>
        <w:t xml:space="preserve"> נשנתה גם גבי שמן המשחה, ור"מ </w:t>
      </w:r>
      <w:r>
        <w:rPr>
          <w:b/>
          <w:rtl/>
        </w:rPr>
        <w:t>כן</w:t>
      </w:r>
      <w:r>
        <w:rPr>
          <w:rtl/>
        </w:rPr>
        <w:t xml:space="preserve"> סובר דאזלינן בתר ההווה.</w:t>
      </w:r>
    </w:p>
    <w:p w14:paraId="397A464C" w14:textId="77777777" w:rsidR="00000737" w:rsidRDefault="00000737" w:rsidP="0088700A">
      <w:pPr>
        <w:pStyle w:val="a2"/>
      </w:pPr>
      <w:r>
        <w:rPr>
          <w:rtl/>
        </w:rPr>
        <w:t>ומסתבר לומר, דזהו לפי שנחלקים במחלוקת הנ"ל דרבי עקיבא ורבי ישמעאל, אי התורה בגדר ה'נותן' או ה'מקבל', ורבי מאיר סבירא ליה כרבי ישמעאל דהתורה היא בגדר המקבל ואף ציווי של הקב"ה יש לקיים כפי שהוא מצידנו, דההווה אינו כולל את העתיד.</w:t>
      </w:r>
    </w:p>
    <w:p w14:paraId="22E7A2C2" w14:textId="77777777" w:rsidR="00000737" w:rsidRDefault="00000737" w:rsidP="0088700A">
      <w:pPr>
        <w:pStyle w:val="a2"/>
      </w:pPr>
      <w:r>
        <w:rPr>
          <w:rtl/>
        </w:rPr>
        <w:t>משא"כ רבי יהודה יש לומר דהולך בשיטת רבי עקיבא, ומצד הנותן אין להווה חשיבות יתירה לגבי העתיד.</w:t>
      </w:r>
    </w:p>
    <w:p w14:paraId="2B5BBB74" w14:textId="77777777" w:rsidR="00000737" w:rsidRDefault="00000737" w:rsidP="0088700A">
      <w:pPr>
        <w:pStyle w:val="a2"/>
      </w:pPr>
      <w:r>
        <w:rPr>
          <w:rtl/>
        </w:rPr>
        <w:t>3) בלקו"ש חכ"ה שיחת זאת חנוכה מבאר כ"ק אדמו"ר שבמחלוקת זו ד'נותן' ו'מקבל' תלויה גם מחלוקתם של בית שמאי ובית הלל (שעיקרה נתבאר בלקו"ש ח"ו שיחה ב' לפרשת בא) אי אזלינן בתר 'בכח' או בתר 'בפועל', ובלשון קדשו:</w:t>
      </w:r>
    </w:p>
    <w:p w14:paraId="793315D9" w14:textId="77777777" w:rsidR="00000737" w:rsidRDefault="00000737" w:rsidP="0088700A">
      <w:pPr>
        <w:pStyle w:val="a2"/>
      </w:pPr>
      <w:r>
        <w:rPr>
          <w:rtl/>
        </w:rPr>
        <w:t>יש לומר, אז די מחלוקת צווישן ב״ש און ב״ה צי ״אזלינן בתר בכח״ אדער ״אזלינן בתר בפועל״ איז א פלוגתא אין כללות הגדר פון תורה (ומצותי'):</w:t>
      </w:r>
    </w:p>
    <w:p w14:paraId="37DA1553" w14:textId="77777777" w:rsidR="00000737" w:rsidRDefault="00000737" w:rsidP="0088700A">
      <w:pPr>
        <w:pStyle w:val="a2"/>
      </w:pPr>
      <w:r>
        <w:rPr>
          <w:rtl/>
        </w:rPr>
        <w:t xml:space="preserve">תורה ומצות זיינען דאך געגעבן געווארן פון דעם אויבערשטן צו אידן (ווי זיי זיינען למטה) - ״נתן לנו את תורתו״ - . . און דעריבער בעניני תורה שבעולם, קען עס זיין אויף צוויי אופנים: א) ווי דאס קומט אויס מצד גדרי הנותן (של התורה): ב) ווי </w:t>
      </w:r>
      <w:r>
        <w:rPr>
          <w:rtl/>
        </w:rPr>
        <w:lastRenderedPageBreak/>
        <w:t>דאס איז מצד גדרי המקבלים (״לנו״), אידן.</w:t>
      </w:r>
    </w:p>
    <w:p w14:paraId="4470F5C8" w14:textId="77777777" w:rsidR="00000737" w:rsidRDefault="00000737" w:rsidP="0088700A">
      <w:pPr>
        <w:pStyle w:val="a2"/>
      </w:pPr>
      <w:r>
        <w:rPr>
          <w:rtl/>
        </w:rPr>
        <w:t xml:space="preserve">און דאס איז די הסברה אין דער פלוגתא צווישן ב״ש און ב״ה: ב״ש האלטן אז דער עיקר מכוון פון נתינת התורה איז צו אויפטאן אז אין די מקבלי התורה (״לנו״) זאל זיר אנהערן, זאלן זיין גדרי נותן התורה ומצוה המצוות: און דעריבער, אע״פ אז תורה איז "לא בשמים היא״, זי איז געגעבן געווארן למטה צו אידן, איז אבער תורה פארבליבן ווי זי איז מצד הנותן, און דערפאר איז ״אזלינן בתר בכח״. אבער לפי שיטת בית הלל איז דער עיקר מכוון, אז תורה ומצות זאלן פועל זיין אין די אידן ווי זיי זיינען דא למטה אין זייערע גדרים. און דעריבער האלטן זיי אז דיני התורה ווערן נקבע לויט גדרי המקבל - אזלינן בתר בפועל״. </w:t>
      </w:r>
    </w:p>
    <w:p w14:paraId="3C91D153" w14:textId="77777777" w:rsidR="00000737" w:rsidRDefault="00000737" w:rsidP="0088700A">
      <w:pPr>
        <w:pStyle w:val="a2"/>
      </w:pPr>
      <w:r>
        <w:rPr>
          <w:rtl/>
        </w:rPr>
        <w:t>4) בלקו"ש ח"ו שם הערה 53 משמע שכאשר הולכים אחרי ה"בכח" יש ללכת גם אחרי ה"חומר", וזו לשונו הק':</w:t>
      </w:r>
    </w:p>
    <w:p w14:paraId="4118248F" w14:textId="77777777" w:rsidR="00000737" w:rsidRDefault="00000737" w:rsidP="0088700A">
      <w:pPr>
        <w:pStyle w:val="a2"/>
      </w:pPr>
      <w:r>
        <w:rPr>
          <w:rtl/>
        </w:rPr>
        <w:t>בצפע"נ מהדו"ת ע' 180, שהטעם דב"ש ד"שמים נבראו תחילה" הוא, לפי שסוברים שהצורה היא העיקר. אבל י"ל שהמעלה ד"שמים" (לפי דעת ב"ש) היא לא רק מצד ה"צורה" כ"א - לפי שבה"בכח" (שמים) כלול בו גם ה"חומר" (ארץ), כבפנים.</w:t>
      </w:r>
    </w:p>
    <w:p w14:paraId="563F5FC2" w14:textId="77777777" w:rsidR="00000737" w:rsidRDefault="00000737" w:rsidP="0088700A">
      <w:pPr>
        <w:pStyle w:val="a2"/>
      </w:pPr>
      <w:r>
        <w:rPr>
          <w:rtl/>
        </w:rPr>
        <w:t>ולכאורה עד"ז יש לומר במחלוקת דביעור חמץ (אלא באופן הפוך משמיים וארץ), שהרי כבר ב"חומר" עצמו טמונה "בכח" האפשרות להנות ממנו - שמגיעה "בפועל" ב"צורה" של החמץ.</w:t>
      </w:r>
    </w:p>
    <w:p w14:paraId="24848A60" w14:textId="58497F33" w:rsidR="00D22FBE" w:rsidRPr="004C6F14" w:rsidRDefault="00000737" w:rsidP="0088700A">
      <w:pPr>
        <w:pStyle w:val="a2"/>
        <w:rPr>
          <w:rtl/>
        </w:rPr>
      </w:pPr>
      <w:r>
        <w:rPr>
          <w:rtl/>
        </w:rPr>
        <w:t>ועל כן יש לומר, דדווקא רבי יהודה ורבי עקיבא דסבירא להו שהעתיד מכריע, לפי שהתורה נשארה כפי שהיא מצד גדרי ה'נותן', שזה גורם ללכת אחרי ה"בכח", ולפיכך כבר ב"חומר" עצמו טמונים כל הענינים שב"צורה" - סבירא להו שהאיסור חודר ב"חומר" עצמו של החמץ, ו"אין ביעור חמץ אלא שריפה".</w:t>
      </w:r>
    </w:p>
    <w:p w14:paraId="3D247914" w14:textId="7D23B475" w:rsidR="00D22FBE" w:rsidRPr="00552D8B" w:rsidRDefault="00D22FBE" w:rsidP="00123FB7">
      <w:pPr>
        <w:pStyle w:val="a4"/>
        <w:spacing w:after="100"/>
        <w:ind w:firstLine="288"/>
        <w:sectPr w:rsidR="00D22FBE" w:rsidRPr="00552D8B" w:rsidSect="00E65DD5">
          <w:headerReference w:type="even" r:id="rId18"/>
          <w:headerReference w:type="default" r:id="rId19"/>
          <w:footnotePr>
            <w:numRestart w:val="eachSect"/>
          </w:footnotePr>
          <w:type w:val="continuous"/>
          <w:pgSz w:w="7920" w:h="12240"/>
          <w:pgMar w:top="-810" w:right="864" w:bottom="720" w:left="864" w:header="270" w:footer="0" w:gutter="0"/>
          <w:cols w:space="720"/>
          <w:docGrid w:linePitch="360"/>
        </w:sectPr>
      </w:pPr>
      <w:r w:rsidRPr="00552D8B">
        <w:t>g</w:t>
      </w:r>
    </w:p>
    <w:p w14:paraId="471CDDDE" w14:textId="1D92F3BB" w:rsidR="00A81155" w:rsidRDefault="00A81155" w:rsidP="00123FB7">
      <w:pPr>
        <w:pStyle w:val="a"/>
        <w:spacing w:before="0" w:after="100"/>
        <w:rPr>
          <w:rtl/>
        </w:rPr>
      </w:pPr>
      <w:bookmarkStart w:id="115" w:name="_Toc8350407"/>
      <w:r>
        <w:rPr>
          <w:rFonts w:hint="cs"/>
          <w:rtl/>
        </w:rPr>
        <w:t>בדין חובת אכילת מרור בפני עצמו</w:t>
      </w:r>
      <w:r w:rsidR="003E3E6E">
        <w:rPr>
          <w:rFonts w:hint="cs"/>
          <w:rtl/>
        </w:rPr>
        <w:t xml:space="preserve"> (גליון)</w:t>
      </w:r>
      <w:bookmarkEnd w:id="115"/>
    </w:p>
    <w:p w14:paraId="5CB0C65D" w14:textId="6F77584C" w:rsidR="00A81155" w:rsidRDefault="00A81155" w:rsidP="00123FB7">
      <w:pPr>
        <w:pStyle w:val="a0"/>
        <w:rPr>
          <w:rtl/>
        </w:rPr>
      </w:pPr>
      <w:bookmarkStart w:id="116" w:name="_Toc8350408"/>
      <w:r>
        <w:rPr>
          <w:rFonts w:hint="cs"/>
          <w:rtl/>
        </w:rPr>
        <w:t>הרב נחום שטראקס</w:t>
      </w:r>
      <w:bookmarkEnd w:id="116"/>
    </w:p>
    <w:p w14:paraId="723ED4D1" w14:textId="50835DE9" w:rsidR="00A81155" w:rsidRPr="00A81155" w:rsidRDefault="00A81155" w:rsidP="00123FB7">
      <w:pPr>
        <w:pStyle w:val="a1"/>
        <w:spacing w:after="100"/>
        <w:rPr>
          <w:rtl/>
          <w:lang w:val="en-GB"/>
        </w:rPr>
      </w:pPr>
      <w:r>
        <w:rPr>
          <w:rFonts w:hint="cs"/>
          <w:rtl/>
          <w:lang w:val="en-GB"/>
        </w:rPr>
        <w:t>תושב השכונה</w:t>
      </w:r>
    </w:p>
    <w:p w14:paraId="0603DB4C" w14:textId="18426B58" w:rsidR="00A81155" w:rsidRPr="00A81155" w:rsidRDefault="00A81155" w:rsidP="0088700A">
      <w:pPr>
        <w:pStyle w:val="a2"/>
        <w:rPr>
          <w:rtl/>
        </w:rPr>
      </w:pPr>
      <w:r>
        <w:rPr>
          <w:rtl/>
        </w:rPr>
        <w:t>בג</w:t>
      </w:r>
      <w:r w:rsidRPr="00A81155">
        <w:rPr>
          <w:rtl/>
        </w:rPr>
        <w:t xml:space="preserve">ליון </w:t>
      </w:r>
      <w:r>
        <w:rPr>
          <w:rFonts w:hint="cs"/>
          <w:rtl/>
        </w:rPr>
        <w:t>הקודם (</w:t>
      </w:r>
      <w:r w:rsidRPr="00A81155">
        <w:rPr>
          <w:rtl/>
        </w:rPr>
        <w:t>א'קס</w:t>
      </w:r>
      <w:r>
        <w:rPr>
          <w:rFonts w:hint="cs"/>
          <w:rtl/>
        </w:rPr>
        <w:t>ב)</w:t>
      </w:r>
      <w:r w:rsidRPr="00A81155">
        <w:rPr>
          <w:rtl/>
        </w:rPr>
        <w:t xml:space="preserve"> הביא הרב א.פ.א שי' את דברי הרבי בהגדה בפיסקא צפון, שכותב שגם הרמב"ם הסובר שמרור מהתורה אינו מצוה בפני עצמה אלא הוא רק חלק ממצות אכילת הפסח, ולכן בזמן המקדש האוכל מרור בלא הפסח לא יצא ידי חובתו כלל, אעפ"כ סובר שהנמצא בדרך רחוקה וכיו"ב</w:t>
      </w:r>
      <w:r w:rsidRPr="00A81155">
        <w:rPr>
          <w:b/>
          <w:bCs/>
          <w:rtl/>
        </w:rPr>
        <w:t xml:space="preserve"> – שאינו </w:t>
      </w:r>
      <w:r w:rsidRPr="00A81155">
        <w:rPr>
          <w:rtl/>
        </w:rPr>
        <w:t xml:space="preserve">מחויב בפסח, </w:t>
      </w:r>
      <w:r w:rsidRPr="00A81155">
        <w:rPr>
          <w:b/>
          <w:bCs/>
          <w:rtl/>
        </w:rPr>
        <w:t>מחויב</w:t>
      </w:r>
      <w:r w:rsidRPr="00A81155">
        <w:rPr>
          <w:rtl/>
        </w:rPr>
        <w:t xml:space="preserve"> במרור מהתורה, והאריך הנ"ל בביאור הענין ע"פ הדיוק והפלפול בדברי הגמ' כו', </w:t>
      </w:r>
      <w:r w:rsidRPr="00A81155">
        <w:rPr>
          <w:rtl/>
        </w:rPr>
        <w:lastRenderedPageBreak/>
        <w:t>עי"ש.</w:t>
      </w:r>
    </w:p>
    <w:p w14:paraId="5D00A423" w14:textId="073FF13F" w:rsidR="00A81155" w:rsidRPr="00A81155" w:rsidRDefault="00A81155" w:rsidP="0088700A">
      <w:pPr>
        <w:pStyle w:val="a2"/>
        <w:rPr>
          <w:rtl/>
        </w:rPr>
      </w:pPr>
      <w:r w:rsidRPr="00A81155">
        <w:rPr>
          <w:rtl/>
        </w:rPr>
        <w:t>והנה באמת כבר דנו וביאורו בזה כו"כ, וכתבו בזה כל אחד לפי דרכו, אך יש לציין שהנ"ל הוסיף והועיל</w:t>
      </w:r>
      <w:r w:rsidR="00A41AFB">
        <w:rPr>
          <w:rtl/>
        </w:rPr>
        <w:t xml:space="preserve"> </w:t>
      </w:r>
      <w:r w:rsidRPr="00A81155">
        <w:rPr>
          <w:rtl/>
        </w:rPr>
        <w:t>בדבריו ביישוב דברי הגמ' בזה ועוד, ואמינא ליישר חילא.</w:t>
      </w:r>
    </w:p>
    <w:p w14:paraId="7CA5AF06" w14:textId="77777777" w:rsidR="00A81155" w:rsidRPr="00A81155" w:rsidRDefault="00A81155" w:rsidP="0088700A">
      <w:pPr>
        <w:pStyle w:val="a2"/>
        <w:rPr>
          <w:rtl/>
        </w:rPr>
      </w:pPr>
      <w:r w:rsidRPr="00A81155">
        <w:rPr>
          <w:rtl/>
        </w:rPr>
        <w:t>ברם זאת יש להעיר (ע"פ מה שכבר העירו בזה במ"א), שמכל אלו שכתבו בזה, לא ראינו כלל מי שיזכיר ששיטה זו יסודה לכאורה מהמפורש בשו"ע אדה"ז ושדברי אדה"ז האלו מובאים בפירוש גם בהגדת הרבי.</w:t>
      </w:r>
    </w:p>
    <w:p w14:paraId="7B3870FD" w14:textId="6E4C093A" w:rsidR="00A81155" w:rsidRPr="00A81155" w:rsidRDefault="00A81155" w:rsidP="0088700A">
      <w:pPr>
        <w:pStyle w:val="a2"/>
        <w:rPr>
          <w:rtl/>
        </w:rPr>
      </w:pPr>
      <w:r w:rsidRPr="00A81155">
        <w:rPr>
          <w:rtl/>
        </w:rPr>
        <w:t xml:space="preserve">כי הנה כך הם דברי אדה"ז בסי' תע"ה סעי' י"ז על הנהגת הלל הזקן לאכול את המרור בכריכה דוקא: "בזמן שבית המקדש קיים </w:t>
      </w:r>
      <w:r w:rsidRPr="00A81155">
        <w:rPr>
          <w:b/>
          <w:bCs/>
          <w:rtl/>
        </w:rPr>
        <w:t>אינו יוצא ידי חובת מרור</w:t>
      </w:r>
      <w:r w:rsidRPr="00A81155">
        <w:rPr>
          <w:rtl/>
        </w:rPr>
        <w:t xml:space="preserve"> מן התורה לפי דעת הלל אלא אם כן כורכו עם המצה כו'", הרי מפורש בזה שלדעת הלל אם אכל המרור כמו שהוא לעצמו שלא בכריכה, הוא לא קיים מצוה דמרור כלל.</w:t>
      </w:r>
      <w:r w:rsidR="00A41AFB">
        <w:rPr>
          <w:rtl/>
        </w:rPr>
        <w:t xml:space="preserve"> </w:t>
      </w:r>
    </w:p>
    <w:p w14:paraId="3F5384D5" w14:textId="77777777" w:rsidR="00A81155" w:rsidRPr="00A81155" w:rsidRDefault="00A81155" w:rsidP="0088700A">
      <w:pPr>
        <w:pStyle w:val="a2"/>
        <w:rPr>
          <w:rtl/>
        </w:rPr>
      </w:pPr>
      <w:r w:rsidRPr="00A81155">
        <w:rPr>
          <w:rtl/>
        </w:rPr>
        <w:t xml:space="preserve">אבל לעיל סעיף ט"ז בנוגע למצוות דפסח ומצה הוא כותב: "לפי דעת הלל הזקן אין אדם יוצא ידי </w:t>
      </w:r>
      <w:r w:rsidRPr="00A81155">
        <w:rPr>
          <w:b/>
          <w:bCs/>
          <w:rtl/>
        </w:rPr>
        <w:t>חובתו מן התורה</w:t>
      </w:r>
      <w:r w:rsidRPr="00A81155">
        <w:rPr>
          <w:rtl/>
        </w:rPr>
        <w:t xml:space="preserve"> אלא אם כן כורך כזית פסח וכזית מרור וכזית מצה ואוכלן ביחד </w:t>
      </w:r>
      <w:r w:rsidRPr="00A81155">
        <w:rPr>
          <w:b/>
          <w:bCs/>
          <w:rtl/>
        </w:rPr>
        <w:t>לקיים מה שנאמר על מצות ומרורים יאכלוהו</w:t>
      </w:r>
      <w:r w:rsidRPr="00A81155">
        <w:rPr>
          <w:rtl/>
        </w:rPr>
        <w:t xml:space="preserve">", שכאן הרי הוא לא כותב (ע"ד כמ"ש בסעי' י"ז על מצוה דמרור) שאם אכל הפסח והמצה שלא בכריכה שהוא לא יצא המצוות דפסח ומצה, אלא שלא יצא "ידי חובתו . . לקיים מה שנאמר על מצות ומרורים יאכלוהו", דהיינו שלא יצא את </w:t>
      </w:r>
      <w:r w:rsidRPr="00A81155">
        <w:rPr>
          <w:b/>
          <w:bCs/>
          <w:rtl/>
        </w:rPr>
        <w:t>מצות הכריכה</w:t>
      </w:r>
      <w:r w:rsidRPr="00A81155">
        <w:rPr>
          <w:rtl/>
        </w:rPr>
        <w:t>, אבל המצוה דפסח ודמצה הוא כן יצא.</w:t>
      </w:r>
    </w:p>
    <w:p w14:paraId="021BC104" w14:textId="77777777" w:rsidR="00A81155" w:rsidRPr="00A81155" w:rsidRDefault="00A81155" w:rsidP="0088700A">
      <w:pPr>
        <w:pStyle w:val="a2"/>
        <w:rPr>
          <w:rtl/>
        </w:rPr>
      </w:pPr>
      <w:r w:rsidRPr="00A81155">
        <w:rPr>
          <w:rtl/>
        </w:rPr>
        <w:t>הרי שלדעת הלל שונה מצות המרור ממצוות הפסח והמצה, שמי שאוכל את הפסח והמצה ומרור שלא בכריכה, הפסיד מצוות הכריכה אבל יצא המצוה דפסח ומצה, משא"כ מרור שלא יצא מצוותו כלל.</w:t>
      </w:r>
    </w:p>
    <w:p w14:paraId="7DC85D90" w14:textId="77777777" w:rsidR="00A81155" w:rsidRPr="00A81155" w:rsidRDefault="00A81155" w:rsidP="0088700A">
      <w:pPr>
        <w:pStyle w:val="a2"/>
        <w:rPr>
          <w:rtl/>
        </w:rPr>
      </w:pPr>
      <w:r w:rsidRPr="00A81155">
        <w:rPr>
          <w:rtl/>
        </w:rPr>
        <w:t>ולכאורה אין לומר ולחדש שאדה"ז הכריע בזה נגד שיטת רוב הראשונים</w:t>
      </w:r>
      <w:r w:rsidRPr="00A81155">
        <w:rPr>
          <w:rStyle w:val="FootnoteReference"/>
          <w:rtl/>
        </w:rPr>
        <w:footnoteReference w:id="17"/>
      </w:r>
      <w:r w:rsidRPr="00A81155">
        <w:rPr>
          <w:rtl/>
        </w:rPr>
        <w:t xml:space="preserve"> ונקט כשיטת הרמב"ם שמרור אינו מצוה בפני עצמו אלא רק חלק מאכילת הפסח ולכן לפי דעת הלל אם אכל המרור שלא בכריכה עם הפסח הוא לא יצא מצוה דמרור כלל, אלא לכאורה על כורחך שאדה"ז סובר ע"ד הנ"ל בהגדת הרבי, שהמחויב בפסח שיכול לאכול המרור בכריכה ולפועל לא אכלו בכריכה – </w:t>
      </w:r>
      <w:r w:rsidRPr="00A81155">
        <w:rPr>
          <w:b/>
          <w:bCs/>
          <w:rtl/>
        </w:rPr>
        <w:t>הפסיד</w:t>
      </w:r>
      <w:r w:rsidRPr="00A81155">
        <w:rPr>
          <w:rtl/>
        </w:rPr>
        <w:t xml:space="preserve"> המצוה דמרור, משא"כ </w:t>
      </w:r>
      <w:r w:rsidRPr="00A81155">
        <w:rPr>
          <w:b/>
          <w:bCs/>
          <w:rtl/>
        </w:rPr>
        <w:t>הפטור</w:t>
      </w:r>
      <w:r w:rsidRPr="00A81155">
        <w:rPr>
          <w:rtl/>
        </w:rPr>
        <w:t xml:space="preserve"> מהפסח שאין עליו מצוה דכריכה מלכתחילה – יתכן ודאי שיהי' עליו מצוה דמרור, וכשיטת רוב הראשונים.</w:t>
      </w:r>
    </w:p>
    <w:p w14:paraId="0ABA567A" w14:textId="19218099" w:rsidR="00A81155" w:rsidRPr="00A81155" w:rsidRDefault="00A81155" w:rsidP="0088700A">
      <w:pPr>
        <w:pStyle w:val="a2"/>
        <w:rPr>
          <w:rtl/>
        </w:rPr>
      </w:pPr>
      <w:r w:rsidRPr="00A81155">
        <w:rPr>
          <w:rtl/>
        </w:rPr>
        <w:t xml:space="preserve">ונתבאר בזה במ"א שי"ל שיסודו של אדה"ז הוא ע"פ דברי הגמ' האומרת על דעת הלל דוקא (ולא על דעת החכמים) שמרור בזמן הזה הוא זכר למקדש (וכפי שאמנם נוהגים לומר כן עשה כו' בזמן שביהמ"ק הי' קיים כו' רק על הכורך ולא על </w:t>
      </w:r>
      <w:r w:rsidRPr="00A81155">
        <w:rPr>
          <w:rtl/>
        </w:rPr>
        <w:lastRenderedPageBreak/>
        <w:t xml:space="preserve">המרור), וכן גם ההדגשה בזה דוקא שהוא זכר </w:t>
      </w:r>
      <w:r w:rsidRPr="00A81155">
        <w:rPr>
          <w:b/>
          <w:bCs/>
          <w:rtl/>
        </w:rPr>
        <w:t>למקדש</w:t>
      </w:r>
      <w:r w:rsidRPr="00A81155">
        <w:rPr>
          <w:rtl/>
        </w:rPr>
        <w:t xml:space="preserve"> (ולא זכר למצוה דמרור וכיו"ב, עי'</w:t>
      </w:r>
      <w:r w:rsidR="00A41AFB">
        <w:rPr>
          <w:rtl/>
        </w:rPr>
        <w:t xml:space="preserve"> </w:t>
      </w:r>
      <w:r w:rsidRPr="00A81155">
        <w:rPr>
          <w:rtl/>
        </w:rPr>
        <w:t xml:space="preserve">ספר דובר שלום הע' צ"ח), וגם נתבאר איך ששיטה זו בגדר דמרור, עיקר הוא בשיטת אדה"ז בכורך, ואכ"מ. </w:t>
      </w:r>
    </w:p>
    <w:p w14:paraId="299445C9" w14:textId="77777777" w:rsidR="00A81155" w:rsidRPr="00A81155" w:rsidRDefault="00A81155" w:rsidP="0088700A">
      <w:pPr>
        <w:pStyle w:val="a2"/>
        <w:rPr>
          <w:rtl/>
        </w:rPr>
      </w:pPr>
      <w:r w:rsidRPr="00A81155">
        <w:rPr>
          <w:rtl/>
        </w:rPr>
        <w:t xml:space="preserve">והנה כנ"ל, דברי אדה"ז האלו מובאים גם בהגדת הרבי בסימן דכורך, בפיסקא כורך פסח מצה ומרור, בסופו, וז"ל: "לשיטת אדה"ז, הכורך עיקרו בא בשביל חובת אכילת מרור", ולכאורה על כורחך כוונתו לחילוק זה (שבדעת הלל) שבין פסח ומצה למרור, שכשאכל פסח ומצה שלא בכריכה, אף שהפסיד המצוה דכריכה, יצא המצוה דפסח ומצה, משא"כ מרור כשאכלו לא בכריכה, לא יצא מצוה דמרור כלל. </w:t>
      </w:r>
    </w:p>
    <w:p w14:paraId="38460417" w14:textId="77777777" w:rsidR="00A81155" w:rsidRPr="00A81155" w:rsidRDefault="00A81155" w:rsidP="0088700A">
      <w:pPr>
        <w:pStyle w:val="a2"/>
        <w:rPr>
          <w:rtl/>
        </w:rPr>
      </w:pPr>
      <w:r w:rsidRPr="00A81155">
        <w:rPr>
          <w:rtl/>
        </w:rPr>
        <w:t xml:space="preserve">והנה עד כאן הוא בנוגע לדעת הלל. אבל מדברים אלו שעל דעת הלל יש ללמוד גם על דעת החכמים. אלא שלפי דעת החכמים תתקיימו הדברים לא בחיוב דכריכה (כי לדעת החכמים הרי אין חיוב דכריכה כלל)= אלא רק בחיוב אכילת הפסח </w:t>
      </w:r>
      <w:r w:rsidRPr="00A81155">
        <w:rPr>
          <w:b/>
          <w:bCs/>
          <w:rtl/>
        </w:rPr>
        <w:t>בחבורה</w:t>
      </w:r>
      <w:r w:rsidRPr="00A81155">
        <w:rPr>
          <w:rtl/>
        </w:rPr>
        <w:t xml:space="preserve"> (עי' רמב"ם הל' קרבן פסח פ"ט), </w:t>
      </w:r>
      <w:r w:rsidRPr="00A81155">
        <w:rPr>
          <w:b/>
          <w:bCs/>
          <w:rtl/>
        </w:rPr>
        <w:t>שהמחויב</w:t>
      </w:r>
      <w:r w:rsidRPr="00A81155">
        <w:rPr>
          <w:rtl/>
        </w:rPr>
        <w:t xml:space="preserve"> בפסח שאכל את המרור שלא בחבורת הפסח – לא יצא מצוה דמרור כלל, ואעפ"כ הפטור מהפסח – </w:t>
      </w:r>
      <w:r w:rsidRPr="00A81155">
        <w:rPr>
          <w:b/>
          <w:bCs/>
          <w:rtl/>
        </w:rPr>
        <w:t>מחויב</w:t>
      </w:r>
      <w:r w:rsidRPr="00A81155">
        <w:rPr>
          <w:rtl/>
        </w:rPr>
        <w:t xml:space="preserve"> במצוה דמרור (משא"כ במצוות דפסח ומצה, שגם אם לא אוכל את המרור בחבורת הפסח, יוצא את מצוות הפסח ומצוות המצה). </w:t>
      </w:r>
    </w:p>
    <w:p w14:paraId="7117B88D" w14:textId="77777777" w:rsidR="00A81155" w:rsidRPr="00A81155" w:rsidRDefault="00A81155" w:rsidP="0088700A">
      <w:pPr>
        <w:pStyle w:val="a2"/>
      </w:pPr>
      <w:r w:rsidRPr="00A81155">
        <w:rPr>
          <w:rtl/>
        </w:rPr>
        <w:t xml:space="preserve">וי"ל שגם זה מרומז בדברי אדה"ז, במ"ש בסעי' י"א שם "אחר שאכל הכזית של אכילת מצה, יקח </w:t>
      </w:r>
      <w:r w:rsidRPr="00A81155">
        <w:rPr>
          <w:b/>
          <w:bCs/>
          <w:rtl/>
        </w:rPr>
        <w:t>מיד</w:t>
      </w:r>
      <w:r w:rsidRPr="00A81155">
        <w:rPr>
          <w:rtl/>
        </w:rPr>
        <w:t xml:space="preserve"> כזית מרור כו'", וכמ"ש בזה בספר דובר שלום הע' ע"ו, שהדיוק הוא לאכול את המרור דוקא </w:t>
      </w:r>
      <w:r w:rsidRPr="00A81155">
        <w:rPr>
          <w:b/>
          <w:bCs/>
          <w:rtl/>
        </w:rPr>
        <w:t>מיד</w:t>
      </w:r>
      <w:r w:rsidRPr="00A81155">
        <w:rPr>
          <w:rtl/>
        </w:rPr>
        <w:t xml:space="preserve"> אחר המצות, והיינו משום זכר למקדש שאכלו את המרור דוקא </w:t>
      </w:r>
      <w:r w:rsidRPr="00A81155">
        <w:rPr>
          <w:b/>
          <w:bCs/>
          <w:rtl/>
        </w:rPr>
        <w:t>בחבורה אחת</w:t>
      </w:r>
      <w:r w:rsidRPr="00A81155">
        <w:rPr>
          <w:rtl/>
        </w:rPr>
        <w:t xml:space="preserve"> עם הפסח והמצה וכמ"ש "על מצות ומרורים יאכלוהו", עי"ש. ועי' כ"ז בלקו"ש חט"ז ע' 105 ואילך.</w:t>
      </w:r>
    </w:p>
    <w:p w14:paraId="63869728" w14:textId="77777777" w:rsidR="00A81155" w:rsidRPr="00552D8B" w:rsidRDefault="00A81155" w:rsidP="00123FB7">
      <w:pPr>
        <w:pStyle w:val="a4"/>
        <w:spacing w:after="100"/>
        <w:ind w:firstLine="288"/>
        <w:sectPr w:rsidR="00A81155" w:rsidRPr="00552D8B" w:rsidSect="00E65DD5">
          <w:headerReference w:type="even" r:id="rId20"/>
          <w:headerReference w:type="default" r:id="rId21"/>
          <w:footnotePr>
            <w:numRestart w:val="eachSect"/>
          </w:footnotePr>
          <w:type w:val="continuous"/>
          <w:pgSz w:w="7920" w:h="12240"/>
          <w:pgMar w:top="-810" w:right="864" w:bottom="720" w:left="864" w:header="270" w:footer="0" w:gutter="0"/>
          <w:cols w:space="720"/>
          <w:docGrid w:linePitch="360"/>
        </w:sectPr>
      </w:pPr>
      <w:r w:rsidRPr="00552D8B">
        <w:t>g</w:t>
      </w:r>
    </w:p>
    <w:p w14:paraId="611D00F6" w14:textId="77777777" w:rsidR="003E3E6E" w:rsidRDefault="003E3E6E" w:rsidP="00123FB7">
      <w:pPr>
        <w:pStyle w:val="a"/>
        <w:spacing w:before="0" w:after="100"/>
        <w:rPr>
          <w:rtl/>
        </w:rPr>
      </w:pPr>
      <w:bookmarkStart w:id="117" w:name="_Toc8350409"/>
      <w:r>
        <w:rPr>
          <w:rFonts w:hint="cs"/>
          <w:rtl/>
        </w:rPr>
        <w:t>האם מותר למצורע לישב עם עוד מצורעים מחוץ לג' מחנות (גליון)</w:t>
      </w:r>
      <w:bookmarkEnd w:id="117"/>
    </w:p>
    <w:p w14:paraId="52616892" w14:textId="244FE3F4" w:rsidR="003E3E6E" w:rsidRDefault="0016489A" w:rsidP="00123FB7">
      <w:pPr>
        <w:pStyle w:val="a0"/>
        <w:rPr>
          <w:rtl/>
        </w:rPr>
      </w:pPr>
      <w:bookmarkStart w:id="118" w:name="_Toc8350410"/>
      <w:r>
        <w:rPr>
          <w:rFonts w:hint="cs"/>
          <w:rtl/>
        </w:rPr>
        <w:t>הרב שבתי אשר טאיאר</w:t>
      </w:r>
      <w:bookmarkEnd w:id="118"/>
    </w:p>
    <w:p w14:paraId="2A734CA3" w14:textId="24D48FB1" w:rsidR="0016489A" w:rsidRPr="00BF10C7" w:rsidRDefault="00BF10C7" w:rsidP="00123FB7">
      <w:pPr>
        <w:pStyle w:val="a1"/>
        <w:spacing w:after="100"/>
        <w:rPr>
          <w:rtl/>
        </w:rPr>
      </w:pPr>
      <w:r w:rsidRPr="00BF10C7">
        <w:rPr>
          <w:rStyle w:val="Char1"/>
          <w:rFonts w:hint="cs"/>
          <w:rtl/>
        </w:rPr>
        <w:t>מח"ס 'קונטרס רבית ועיסקא דרך קצרה'</w:t>
      </w:r>
    </w:p>
    <w:p w14:paraId="05D9C084" w14:textId="4850EB48" w:rsidR="003E3E6E" w:rsidRDefault="003E3E6E" w:rsidP="0088700A">
      <w:pPr>
        <w:pStyle w:val="a2"/>
        <w:rPr>
          <w:rtl/>
        </w:rPr>
      </w:pPr>
      <w:r>
        <w:rPr>
          <w:rFonts w:hint="cs"/>
          <w:rtl/>
        </w:rPr>
        <w:t>בגליון הקודם (א'קסא) שאל הרב גמליאל הכהן רבינוביץ (מח״ס ״גם אני אודך״) אם מצורע מותר לישב עם עוד מצורעים חוץ לג׳ מחנות והביא דעת הראב״ד (בפירושו לתו״כ פי״ב ה״י) [ועד״ז המהר״ץ חיות (נדרים ז</w:t>
      </w:r>
      <w:r w:rsidR="0016489A">
        <w:rPr>
          <w:rFonts w:hint="cs"/>
          <w:rtl/>
        </w:rPr>
        <w:t>,</w:t>
      </w:r>
      <w:r>
        <w:rPr>
          <w:rFonts w:hint="cs"/>
          <w:rtl/>
        </w:rPr>
        <w:t xml:space="preserve"> ע״ב)] שדינו כמנודה ואסור לישב בד׳ אמותיו והעיר שלא מצינו לשאר הראשונים שיחדשו כן ושמשמע שהם חולקים בזה. והעיר שפשטות הפסוק במלכים ב׳ (ז, ג) משמע דכל המצורעים ישבו שם יחד בפתח.</w:t>
      </w:r>
    </w:p>
    <w:p w14:paraId="63ACF394" w14:textId="77777777" w:rsidR="003E3E6E" w:rsidRDefault="003E3E6E" w:rsidP="0088700A">
      <w:pPr>
        <w:pStyle w:val="a2"/>
        <w:rPr>
          <w:rtl/>
        </w:rPr>
      </w:pPr>
      <w:r>
        <w:rPr>
          <w:rFonts w:hint="cs"/>
          <w:rtl/>
        </w:rPr>
        <w:lastRenderedPageBreak/>
        <w:t>ויש לציין שבלקו״ש חלק כ"ב עמ׳ 74 מבואר שמצד הדין שמצורע צ״ל ״מחוץ לג׳ מחנות״ שולל רק סוג אחר של טמאים (טמא מת, זבים וזבות, אבל לא מצורעים) אבל ממ״ש ״בדד ישב״ יש ללמוד שצ״ל ״בדד״ גם ממצורעים אחרים. ואז יתקיים בו ״ויהי׳ מובדל ומפורסם לבדו״ ו״שלא יתעסק בשיחת הרשעים״. משא״כ כשנמצא עם מצורעים ובפרט - רק עמהם - ה״ז פועל להיפך!</w:t>
      </w:r>
    </w:p>
    <w:p w14:paraId="6BCB42F1" w14:textId="77777777" w:rsidR="003E3E6E" w:rsidRDefault="003E3E6E" w:rsidP="0088700A">
      <w:pPr>
        <w:pStyle w:val="a2"/>
        <w:rPr>
          <w:rtl/>
        </w:rPr>
      </w:pPr>
      <w:r>
        <w:rPr>
          <w:rFonts w:hint="cs"/>
          <w:rtl/>
        </w:rPr>
        <w:t>וראה שם בהערה 49 שכדעת הראב״ד כן משמע בפרש״י (אלא שברא״ם ועוד פי׳ דבריו באו״א) וש</w:t>
      </w:r>
      <w:r w:rsidRPr="00086178">
        <w:rPr>
          <w:rFonts w:hint="cs"/>
          <w:rtl/>
        </w:rPr>
        <w:t>אין ראי׳ ממ״ב</w:t>
      </w:r>
      <w:r>
        <w:rPr>
          <w:rFonts w:hint="cs"/>
          <w:rtl/>
        </w:rPr>
        <w:t xml:space="preserve"> ז,ב כיון שזהו גיחזי ובניו שמחוייבים לכבדו וכו׳.</w:t>
      </w:r>
    </w:p>
    <w:p w14:paraId="3D9287F0" w14:textId="77777777" w:rsidR="00123FB7" w:rsidRPr="00552D8B" w:rsidRDefault="00123FB7" w:rsidP="00123FB7">
      <w:pPr>
        <w:pStyle w:val="a4"/>
        <w:spacing w:after="100"/>
        <w:ind w:firstLine="288"/>
        <w:sectPr w:rsidR="00123FB7" w:rsidRPr="00552D8B" w:rsidSect="00E65DD5">
          <w:headerReference w:type="even" r:id="rId22"/>
          <w:headerReference w:type="default" r:id="rId23"/>
          <w:footnotePr>
            <w:numRestart w:val="eachSect"/>
          </w:footnotePr>
          <w:type w:val="continuous"/>
          <w:pgSz w:w="7920" w:h="12240"/>
          <w:pgMar w:top="-810" w:right="864" w:bottom="720" w:left="864" w:header="270" w:footer="0" w:gutter="0"/>
          <w:cols w:space="720"/>
          <w:docGrid w:linePitch="360"/>
        </w:sectPr>
      </w:pPr>
      <w:r w:rsidRPr="00552D8B">
        <w:t>g</w:t>
      </w:r>
    </w:p>
    <w:p w14:paraId="3329F502" w14:textId="7DAA5E08" w:rsidR="00C8154B" w:rsidRDefault="00C8154B" w:rsidP="00123FB7">
      <w:pPr>
        <w:pStyle w:val="12"/>
        <w:rPr>
          <w:rtl/>
        </w:rPr>
      </w:pPr>
      <w:bookmarkStart w:id="119" w:name="_Toc8350411"/>
      <w:r>
        <w:rPr>
          <w:rFonts w:hint="cs"/>
          <w:rtl/>
        </w:rPr>
        <w:t>נגלה</w:t>
      </w:r>
      <w:bookmarkEnd w:id="119"/>
    </w:p>
    <w:p w14:paraId="2A243C80" w14:textId="16A08BAB" w:rsidR="004865C9" w:rsidRDefault="004E0F78" w:rsidP="00123FB7">
      <w:pPr>
        <w:pStyle w:val="a"/>
        <w:spacing w:before="0" w:after="100"/>
        <w:rPr>
          <w:rFonts w:eastAsia="David Libre" w:cs="David Libre"/>
        </w:rPr>
      </w:pPr>
      <w:bookmarkStart w:id="120" w:name="_Toc8350412"/>
      <w:r>
        <w:rPr>
          <w:rFonts w:eastAsia="David Libre" w:hint="cs"/>
          <w:rtl/>
        </w:rPr>
        <w:t>אין קרבנו של אדם קרב אא"כ עומד על גביו ודין מעמדות</w:t>
      </w:r>
      <w:bookmarkEnd w:id="120"/>
    </w:p>
    <w:p w14:paraId="754A34DC" w14:textId="77777777" w:rsidR="00E355A7" w:rsidRPr="00C60FEE" w:rsidRDefault="00E355A7" w:rsidP="00123FB7">
      <w:pPr>
        <w:pStyle w:val="a0"/>
        <w:rPr>
          <w:rtl/>
        </w:rPr>
      </w:pPr>
      <w:bookmarkStart w:id="121" w:name="_Toc8350413"/>
      <w:r w:rsidRPr="00C60FEE">
        <w:rPr>
          <w:rFonts w:hint="cs"/>
          <w:rtl/>
        </w:rPr>
        <w:t>הרב משה בנימין פערלשטיין</w:t>
      </w:r>
      <w:bookmarkEnd w:id="121"/>
    </w:p>
    <w:p w14:paraId="4B31D35D" w14:textId="3ADAC220" w:rsidR="004865C9" w:rsidRPr="004865C9" w:rsidRDefault="00E355A7" w:rsidP="00123FB7">
      <w:pPr>
        <w:pStyle w:val="a1"/>
        <w:spacing w:after="100"/>
        <w:rPr>
          <w:rFonts w:ascii="Times New Roman" w:eastAsia="Times New Roman" w:hAnsi="Times New Roman" w:cs="David"/>
          <w:sz w:val="22"/>
          <w:szCs w:val="22"/>
        </w:rPr>
      </w:pPr>
      <w:r w:rsidRPr="00C60FEE">
        <w:rPr>
          <w:rFonts w:hint="cs"/>
          <w:rtl/>
        </w:rPr>
        <w:t>מנהל מתיבתא ליובאוויטש ד'שיקאגא</w:t>
      </w:r>
    </w:p>
    <w:p w14:paraId="788B1B5F" w14:textId="77777777" w:rsidR="00E355A7" w:rsidRPr="00E355A7" w:rsidRDefault="00E355A7" w:rsidP="0088700A">
      <w:pPr>
        <w:pStyle w:val="a2"/>
        <w:rPr>
          <w:rtl/>
        </w:rPr>
      </w:pPr>
      <w:r w:rsidRPr="00E355A7">
        <w:rPr>
          <w:rFonts w:hint="cs"/>
          <w:rtl/>
        </w:rPr>
        <w:t xml:space="preserve">לכמה שיטות האיסור מלאכה בערב פסח נובע מהירושלמי </w:t>
      </w:r>
      <w:r w:rsidRPr="00E355A7">
        <w:rPr>
          <w:rtl/>
        </w:rPr>
        <w:t xml:space="preserve">פסחים פרק ד הלכה א </w:t>
      </w:r>
      <w:r w:rsidRPr="00E355A7">
        <w:rPr>
          <w:rFonts w:hint="cs"/>
          <w:rtl/>
        </w:rPr>
        <w:t xml:space="preserve">דאיתא שם, </w:t>
      </w:r>
      <w:r w:rsidRPr="00E355A7">
        <w:rPr>
          <w:rtl/>
        </w:rPr>
        <w:t>כתיב [דברים טז ו] שם תזבח את הפסח בערב. אין לי אלא הוא שלוחו מניין תלמוד לומר ובשלת ואכלת. מה תלמוד לומר שם תזבח את הפסח בערב אינו בדין שתהא עסוק במלאכתך וקרבנך קרב אבל אסרו מלעשות מלאכה כהא דתני להן כל איניש דיהוי עלויה אעין וביכורין. האומר הרי עלי עצים למזבח וגיזורים למערכה אסור בהספד ובתענית ומלעשות מלאכה בו ביום. אמר רב יונה אילין תמידין קרבנותיהן של כל ישראל אינון אם יהוו כל ישראל עולין לירושלם לית כתיב אלא [שם טז] שלש פעמים בשנה יראה כל זכורך. אם יהיו כל ישראל יושבין ובטילין והכתיב [שם יא יד] ואספת דגנך מי אוסף להן את הדגן אלא שהתקינו הנביאים הראשונים עשרים וארבע משמרות על כל משמר ומשמר היה עומד בירושלם של כהנים ושל לוים ושל ישראלים.</w:t>
      </w:r>
    </w:p>
    <w:p w14:paraId="0BA5F9F6" w14:textId="77777777" w:rsidR="00E355A7" w:rsidRPr="00E355A7" w:rsidRDefault="00E355A7" w:rsidP="0088700A">
      <w:pPr>
        <w:pStyle w:val="a2"/>
        <w:rPr>
          <w:rtl/>
        </w:rPr>
      </w:pPr>
      <w:r w:rsidRPr="00E355A7">
        <w:rPr>
          <w:rFonts w:hint="cs"/>
          <w:rtl/>
        </w:rPr>
        <w:t>ואף שיסוד הדין הוא ש"</w:t>
      </w:r>
      <w:r w:rsidRPr="00E355A7">
        <w:rPr>
          <w:rtl/>
        </w:rPr>
        <w:t>אינו בדין שתהא עסוק במלאכתך וקרבנך קרב</w:t>
      </w:r>
      <w:r w:rsidRPr="00E355A7">
        <w:rPr>
          <w:rFonts w:hint="cs"/>
          <w:rtl/>
        </w:rPr>
        <w:t>", מ"מ דן הירושלמי אודות חיוב לעלות לירושלים, ושולל זה, ע"ש. ובפשטות כוונתו שיעלו לירושלים מצד דין עמידה על קרבנו שמדובר בכמה מקומות.</w:t>
      </w:r>
    </w:p>
    <w:p w14:paraId="7972FBF3" w14:textId="37B40E1F" w:rsidR="00E355A7" w:rsidRPr="00E355A7" w:rsidRDefault="00E355A7" w:rsidP="0088700A">
      <w:pPr>
        <w:pStyle w:val="a2"/>
        <w:rPr>
          <w:rtl/>
        </w:rPr>
      </w:pPr>
      <w:r w:rsidRPr="00E355A7">
        <w:rPr>
          <w:rFonts w:hint="cs"/>
          <w:rtl/>
        </w:rPr>
        <w:t xml:space="preserve">מקור הדין של חיוב לעמוד על הקרבן, מובא במשנה </w:t>
      </w:r>
      <w:r w:rsidRPr="00E355A7">
        <w:rPr>
          <w:rtl/>
        </w:rPr>
        <w:t>תענית דף כז</w:t>
      </w:r>
      <w:r w:rsidRPr="00E355A7">
        <w:rPr>
          <w:rFonts w:hint="cs"/>
          <w:rtl/>
        </w:rPr>
        <w:t xml:space="preserve">. דאיתא שם, </w:t>
      </w:r>
      <w:r w:rsidRPr="00E355A7">
        <w:rPr>
          <w:rtl/>
        </w:rPr>
        <w:t xml:space="preserve">ומה טעם תיקנו מעמדות לפי שנאמר צו את בני ישראל ואמרת אליהם את קרבני </w:t>
      </w:r>
      <w:r w:rsidRPr="00E355A7">
        <w:rPr>
          <w:rtl/>
        </w:rPr>
        <w:lastRenderedPageBreak/>
        <w:t>לחמי לאשי והיאך קרבנו של אדם קרב והוא אינו עומד על גביו התקינו נביאים הראשונים עשרים וארבעה משמרות</w:t>
      </w:r>
      <w:r w:rsidRPr="00E355A7">
        <w:rPr>
          <w:rFonts w:hint="cs"/>
          <w:rtl/>
        </w:rPr>
        <w:t xml:space="preserve">, </w:t>
      </w:r>
      <w:r w:rsidRPr="00E355A7">
        <w:rPr>
          <w:rtl/>
        </w:rPr>
        <w:t>על כל משמר ומשמר היה מעמד בירושלים של כהנים ושל לוים ושל ישראלים הגיע זמן משמר לעלות</w:t>
      </w:r>
      <w:r w:rsidR="00A41AFB">
        <w:rPr>
          <w:rtl/>
        </w:rPr>
        <w:t xml:space="preserve"> </w:t>
      </w:r>
      <w:r w:rsidRPr="00E355A7">
        <w:rPr>
          <w:rtl/>
        </w:rPr>
        <w:t>כהנים ולוים עולין לירושלים</w:t>
      </w:r>
      <w:r w:rsidRPr="00E355A7">
        <w:rPr>
          <w:rFonts w:hint="cs"/>
          <w:rtl/>
        </w:rPr>
        <w:t>.</w:t>
      </w:r>
    </w:p>
    <w:p w14:paraId="4B389236" w14:textId="77777777" w:rsidR="00E355A7" w:rsidRPr="00E355A7" w:rsidRDefault="00E355A7" w:rsidP="0088700A">
      <w:pPr>
        <w:pStyle w:val="a2"/>
        <w:rPr>
          <w:rtl/>
        </w:rPr>
      </w:pPr>
      <w:r w:rsidRPr="00E355A7">
        <w:rPr>
          <w:rFonts w:hint="cs"/>
          <w:rtl/>
        </w:rPr>
        <w:t xml:space="preserve">ושם איתא, </w:t>
      </w:r>
      <w:r w:rsidRPr="00E355A7">
        <w:rPr>
          <w:rtl/>
        </w:rPr>
        <w:t>תנו רבנן עשרים וארבעה משמרות בארץ ישראל ושתים עשרה ביריחו שתים עשרה ביריחו נפישן להו טובא אלא שתים עשרה מהן ביריחו הגיע זמן המשמר לעלות חצי המשמר היה עולה מארץ ישראל לירושלים וחצי המשמר היה עולה מיריחו כדי שיספקו מים ומזון לאחיהם שבירושלים</w:t>
      </w:r>
      <w:r w:rsidRPr="00E355A7">
        <w:rPr>
          <w:rFonts w:hint="cs"/>
          <w:rtl/>
        </w:rPr>
        <w:t>.</w:t>
      </w:r>
    </w:p>
    <w:p w14:paraId="544E020D" w14:textId="77777777" w:rsidR="00E355A7" w:rsidRPr="00E355A7" w:rsidRDefault="00E355A7" w:rsidP="0088700A">
      <w:pPr>
        <w:pStyle w:val="a2"/>
        <w:rPr>
          <w:rtl/>
        </w:rPr>
      </w:pPr>
      <w:r w:rsidRPr="00E355A7">
        <w:rPr>
          <w:rFonts w:hint="cs"/>
          <w:rtl/>
        </w:rPr>
        <w:t>וב</w:t>
      </w:r>
      <w:r w:rsidRPr="00E355A7">
        <w:rPr>
          <w:rtl/>
        </w:rPr>
        <w:t>ירושלמי תענית פרק ד הלכה ב</w:t>
      </w:r>
      <w:r w:rsidRPr="00E355A7">
        <w:rPr>
          <w:rFonts w:hint="cs"/>
          <w:rtl/>
        </w:rPr>
        <w:t xml:space="preserve"> ג"כ איתא, </w:t>
      </w:r>
      <w:r w:rsidRPr="00E355A7">
        <w:rPr>
          <w:rtl/>
        </w:rPr>
        <w:t>אלו הן המעמדות</w:t>
      </w:r>
      <w:r w:rsidRPr="00E355A7">
        <w:rPr>
          <w:rFonts w:hint="cs"/>
          <w:rtl/>
        </w:rPr>
        <w:t xml:space="preserve">, </w:t>
      </w:r>
      <w:r w:rsidRPr="00E355A7">
        <w:rPr>
          <w:rtl/>
        </w:rPr>
        <w:t>צו את בני ישראל את קרבני לחמי לאשי וכי היאך קרבנו של אדם קרב והוא אינו עומד על גביו אלא שהתקינו הנביאים הראשונים ארבעה ועשרים משמרות ועל כל משמר ומשמר היה מעמד בירושלם של כהנים ושל לוים ושל ישראל הגיע זמן המשמר כהניו ולוייו עולין לירושלם וישראל שבאותו המשמר מתכנסין בעריהן וקוראין במעשה בראשית</w:t>
      </w:r>
      <w:r w:rsidRPr="00E355A7">
        <w:rPr>
          <w:rFonts w:hint="cs"/>
          <w:rtl/>
        </w:rPr>
        <w:t>.</w:t>
      </w:r>
    </w:p>
    <w:p w14:paraId="4FB17DCB" w14:textId="77777777" w:rsidR="00E355A7" w:rsidRPr="00E355A7" w:rsidRDefault="00E355A7" w:rsidP="0088700A">
      <w:pPr>
        <w:pStyle w:val="a2"/>
        <w:rPr>
          <w:rtl/>
        </w:rPr>
      </w:pPr>
      <w:r w:rsidRPr="00E355A7">
        <w:rPr>
          <w:rFonts w:hint="cs"/>
          <w:rtl/>
        </w:rPr>
        <w:t>ו</w:t>
      </w:r>
      <w:r w:rsidRPr="00E355A7">
        <w:rPr>
          <w:rtl/>
        </w:rPr>
        <w:t xml:space="preserve">רבינו חננאל </w:t>
      </w:r>
      <w:r w:rsidRPr="00E355A7">
        <w:rPr>
          <w:rFonts w:hint="cs"/>
          <w:rtl/>
        </w:rPr>
        <w:t xml:space="preserve">שם ציין שם לירושלמי הנ"ל, וביארו, </w:t>
      </w:r>
      <w:r w:rsidRPr="00E355A7">
        <w:rPr>
          <w:rtl/>
        </w:rPr>
        <w:t>וא"ת יהיו כל ישראל כל השנה כולה בירושלים עומדים על קרבנן. לא חייבתם התורה אלא ג' רגלים בשנה. ואם יש לומר יהיו יושבין בטילין בעריהם הא כתיב ואספת דגנך הנם מוזהרין לאסוף דגנם ותירושם של כל השנה כולה. התקינו הנביאים הראשונים כ"ד משמרות ועל כל משמר ומשמר היה מעמד בירושלים של כהנים ושל לוים ושל ישראל</w:t>
      </w:r>
      <w:r w:rsidRPr="00E355A7">
        <w:rPr>
          <w:rFonts w:hint="cs"/>
          <w:rtl/>
        </w:rPr>
        <w:t>.</w:t>
      </w:r>
    </w:p>
    <w:p w14:paraId="6733C31D" w14:textId="77777777" w:rsidR="00E355A7" w:rsidRPr="00E355A7" w:rsidRDefault="00E355A7" w:rsidP="0088700A">
      <w:pPr>
        <w:pStyle w:val="a2"/>
        <w:rPr>
          <w:rtl/>
        </w:rPr>
      </w:pPr>
      <w:r w:rsidRPr="00E355A7">
        <w:rPr>
          <w:rFonts w:hint="cs"/>
          <w:rtl/>
        </w:rPr>
        <w:t>ומשמע שהבין מקור דין הירושלמי מהאי קרא ד"</w:t>
      </w:r>
      <w:r w:rsidRPr="00E355A7">
        <w:rPr>
          <w:rtl/>
        </w:rPr>
        <w:t>את קרבני לחמי לאשי</w:t>
      </w:r>
      <w:r w:rsidRPr="00E355A7">
        <w:rPr>
          <w:rFonts w:hint="cs"/>
          <w:rtl/>
        </w:rPr>
        <w:t xml:space="preserve">". ואף שגם כאן אינו מבואר מה המקור כנ"ל, מ"מ הבין ששניהם ענין אחד הם. </w:t>
      </w:r>
    </w:p>
    <w:p w14:paraId="47D11EBB" w14:textId="77777777" w:rsidR="00E355A7" w:rsidRPr="00E355A7" w:rsidRDefault="00E355A7" w:rsidP="0088700A">
      <w:pPr>
        <w:pStyle w:val="a2"/>
        <w:rPr>
          <w:rtl/>
        </w:rPr>
      </w:pPr>
      <w:r w:rsidRPr="00E355A7">
        <w:rPr>
          <w:rFonts w:hint="cs"/>
          <w:rtl/>
        </w:rPr>
        <w:t xml:space="preserve">ברש"י סוטה </w:t>
      </w:r>
      <w:r w:rsidRPr="00E355A7">
        <w:rPr>
          <w:rtl/>
        </w:rPr>
        <w:t>דף ח</w:t>
      </w:r>
      <w:r w:rsidRPr="00E355A7">
        <w:rPr>
          <w:rFonts w:hint="cs"/>
          <w:rtl/>
        </w:rPr>
        <w:t xml:space="preserve">. כתב, </w:t>
      </w:r>
      <w:r w:rsidRPr="00E355A7">
        <w:rPr>
          <w:rtl/>
        </w:rPr>
        <w:t>כשמקריבים את קרבן קיניהם לטהרם באכילת קדשים ומצוה על האדם שיעמוד וישמור על קרבנו ונפקא לן בספרי מתשמרו להקריב לי במועדו (במדבר כח) ומי שיכול ליכנס בעזרה נכנס ואלו שלא היו יכולות מפני שהיו מחוסרות כפרה עומדות בחלל שער נקנור שלא נתקדש.</w:t>
      </w:r>
    </w:p>
    <w:p w14:paraId="3C94B4B1" w14:textId="77777777" w:rsidR="00E355A7" w:rsidRPr="00E355A7" w:rsidRDefault="00E355A7" w:rsidP="0088700A">
      <w:pPr>
        <w:pStyle w:val="a2"/>
        <w:rPr>
          <w:rtl/>
        </w:rPr>
      </w:pPr>
      <w:r w:rsidRPr="00E355A7">
        <w:rPr>
          <w:rFonts w:hint="cs"/>
          <w:rtl/>
        </w:rPr>
        <w:t xml:space="preserve">ר"ל דדין </w:t>
      </w:r>
      <w:r w:rsidRPr="00E355A7">
        <w:rPr>
          <w:rtl/>
        </w:rPr>
        <w:t>אין קרבנו של אדם קרב אלא א"כ עומד על גביו</w:t>
      </w:r>
      <w:r w:rsidRPr="00E355A7">
        <w:rPr>
          <w:rFonts w:hint="cs"/>
          <w:rtl/>
        </w:rPr>
        <w:t xml:space="preserve">, הוא מטעם דבעינן </w:t>
      </w:r>
      <w:r w:rsidRPr="00E355A7">
        <w:rPr>
          <w:rtl/>
        </w:rPr>
        <w:t xml:space="preserve">שיעמוד </w:t>
      </w:r>
      <w:r w:rsidRPr="00E355A7">
        <w:rPr>
          <w:rFonts w:hint="cs"/>
          <w:rtl/>
        </w:rPr>
        <w:t>"</w:t>
      </w:r>
      <w:r w:rsidRPr="00E355A7">
        <w:rPr>
          <w:rtl/>
        </w:rPr>
        <w:t>וישמור</w:t>
      </w:r>
      <w:r w:rsidRPr="00E355A7">
        <w:rPr>
          <w:rFonts w:hint="cs"/>
          <w:rtl/>
        </w:rPr>
        <w:t>"</w:t>
      </w:r>
      <w:r w:rsidRPr="00E355A7">
        <w:rPr>
          <w:rtl/>
        </w:rPr>
        <w:t xml:space="preserve"> על קרבנו </w:t>
      </w:r>
      <w:r w:rsidRPr="00E355A7">
        <w:rPr>
          <w:rFonts w:hint="cs"/>
          <w:rtl/>
        </w:rPr>
        <w:t>ונלמד מקרא ד"</w:t>
      </w:r>
      <w:r w:rsidRPr="00E355A7">
        <w:rPr>
          <w:rtl/>
        </w:rPr>
        <w:t>תשמרו</w:t>
      </w:r>
      <w:r w:rsidRPr="00E355A7">
        <w:rPr>
          <w:rFonts w:hint="cs"/>
          <w:rtl/>
        </w:rPr>
        <w:t>"</w:t>
      </w:r>
      <w:r w:rsidRPr="00E355A7">
        <w:rPr>
          <w:rtl/>
        </w:rPr>
        <w:t xml:space="preserve"> להקריב לי במועדו</w:t>
      </w:r>
      <w:r w:rsidRPr="00E355A7">
        <w:rPr>
          <w:rFonts w:hint="cs"/>
          <w:rtl/>
        </w:rPr>
        <w:t>, שיש דין שמירה על הקרבן.</w:t>
      </w:r>
    </w:p>
    <w:p w14:paraId="2FE4AC17" w14:textId="77777777" w:rsidR="00E355A7" w:rsidRPr="00E355A7" w:rsidRDefault="00E355A7" w:rsidP="0088700A">
      <w:pPr>
        <w:pStyle w:val="a2"/>
        <w:rPr>
          <w:rtl/>
        </w:rPr>
      </w:pPr>
      <w:r w:rsidRPr="00E355A7">
        <w:rPr>
          <w:rFonts w:hint="cs"/>
          <w:rtl/>
        </w:rPr>
        <w:t>וכן ב</w:t>
      </w:r>
      <w:r w:rsidRPr="00E355A7">
        <w:rPr>
          <w:rtl/>
        </w:rPr>
        <w:t>רש"י זבחים דף יט</w:t>
      </w:r>
      <w:r w:rsidRPr="00E355A7">
        <w:rPr>
          <w:rFonts w:hint="cs"/>
          <w:rtl/>
        </w:rPr>
        <w:t xml:space="preserve">. כתב, </w:t>
      </w:r>
      <w:r w:rsidRPr="00E355A7">
        <w:rPr>
          <w:rtl/>
        </w:rPr>
        <w:t>על כל משמר ומשמר היה מעמד של ישראל בירושלים שבאין ועומדין בעזרה בשעת התמיד והן שלוחי כל ישראל לעמוד על קרבנן דכתיב תשמרו להקריב לי במועדו שתהא שמירתכם עליו בשעת הקרבתו</w:t>
      </w:r>
      <w:r w:rsidRPr="00E355A7">
        <w:rPr>
          <w:rFonts w:hint="cs"/>
          <w:rtl/>
        </w:rPr>
        <w:t>.</w:t>
      </w:r>
    </w:p>
    <w:p w14:paraId="72AAB443" w14:textId="25E998E5" w:rsidR="00E355A7" w:rsidRPr="00E355A7" w:rsidRDefault="00E355A7" w:rsidP="0088700A">
      <w:pPr>
        <w:pStyle w:val="a2"/>
        <w:rPr>
          <w:rtl/>
        </w:rPr>
      </w:pPr>
      <w:r w:rsidRPr="00E355A7">
        <w:rPr>
          <w:rFonts w:hint="cs"/>
          <w:rtl/>
        </w:rPr>
        <w:t>גם כאן הדגיש ענין השמירה והוסיף כאן</w:t>
      </w:r>
      <w:r w:rsidR="00A41AFB">
        <w:rPr>
          <w:rFonts w:hint="cs"/>
          <w:rtl/>
        </w:rPr>
        <w:t xml:space="preserve"> </w:t>
      </w:r>
      <w:r w:rsidRPr="00E355A7">
        <w:rPr>
          <w:rtl/>
        </w:rPr>
        <w:t>שתהא שמירתכם עליו בשעת הקרבתו</w:t>
      </w:r>
      <w:r w:rsidRPr="00E355A7">
        <w:rPr>
          <w:rFonts w:hint="cs"/>
          <w:rtl/>
        </w:rPr>
        <w:t>, היינו שהשמירה הוא מיוחד לשעת הקרבה. גם הוסיף כאן שהאנשי מעמד הם "</w:t>
      </w:r>
      <w:r w:rsidRPr="00E355A7">
        <w:rPr>
          <w:rtl/>
        </w:rPr>
        <w:t>שלוחי כל ישראל</w:t>
      </w:r>
      <w:r w:rsidRPr="00E355A7">
        <w:rPr>
          <w:rFonts w:hint="cs"/>
          <w:rtl/>
        </w:rPr>
        <w:t>".</w:t>
      </w:r>
    </w:p>
    <w:p w14:paraId="19D25A3D" w14:textId="77777777" w:rsidR="00E355A7" w:rsidRPr="00E355A7" w:rsidRDefault="00E355A7" w:rsidP="0088700A">
      <w:pPr>
        <w:pStyle w:val="a2"/>
        <w:rPr>
          <w:rtl/>
        </w:rPr>
      </w:pPr>
      <w:r w:rsidRPr="00E355A7">
        <w:rPr>
          <w:rFonts w:hint="cs"/>
          <w:rtl/>
        </w:rPr>
        <w:lastRenderedPageBreak/>
        <w:t>ויש להעיר מה צורך בשליחות זו הרי כיון שהענין היא שמירה הרי די במספר מצומצם של שומרים. ומה ההו"א שכל ישראל יהיו שם.</w:t>
      </w:r>
    </w:p>
    <w:p w14:paraId="35DC9F37" w14:textId="77777777" w:rsidR="00E355A7" w:rsidRPr="00E355A7" w:rsidRDefault="00E355A7" w:rsidP="0088700A">
      <w:pPr>
        <w:pStyle w:val="a2"/>
        <w:rPr>
          <w:rtl/>
        </w:rPr>
      </w:pPr>
      <w:r w:rsidRPr="00E355A7">
        <w:rPr>
          <w:rFonts w:hint="cs"/>
          <w:rtl/>
        </w:rPr>
        <w:t>וע"כ לומר לרש"י שהחיוב שמירה היא חיוב פרטי על כאו"א מהבעלים שהוא ישמור את הקרבן, ובזה שיש שומרים לא נפקע חיבו הפרטי, וממילא בעינן גדר שליחות שכל אחד יקיים חיובו הפרטי לשמור הקרבן.</w:t>
      </w:r>
    </w:p>
    <w:p w14:paraId="6BD4DEA3" w14:textId="77777777" w:rsidR="00E355A7" w:rsidRPr="00E355A7" w:rsidRDefault="00E355A7" w:rsidP="0088700A">
      <w:pPr>
        <w:pStyle w:val="a2"/>
        <w:rPr>
          <w:rtl/>
        </w:rPr>
      </w:pPr>
      <w:r w:rsidRPr="00E355A7">
        <w:rPr>
          <w:rFonts w:hint="cs"/>
          <w:rtl/>
        </w:rPr>
        <w:t xml:space="preserve">ולפ"ז נמצא שבנוגע לשמירת הקרבן די בשומר אחד, אבל כדי שיתקיים חיוב שמירתו הפרטי שחל על כל אחד מבעלי הקרבן צריך שליחות. </w:t>
      </w:r>
    </w:p>
    <w:p w14:paraId="606E155D" w14:textId="77777777" w:rsidR="00E355A7" w:rsidRPr="00E355A7" w:rsidRDefault="00E355A7" w:rsidP="0088700A">
      <w:pPr>
        <w:pStyle w:val="a2"/>
        <w:rPr>
          <w:rtl/>
        </w:rPr>
      </w:pPr>
      <w:r w:rsidRPr="00E355A7">
        <w:rPr>
          <w:rFonts w:hint="cs"/>
          <w:rtl/>
        </w:rPr>
        <w:t>ב</w:t>
      </w:r>
      <w:r w:rsidRPr="00E355A7">
        <w:rPr>
          <w:rtl/>
        </w:rPr>
        <w:t xml:space="preserve">פירוש המשנה לרמב"ם </w:t>
      </w:r>
      <w:r w:rsidRPr="00E355A7">
        <w:rPr>
          <w:rFonts w:hint="cs"/>
          <w:rtl/>
        </w:rPr>
        <w:t>שם</w:t>
      </w:r>
      <w:r w:rsidRPr="00E355A7">
        <w:rPr>
          <w:rtl/>
        </w:rPr>
        <w:t xml:space="preserve"> </w:t>
      </w:r>
      <w:r w:rsidRPr="00E355A7">
        <w:rPr>
          <w:rFonts w:hint="cs"/>
          <w:rtl/>
        </w:rPr>
        <w:t>ב</w:t>
      </w:r>
      <w:r w:rsidRPr="00E355A7">
        <w:rPr>
          <w:rtl/>
        </w:rPr>
        <w:t xml:space="preserve">תענית </w:t>
      </w:r>
      <w:r w:rsidRPr="00E355A7">
        <w:rPr>
          <w:rFonts w:hint="cs"/>
          <w:rtl/>
        </w:rPr>
        <w:t xml:space="preserve">כתב, </w:t>
      </w:r>
      <w:r w:rsidRPr="00E355A7">
        <w:rPr>
          <w:rtl/>
        </w:rPr>
        <w:t>הנה נתבאר לך מלשון זה כי מלת משמר כוללת כהני משמרה ולוייה ואנשי אותו מעמד. וכאלו אנשי מעמד הם שלוחי כל ישראל והיתה כונתם ומטרתם ההתעסקות בעבודה ותפלה ואינם עוסקין בעסקי עצמן, ותהיה דעתם ומחשבתם בקרבנות</w:t>
      </w:r>
      <w:r w:rsidRPr="00E355A7">
        <w:rPr>
          <w:rFonts w:hint="cs"/>
          <w:rtl/>
        </w:rPr>
        <w:t>.</w:t>
      </w:r>
    </w:p>
    <w:p w14:paraId="7A367E41" w14:textId="77777777" w:rsidR="00E355A7" w:rsidRPr="00E355A7" w:rsidRDefault="00E355A7" w:rsidP="0088700A">
      <w:pPr>
        <w:pStyle w:val="a2"/>
        <w:rPr>
          <w:rtl/>
        </w:rPr>
      </w:pPr>
      <w:r w:rsidRPr="00E355A7">
        <w:rPr>
          <w:rFonts w:hint="cs"/>
          <w:rtl/>
        </w:rPr>
        <w:t>מדברי הרמב"ם אלו יוצא שכוונת ומטרת אנשי מעמד הוא, "</w:t>
      </w:r>
      <w:r w:rsidRPr="00E355A7">
        <w:rPr>
          <w:rtl/>
        </w:rPr>
        <w:t>התעסקות בעבודה ותפלה ואינם עוסקין בעסקי עצמן, ותהיה דעתם ומחשבתם בקרבנות</w:t>
      </w:r>
      <w:r w:rsidRPr="00E355A7">
        <w:rPr>
          <w:rFonts w:hint="cs"/>
          <w:rtl/>
        </w:rPr>
        <w:t>".</w:t>
      </w:r>
    </w:p>
    <w:p w14:paraId="17966BEB" w14:textId="1B1693E5" w:rsidR="00E355A7" w:rsidRPr="00E355A7" w:rsidRDefault="00E355A7" w:rsidP="0088700A">
      <w:pPr>
        <w:pStyle w:val="a2"/>
        <w:rPr>
          <w:rtl/>
        </w:rPr>
      </w:pPr>
      <w:r w:rsidRPr="00E355A7">
        <w:rPr>
          <w:rFonts w:hint="cs"/>
          <w:rtl/>
        </w:rPr>
        <w:t>ולפי דבריו מובן ענין השליחות דענין זה של "</w:t>
      </w:r>
      <w:r w:rsidRPr="00E355A7">
        <w:rPr>
          <w:rtl/>
        </w:rPr>
        <w:t xml:space="preserve">התעסקות בעבודה ותפלה </w:t>
      </w:r>
      <w:r w:rsidRPr="00E355A7">
        <w:rPr>
          <w:rFonts w:hint="cs"/>
          <w:rtl/>
        </w:rPr>
        <w:t>... ו</w:t>
      </w:r>
      <w:r w:rsidRPr="00E355A7">
        <w:rPr>
          <w:rtl/>
        </w:rPr>
        <w:t>תהיה דעתם ומחשבתם בקרבנות</w:t>
      </w:r>
      <w:r w:rsidRPr="00E355A7">
        <w:rPr>
          <w:rFonts w:hint="cs"/>
          <w:rtl/>
        </w:rPr>
        <w:t>", שייך לכל בעלי הקרבן ומה שמקצת מהן עסוקין בזה אינו מתקיים שום דבר לגבי חיוב הכלל,</w:t>
      </w:r>
      <w:r w:rsidR="00A41AFB">
        <w:rPr>
          <w:rFonts w:hint="cs"/>
          <w:rtl/>
        </w:rPr>
        <w:t xml:space="preserve"> </w:t>
      </w:r>
      <w:r w:rsidRPr="00E355A7">
        <w:rPr>
          <w:rFonts w:hint="cs"/>
          <w:rtl/>
        </w:rPr>
        <w:t xml:space="preserve">ורק ע"י השליחות נקרא שכל ישראל עסוקין בעבודה ומחשבתם בקרבנות. </w:t>
      </w:r>
    </w:p>
    <w:p w14:paraId="00B6C3DB" w14:textId="77777777" w:rsidR="00E355A7" w:rsidRPr="00E355A7" w:rsidRDefault="00E355A7" w:rsidP="0088700A">
      <w:pPr>
        <w:pStyle w:val="a2"/>
        <w:rPr>
          <w:rtl/>
        </w:rPr>
      </w:pPr>
      <w:r w:rsidRPr="00E355A7">
        <w:rPr>
          <w:rFonts w:hint="cs"/>
          <w:rtl/>
        </w:rPr>
        <w:t xml:space="preserve">ויוצא מזה שיש חילוק עיקרי בין השליחות לפי הרמב"ם ורש"י, דלרש"י עצם ענין השמירה נתקיים ע"י שיש מי שהוא שומר על הקרבן ולא בעינן שליחות על זה, וענין השליחות הוא כדי שכל אחד יקיים חיובו שיש על כל אחד במיוחד להיות השומר על קרבנו. </w:t>
      </w:r>
    </w:p>
    <w:p w14:paraId="7E8465D9" w14:textId="77777777" w:rsidR="00E355A7" w:rsidRPr="00E355A7" w:rsidRDefault="00E355A7" w:rsidP="0088700A">
      <w:pPr>
        <w:pStyle w:val="a2"/>
        <w:rPr>
          <w:rtl/>
        </w:rPr>
      </w:pPr>
      <w:r w:rsidRPr="00E355A7">
        <w:rPr>
          <w:rFonts w:hint="cs"/>
          <w:rtl/>
        </w:rPr>
        <w:t>ולהרמב"ם בעינן השליחות כדי שיתקיים ענין שכל ישראל עסוקין בעבודה ומחשבתם בקרבנות, ובלי שליחות לא נקרא שעומדין "כל ישראל" על הקרבן כיון שאין כל ישראל עסוקין בעבודה ומחשבתם בקרבנות.</w:t>
      </w:r>
    </w:p>
    <w:p w14:paraId="38442600" w14:textId="77777777" w:rsidR="00E355A7" w:rsidRPr="00E355A7" w:rsidRDefault="00E355A7" w:rsidP="0088700A">
      <w:pPr>
        <w:pStyle w:val="a2"/>
        <w:rPr>
          <w:rtl/>
        </w:rPr>
      </w:pPr>
      <w:r w:rsidRPr="00E355A7">
        <w:rPr>
          <w:rFonts w:hint="cs"/>
          <w:rtl/>
        </w:rPr>
        <w:t>ויש להבין דמה המקור לפי הרמב"ם שיהיו דוקא בירושלים, הרי כין שהמטרה הוא "</w:t>
      </w:r>
      <w:r w:rsidRPr="00E355A7">
        <w:rPr>
          <w:rtl/>
        </w:rPr>
        <w:t xml:space="preserve">התעסקות בעבודה ותפלה </w:t>
      </w:r>
      <w:r w:rsidRPr="00E355A7">
        <w:rPr>
          <w:rFonts w:hint="cs"/>
          <w:rtl/>
        </w:rPr>
        <w:t>... ו</w:t>
      </w:r>
      <w:r w:rsidRPr="00E355A7">
        <w:rPr>
          <w:rtl/>
        </w:rPr>
        <w:t>תהיה דעתם ומחשבתם בקרבנות</w:t>
      </w:r>
      <w:r w:rsidRPr="00E355A7">
        <w:rPr>
          <w:rFonts w:hint="cs"/>
          <w:rtl/>
        </w:rPr>
        <w:t>", למה צריכים לזה ירושלים. הרי שייך למנות אנשי מעמד בשאר עיירות.</w:t>
      </w:r>
    </w:p>
    <w:p w14:paraId="2972B03C" w14:textId="77777777" w:rsidR="00E355A7" w:rsidRPr="00E355A7" w:rsidRDefault="00E355A7" w:rsidP="0088700A">
      <w:pPr>
        <w:pStyle w:val="a2"/>
        <w:rPr>
          <w:rtl/>
        </w:rPr>
      </w:pPr>
      <w:r w:rsidRPr="00E355A7">
        <w:rPr>
          <w:rFonts w:hint="cs"/>
          <w:rtl/>
        </w:rPr>
        <w:t xml:space="preserve">בירושלמי הנ"ל הביא </w:t>
      </w:r>
      <w:r w:rsidRPr="00E355A7">
        <w:rPr>
          <w:rtl/>
        </w:rPr>
        <w:t>אם יהוו כל ישראל עולין לירושלם לית כתיב אלא שלש פעמים בשנה יראה כל זכורך. אם יהיו כל ישראל יושבין ובטילין והכתיב ואספת דגנך מי אוסף להן את הדגן אלא שהתקינו הנביאים הראשונים עשרים וארבע משמרות על כל משמר ומשמר היה עומד בירושלם של כהנים ושל לוים ושל ישראלים.</w:t>
      </w:r>
    </w:p>
    <w:p w14:paraId="2FDFA64B" w14:textId="77777777" w:rsidR="00E355A7" w:rsidRPr="00E355A7" w:rsidRDefault="00E355A7" w:rsidP="0088700A">
      <w:pPr>
        <w:pStyle w:val="a2"/>
        <w:rPr>
          <w:rtl/>
        </w:rPr>
      </w:pPr>
      <w:r w:rsidRPr="00E355A7">
        <w:rPr>
          <w:rFonts w:hint="cs"/>
          <w:rtl/>
        </w:rPr>
        <w:lastRenderedPageBreak/>
        <w:t>הרי בירושלמי חזינן שהמושקף ראשון היתה לעלות לירושלים, ואחר ששלל סברא זו, היתה סברא שישבו בטל בעריהם, וגם שלל סברא זו, אז חזר לעלי'' לירושלים ע"י מעמדות.</w:t>
      </w:r>
    </w:p>
    <w:p w14:paraId="31FB6370" w14:textId="77777777" w:rsidR="00E355A7" w:rsidRPr="00E355A7" w:rsidRDefault="00E355A7" w:rsidP="0088700A">
      <w:pPr>
        <w:pStyle w:val="a2"/>
        <w:rPr>
          <w:rtl/>
        </w:rPr>
      </w:pPr>
      <w:r w:rsidRPr="00E355A7">
        <w:rPr>
          <w:rFonts w:hint="cs"/>
          <w:rtl/>
        </w:rPr>
        <w:t>ובזה בודאי צריך להבין שהרי כבר ניסה סברא לומר ששייך לעמוד על הקרבן בלי הליכה לירושלים וא"כ מה ההכרח לומר שוב שילכו לירושלים.</w:t>
      </w:r>
    </w:p>
    <w:p w14:paraId="14229183" w14:textId="77777777" w:rsidR="00E355A7" w:rsidRPr="00E355A7" w:rsidRDefault="00E355A7" w:rsidP="0088700A">
      <w:pPr>
        <w:pStyle w:val="a2"/>
        <w:rPr>
          <w:rtl/>
        </w:rPr>
      </w:pPr>
      <w:r w:rsidRPr="00E355A7">
        <w:rPr>
          <w:rFonts w:hint="cs"/>
          <w:rtl/>
        </w:rPr>
        <w:t>וע"כ לומר דהא דהיתה סברא לומר לישב בטל במקומן היא רק משום דסברי דבעינן כל ישראל ומוכרחין לומר שאין חיוב על כל ישראל לעלות לירושלים כיון ד"</w:t>
      </w:r>
      <w:r w:rsidRPr="00E355A7">
        <w:rPr>
          <w:rtl/>
        </w:rPr>
        <w:t>לית כתיב אלא שלש פעמים בשנה יראה כל זכורך</w:t>
      </w:r>
      <w:r w:rsidRPr="00E355A7">
        <w:rPr>
          <w:rFonts w:hint="cs"/>
          <w:rtl/>
        </w:rPr>
        <w:t xml:space="preserve">", וכיון ששללו גם הסברא דכל ישראל ישבו בטל במקומן, א"כ חזר הסברא לומר שיעלו לירושלים ע"י המשמרות. </w:t>
      </w:r>
    </w:p>
    <w:p w14:paraId="0D350F8E" w14:textId="77777777" w:rsidR="00E355A7" w:rsidRPr="00E355A7" w:rsidRDefault="00E355A7" w:rsidP="0088700A">
      <w:pPr>
        <w:pStyle w:val="a2"/>
        <w:rPr>
          <w:rtl/>
        </w:rPr>
      </w:pPr>
      <w:r w:rsidRPr="00E355A7">
        <w:rPr>
          <w:rFonts w:hint="cs"/>
          <w:rtl/>
        </w:rPr>
        <w:t>אבל עדיין צריך ביאור מהו הסברא שיעלו לירושלים, שזה היתה המושקף ראשון של הירושלמי, אם לא שיש חיוב שמירה, כדעת רש"י.</w:t>
      </w:r>
    </w:p>
    <w:p w14:paraId="47A28092" w14:textId="77777777" w:rsidR="00E355A7" w:rsidRPr="00E355A7" w:rsidRDefault="00E355A7" w:rsidP="0088700A">
      <w:pPr>
        <w:pStyle w:val="a2"/>
        <w:rPr>
          <w:rtl/>
        </w:rPr>
      </w:pPr>
      <w:r w:rsidRPr="00E355A7">
        <w:rPr>
          <w:rFonts w:hint="cs"/>
          <w:rtl/>
        </w:rPr>
        <w:t>ה</w:t>
      </w:r>
      <w:r w:rsidRPr="00E355A7">
        <w:rPr>
          <w:rtl/>
        </w:rPr>
        <w:t>רמב"ם הלכות כלי המקדש פרק ו</w:t>
      </w:r>
      <w:r w:rsidRPr="00E355A7">
        <w:rPr>
          <w:rFonts w:hint="cs"/>
          <w:rtl/>
        </w:rPr>
        <w:t xml:space="preserve"> </w:t>
      </w:r>
      <w:r w:rsidRPr="00E355A7">
        <w:rPr>
          <w:rtl/>
        </w:rPr>
        <w:t>הלכה א</w:t>
      </w:r>
      <w:r w:rsidRPr="00E355A7">
        <w:rPr>
          <w:rFonts w:hint="cs"/>
          <w:rtl/>
        </w:rPr>
        <w:t xml:space="preserve"> כתב, </w:t>
      </w:r>
      <w:r w:rsidRPr="00E355A7">
        <w:rPr>
          <w:rtl/>
        </w:rPr>
        <w:t>אי אפשר שיהיה קרבנו של אדם קרב והוא אינו עומד על גביו וקרבנות הציבור הן קרבן של כל ישראל ואי אפשר שיהיו ישראל כולן עומדין בעזרה בשעת קרבן לפיכך תקנו נביאים הראשוני</w:t>
      </w:r>
      <w:r w:rsidRPr="00E355A7">
        <w:rPr>
          <w:rFonts w:hint="cs"/>
          <w:rtl/>
        </w:rPr>
        <w:t>ם</w:t>
      </w:r>
      <w:r w:rsidRPr="00E355A7">
        <w:rPr>
          <w:rtl/>
        </w:rPr>
        <w:t xml:space="preserve"> שיבררו מישראל כשרים ויראי חטא ויהיו שלוחי כל ישראל לעמוד על הקרבנות והם הנקראים אנשי מעמד, וחלקו אותם כ"ד מעמדות כמנין משמרות כהונה ולויה</w:t>
      </w:r>
      <w:r w:rsidRPr="00E355A7">
        <w:rPr>
          <w:rFonts w:hint="cs"/>
          <w:rtl/>
        </w:rPr>
        <w:t>.</w:t>
      </w:r>
    </w:p>
    <w:p w14:paraId="402B2D8B" w14:textId="77777777" w:rsidR="00E355A7" w:rsidRPr="00E355A7" w:rsidRDefault="00E355A7" w:rsidP="0088700A">
      <w:pPr>
        <w:pStyle w:val="a2"/>
        <w:rPr>
          <w:rtl/>
        </w:rPr>
      </w:pPr>
      <w:r w:rsidRPr="00E355A7">
        <w:rPr>
          <w:rFonts w:hint="cs"/>
          <w:rtl/>
        </w:rPr>
        <w:t>וב</w:t>
      </w:r>
      <w:r w:rsidRPr="00E355A7">
        <w:rPr>
          <w:rtl/>
        </w:rPr>
        <w:t>הלכה ב</w:t>
      </w:r>
      <w:r w:rsidRPr="00E355A7">
        <w:rPr>
          <w:rFonts w:hint="cs"/>
          <w:rtl/>
        </w:rPr>
        <w:t xml:space="preserve"> כתב, </w:t>
      </w:r>
      <w:r w:rsidRPr="00E355A7">
        <w:rPr>
          <w:rtl/>
        </w:rPr>
        <w:t>בכל שבת ושבת מתקבצין אנשי מעמד של אותה שבת, מי שהיה מהן בירושלים או קרוב לה נכנסין למקדש עם משמר כהונה ולויה של אותה שבת, והרחוקים שבאותו מעמד כיון שהגיע מעמד שלהן הן מתקבצין לבית הכנסת שבמקומן.</w:t>
      </w:r>
    </w:p>
    <w:p w14:paraId="537EF26E" w14:textId="77777777" w:rsidR="00E355A7" w:rsidRPr="00E355A7" w:rsidRDefault="00E355A7" w:rsidP="0088700A">
      <w:pPr>
        <w:pStyle w:val="a2"/>
        <w:rPr>
          <w:rtl/>
        </w:rPr>
      </w:pPr>
      <w:r w:rsidRPr="00E355A7">
        <w:rPr>
          <w:rFonts w:hint="cs"/>
          <w:rtl/>
        </w:rPr>
        <w:t>ויש להבין בדבריו:</w:t>
      </w:r>
    </w:p>
    <w:p w14:paraId="256865E7" w14:textId="77777777" w:rsidR="00E355A7" w:rsidRPr="00E355A7" w:rsidRDefault="00E355A7" w:rsidP="0088700A">
      <w:pPr>
        <w:pStyle w:val="a2"/>
        <w:rPr>
          <w:rtl/>
        </w:rPr>
      </w:pPr>
      <w:r w:rsidRPr="00E355A7">
        <w:rPr>
          <w:rFonts w:hint="cs"/>
          <w:rtl/>
        </w:rPr>
        <w:t xml:space="preserve">א </w:t>
      </w:r>
      <w:r w:rsidRPr="00E355A7">
        <w:rPr>
          <w:rtl/>
        </w:rPr>
        <w:t>–</w:t>
      </w:r>
      <w:r w:rsidRPr="00E355A7">
        <w:rPr>
          <w:rFonts w:hint="cs"/>
          <w:rtl/>
        </w:rPr>
        <w:t xml:space="preserve"> כתב "</w:t>
      </w:r>
      <w:r w:rsidRPr="00E355A7">
        <w:rPr>
          <w:rtl/>
        </w:rPr>
        <w:t>אי אפשר שיהיה קרבנו של אדם קרב והוא אינו עומד על גביו</w:t>
      </w:r>
      <w:r w:rsidRPr="00E355A7">
        <w:rPr>
          <w:rFonts w:hint="cs"/>
          <w:rtl/>
        </w:rPr>
        <w:t>", ולא ביאר למה "אי אפשר" להביא קרבן ואינו עומד על גביו.</w:t>
      </w:r>
    </w:p>
    <w:p w14:paraId="311A27B6" w14:textId="77777777" w:rsidR="00E355A7" w:rsidRPr="00E355A7" w:rsidRDefault="00E355A7" w:rsidP="0088700A">
      <w:pPr>
        <w:pStyle w:val="a2"/>
        <w:rPr>
          <w:rtl/>
        </w:rPr>
      </w:pPr>
      <w:r w:rsidRPr="00E355A7">
        <w:rPr>
          <w:rFonts w:hint="cs"/>
          <w:rtl/>
        </w:rPr>
        <w:t xml:space="preserve">ב </w:t>
      </w:r>
      <w:r w:rsidRPr="00E355A7">
        <w:rPr>
          <w:rtl/>
        </w:rPr>
        <w:t>–</w:t>
      </w:r>
      <w:r w:rsidRPr="00E355A7">
        <w:rPr>
          <w:rFonts w:hint="cs"/>
          <w:rtl/>
        </w:rPr>
        <w:t xml:space="preserve"> כתב "</w:t>
      </w:r>
      <w:r w:rsidRPr="00E355A7">
        <w:rPr>
          <w:rtl/>
        </w:rPr>
        <w:t>ואי אפשר שיהיו ישראל כולן עומדין בעזרה בשעת קרבן</w:t>
      </w:r>
      <w:r w:rsidRPr="00E355A7">
        <w:rPr>
          <w:rFonts w:hint="cs"/>
          <w:rtl/>
        </w:rPr>
        <w:t>" ולא פירוש למה לא. ואי משום הדוחק, הרי ביוה"כ היו עומדים צפופים ומשתחווים רווחים.</w:t>
      </w:r>
    </w:p>
    <w:p w14:paraId="53722DF5" w14:textId="77777777" w:rsidR="00E355A7" w:rsidRPr="00E355A7" w:rsidRDefault="00E355A7" w:rsidP="0088700A">
      <w:pPr>
        <w:pStyle w:val="a2"/>
        <w:rPr>
          <w:rtl/>
        </w:rPr>
      </w:pPr>
      <w:r w:rsidRPr="00E355A7">
        <w:rPr>
          <w:rFonts w:hint="cs"/>
          <w:rtl/>
        </w:rPr>
        <w:t xml:space="preserve">ג </w:t>
      </w:r>
      <w:r w:rsidRPr="00E355A7">
        <w:rPr>
          <w:rtl/>
        </w:rPr>
        <w:t>–</w:t>
      </w:r>
      <w:r w:rsidRPr="00E355A7">
        <w:rPr>
          <w:rFonts w:hint="cs"/>
          <w:rtl/>
        </w:rPr>
        <w:t xml:space="preserve"> כתב </w:t>
      </w:r>
      <w:r w:rsidRPr="00E355A7">
        <w:rPr>
          <w:rtl/>
        </w:rPr>
        <w:t xml:space="preserve">שיבררו מישראל </w:t>
      </w:r>
      <w:r w:rsidRPr="00E355A7">
        <w:rPr>
          <w:rFonts w:hint="cs"/>
          <w:rtl/>
        </w:rPr>
        <w:t>"</w:t>
      </w:r>
      <w:r w:rsidRPr="00E355A7">
        <w:rPr>
          <w:rtl/>
        </w:rPr>
        <w:t>כשרים ויראי חטא</w:t>
      </w:r>
      <w:r w:rsidRPr="00E355A7">
        <w:rPr>
          <w:rFonts w:hint="cs"/>
          <w:rtl/>
        </w:rPr>
        <w:t xml:space="preserve">", ולא מצינו בגמרא שמוזכר דבעינן </w:t>
      </w:r>
      <w:r w:rsidRPr="00E355A7">
        <w:rPr>
          <w:rtl/>
        </w:rPr>
        <w:t>כשרים ויראי חטא</w:t>
      </w:r>
      <w:r w:rsidRPr="00E355A7">
        <w:rPr>
          <w:rFonts w:hint="cs"/>
          <w:rtl/>
        </w:rPr>
        <w:t xml:space="preserve">", ומה המקור לזה, ומה התועלת בזה. איפה מצינו בשליחות תנאים כזו. </w:t>
      </w:r>
    </w:p>
    <w:p w14:paraId="5E59FCB9" w14:textId="77777777" w:rsidR="00E355A7" w:rsidRPr="00E355A7" w:rsidRDefault="00E355A7" w:rsidP="0088700A">
      <w:pPr>
        <w:pStyle w:val="a2"/>
        <w:rPr>
          <w:rtl/>
        </w:rPr>
      </w:pPr>
      <w:r w:rsidRPr="00E355A7">
        <w:rPr>
          <w:rFonts w:hint="cs"/>
          <w:rtl/>
        </w:rPr>
        <w:t xml:space="preserve">ד </w:t>
      </w:r>
      <w:r w:rsidRPr="00E355A7">
        <w:rPr>
          <w:rtl/>
        </w:rPr>
        <w:t>–</w:t>
      </w:r>
      <w:r w:rsidRPr="00E355A7">
        <w:rPr>
          <w:rFonts w:hint="cs"/>
          <w:rtl/>
        </w:rPr>
        <w:t xml:space="preserve"> כתב </w:t>
      </w:r>
      <w:r w:rsidRPr="00E355A7">
        <w:rPr>
          <w:rtl/>
        </w:rPr>
        <w:t>מי שהיה מהן בירושלים או קרוב לה נכנסין למקד</w:t>
      </w:r>
      <w:r w:rsidRPr="00E355A7">
        <w:rPr>
          <w:rFonts w:hint="cs"/>
          <w:rtl/>
        </w:rPr>
        <w:t>ש ...</w:t>
      </w:r>
      <w:r w:rsidRPr="00E355A7">
        <w:rPr>
          <w:rtl/>
        </w:rPr>
        <w:t>והרחוקים שבאותו מעמד כיון שהגיע מעמד שלהן הן מתקבצין לבית הכנסת שבמקומן</w:t>
      </w:r>
      <w:r w:rsidRPr="00E355A7">
        <w:rPr>
          <w:rFonts w:hint="cs"/>
          <w:rtl/>
        </w:rPr>
        <w:t xml:space="preserve">. ומשמע מדבריו ששווים אותם העומדים בירושלים והרחוקין, אלא שאלו </w:t>
      </w:r>
      <w:r w:rsidRPr="00E355A7">
        <w:rPr>
          <w:rtl/>
        </w:rPr>
        <w:t>נכנסין למקד</w:t>
      </w:r>
      <w:r w:rsidRPr="00E355A7">
        <w:rPr>
          <w:rFonts w:hint="cs"/>
          <w:rtl/>
        </w:rPr>
        <w:t xml:space="preserve">ש ואלו </w:t>
      </w:r>
      <w:r w:rsidRPr="00E355A7">
        <w:rPr>
          <w:rtl/>
        </w:rPr>
        <w:lastRenderedPageBreak/>
        <w:t>מתקבצין לבית הכנסת שבמקומן</w:t>
      </w:r>
      <w:r w:rsidRPr="00E355A7">
        <w:rPr>
          <w:rFonts w:hint="cs"/>
          <w:rtl/>
        </w:rPr>
        <w:t>. מה מקורו על זה.</w:t>
      </w:r>
    </w:p>
    <w:p w14:paraId="3D41348D" w14:textId="77777777" w:rsidR="00E355A7" w:rsidRPr="00E355A7" w:rsidRDefault="00E355A7" w:rsidP="0088700A">
      <w:pPr>
        <w:pStyle w:val="a2"/>
        <w:rPr>
          <w:rtl/>
        </w:rPr>
      </w:pPr>
      <w:r w:rsidRPr="00E355A7">
        <w:rPr>
          <w:rFonts w:hint="cs"/>
          <w:rtl/>
        </w:rPr>
        <w:t xml:space="preserve">ה </w:t>
      </w:r>
      <w:r w:rsidRPr="00E355A7">
        <w:rPr>
          <w:rtl/>
        </w:rPr>
        <w:t>–</w:t>
      </w:r>
      <w:r w:rsidRPr="00E355A7">
        <w:rPr>
          <w:rFonts w:hint="cs"/>
          <w:rtl/>
        </w:rPr>
        <w:t xml:space="preserve"> אודות הקרובים ש”</w:t>
      </w:r>
      <w:r w:rsidRPr="00E355A7">
        <w:rPr>
          <w:rtl/>
        </w:rPr>
        <w:t>נכנסין למקד</w:t>
      </w:r>
      <w:r w:rsidRPr="00E355A7">
        <w:rPr>
          <w:rFonts w:hint="cs"/>
          <w:rtl/>
        </w:rPr>
        <w:t>ש" הוסיף "</w:t>
      </w:r>
      <w:r w:rsidRPr="00E355A7">
        <w:rPr>
          <w:rtl/>
        </w:rPr>
        <w:t>עם משמר כהונה ולויה של אותה שבת</w:t>
      </w:r>
      <w:r w:rsidRPr="00E355A7">
        <w:rPr>
          <w:rFonts w:hint="cs"/>
          <w:rtl/>
        </w:rPr>
        <w:t>" מה קשר בין זה לזה שהוצרך להדגיש ענין זו.</w:t>
      </w:r>
    </w:p>
    <w:p w14:paraId="0989DBEB" w14:textId="132184A4" w:rsidR="00E355A7" w:rsidRPr="00E355A7" w:rsidRDefault="00E355A7" w:rsidP="0088700A">
      <w:pPr>
        <w:pStyle w:val="a2"/>
        <w:rPr>
          <w:rtl/>
        </w:rPr>
      </w:pPr>
      <w:r w:rsidRPr="00E355A7">
        <w:rPr>
          <w:rFonts w:hint="cs"/>
          <w:rtl/>
        </w:rPr>
        <w:t xml:space="preserve">ו </w:t>
      </w:r>
      <w:r w:rsidRPr="00E355A7">
        <w:rPr>
          <w:rtl/>
        </w:rPr>
        <w:t>–</w:t>
      </w:r>
      <w:r w:rsidRPr="00E355A7">
        <w:rPr>
          <w:rFonts w:hint="cs"/>
          <w:rtl/>
        </w:rPr>
        <w:t xml:space="preserve"> בגמרא </w:t>
      </w:r>
      <w:r w:rsidRPr="00E355A7">
        <w:rPr>
          <w:rtl/>
        </w:rPr>
        <w:t>תענית דף כז</w:t>
      </w:r>
      <w:r w:rsidRPr="00E355A7">
        <w:rPr>
          <w:rFonts w:hint="cs"/>
          <w:rtl/>
        </w:rPr>
        <w:t xml:space="preserve">. איתא </w:t>
      </w:r>
      <w:r w:rsidRPr="00E355A7">
        <w:rPr>
          <w:rtl/>
        </w:rPr>
        <w:t>, אמר רב יהודה אמר שמואל כהנים ולוים וישראלים מעכבין את הקרבן</w:t>
      </w:r>
      <w:r w:rsidRPr="00E355A7">
        <w:rPr>
          <w:rFonts w:hint="cs"/>
          <w:rtl/>
        </w:rPr>
        <w:t>,</w:t>
      </w:r>
      <w:r w:rsidR="00A41AFB">
        <w:rPr>
          <w:rFonts w:hint="cs"/>
          <w:rtl/>
        </w:rPr>
        <w:t xml:space="preserve"> </w:t>
      </w:r>
      <w:r w:rsidRPr="00E355A7">
        <w:rPr>
          <w:rFonts w:hint="cs"/>
          <w:rtl/>
        </w:rPr>
        <w:t>האחרונים דנו בעיכוב זה וכתב ה</w:t>
      </w:r>
      <w:r w:rsidRPr="00E355A7">
        <w:rPr>
          <w:rtl/>
        </w:rPr>
        <w:t>שפת אמת</w:t>
      </w:r>
      <w:r w:rsidRPr="00E355A7">
        <w:rPr>
          <w:rFonts w:hint="cs"/>
          <w:rtl/>
        </w:rPr>
        <w:t xml:space="preserve"> שם, </w:t>
      </w:r>
      <w:r w:rsidRPr="00E355A7">
        <w:rPr>
          <w:rtl/>
        </w:rPr>
        <w:t>דאין הפי</w:t>
      </w:r>
      <w:r w:rsidRPr="00E355A7">
        <w:rPr>
          <w:rFonts w:hint="cs"/>
          <w:rtl/>
        </w:rPr>
        <w:t>רוש</w:t>
      </w:r>
      <w:r w:rsidRPr="00E355A7">
        <w:rPr>
          <w:rtl/>
        </w:rPr>
        <w:t xml:space="preserve"> מעכבין לפסול ע"י הקרבן אלא דמעכבין מלהקריב עד שיתאספו כל אלה וכ"נ דעת הרמב"ם שלא הביא דין זה לפסול הקרבן</w:t>
      </w:r>
      <w:r w:rsidRPr="00E355A7">
        <w:rPr>
          <w:rFonts w:hint="cs"/>
          <w:rtl/>
        </w:rPr>
        <w:t xml:space="preserve">. הרי שדקדק בדברי הרמב"ם שאין מעמד מעכב. </w:t>
      </w:r>
    </w:p>
    <w:p w14:paraId="08C67FEB" w14:textId="77777777" w:rsidR="00E355A7" w:rsidRPr="00E355A7" w:rsidRDefault="00E355A7" w:rsidP="0088700A">
      <w:pPr>
        <w:pStyle w:val="a2"/>
        <w:rPr>
          <w:rtl/>
        </w:rPr>
      </w:pPr>
      <w:r w:rsidRPr="00E355A7">
        <w:rPr>
          <w:rFonts w:hint="cs"/>
          <w:rtl/>
        </w:rPr>
        <w:t xml:space="preserve">ובספר </w:t>
      </w:r>
      <w:r w:rsidRPr="00E355A7">
        <w:rPr>
          <w:rtl/>
        </w:rPr>
        <w:t xml:space="preserve">בית מאיר </w:t>
      </w:r>
      <w:r w:rsidRPr="00E355A7">
        <w:rPr>
          <w:rFonts w:hint="cs"/>
          <w:rtl/>
        </w:rPr>
        <w:t>שם ג"כ כתב,</w:t>
      </w:r>
      <w:r w:rsidRPr="00E355A7">
        <w:rPr>
          <w:rtl/>
        </w:rPr>
        <w:t xml:space="preserve"> הנה הפשוט נראה ממה שהבנתי מן הרמב"ם פ"ג ופ"י מהל' כלי מקדש שמשמיט מימרא דרב יהודא היינו מפני שסובר שהמתני</w:t>
      </w:r>
      <w:r w:rsidRPr="00E355A7">
        <w:rPr>
          <w:rFonts w:hint="cs"/>
          <w:rtl/>
        </w:rPr>
        <w:t>תין</w:t>
      </w:r>
      <w:r w:rsidRPr="00E355A7">
        <w:rPr>
          <w:rtl/>
        </w:rPr>
        <w:t xml:space="preserve"> שמשמיט ישראלים מעכבין</w:t>
      </w:r>
      <w:r w:rsidRPr="00E355A7">
        <w:rPr>
          <w:rFonts w:hint="cs"/>
          <w:rtl/>
        </w:rPr>
        <w:t>,</w:t>
      </w:r>
      <w:r w:rsidRPr="00E355A7">
        <w:rPr>
          <w:rtl/>
        </w:rPr>
        <w:t xml:space="preserve"> חולקים בפשוט וסוברים שהמעמדות אינם אלא תיקון לכתחילה ולא לעכובא.</w:t>
      </w:r>
    </w:p>
    <w:p w14:paraId="42262107" w14:textId="77777777" w:rsidR="00E355A7" w:rsidRPr="00E355A7" w:rsidRDefault="00E355A7" w:rsidP="0088700A">
      <w:pPr>
        <w:pStyle w:val="a2"/>
        <w:rPr>
          <w:rtl/>
        </w:rPr>
      </w:pPr>
      <w:r w:rsidRPr="00E355A7">
        <w:rPr>
          <w:rFonts w:hint="cs"/>
          <w:rtl/>
        </w:rPr>
        <w:t>ויש להבין שהרמב"ם כתב לשון "</w:t>
      </w:r>
      <w:r w:rsidRPr="00E355A7">
        <w:rPr>
          <w:rtl/>
        </w:rPr>
        <w:t>אי אפשר</w:t>
      </w:r>
      <w:r w:rsidRPr="00E355A7">
        <w:rPr>
          <w:rFonts w:hint="cs"/>
          <w:rtl/>
        </w:rPr>
        <w:t>"</w:t>
      </w:r>
      <w:r w:rsidRPr="00E355A7">
        <w:rPr>
          <w:rtl/>
        </w:rPr>
        <w:t xml:space="preserve"> שיהיה קרבנו של אדם קרב והוא אינו עומד על גביו</w:t>
      </w:r>
      <w:r w:rsidRPr="00E355A7">
        <w:rPr>
          <w:rFonts w:hint="cs"/>
          <w:rtl/>
        </w:rPr>
        <w:t>, ואיך שייך לומר שאינו מעכב.</w:t>
      </w:r>
    </w:p>
    <w:p w14:paraId="4BCDEE65" w14:textId="3F476100" w:rsidR="00E355A7" w:rsidRPr="00E355A7" w:rsidRDefault="00E355A7" w:rsidP="0088700A">
      <w:pPr>
        <w:pStyle w:val="a2"/>
        <w:rPr>
          <w:rtl/>
        </w:rPr>
      </w:pPr>
      <w:r w:rsidRPr="00E355A7">
        <w:rPr>
          <w:rFonts w:hint="cs"/>
          <w:rtl/>
        </w:rPr>
        <w:t xml:space="preserve">ז </w:t>
      </w:r>
      <w:r w:rsidRPr="00E355A7">
        <w:rPr>
          <w:rtl/>
        </w:rPr>
        <w:t>–</w:t>
      </w:r>
      <w:r w:rsidRPr="00E355A7">
        <w:rPr>
          <w:rFonts w:hint="cs"/>
          <w:rtl/>
        </w:rPr>
        <w:t xml:space="preserve"> גם מ"ש במימרא הנ"ל "</w:t>
      </w:r>
      <w:r w:rsidRPr="00E355A7">
        <w:rPr>
          <w:rtl/>
        </w:rPr>
        <w:t>כהנים ולוים וישראלים</w:t>
      </w:r>
      <w:r w:rsidRPr="00E355A7">
        <w:rPr>
          <w:rFonts w:hint="cs"/>
          <w:rtl/>
        </w:rPr>
        <w:t>"</w:t>
      </w:r>
      <w:r w:rsidRPr="00E355A7">
        <w:rPr>
          <w:rtl/>
        </w:rPr>
        <w:t xml:space="preserve"> מעכבין את הקרבן</w:t>
      </w:r>
      <w:r w:rsidRPr="00E355A7">
        <w:rPr>
          <w:rFonts w:hint="cs"/>
          <w:rtl/>
        </w:rPr>
        <w:t xml:space="preserve">, וכתב </w:t>
      </w:r>
      <w:r w:rsidRPr="00E355A7">
        <w:rPr>
          <w:rtl/>
        </w:rPr>
        <w:t xml:space="preserve">רש"י </w:t>
      </w:r>
      <w:r w:rsidRPr="00E355A7">
        <w:rPr>
          <w:rFonts w:hint="cs"/>
          <w:rtl/>
        </w:rPr>
        <w:t xml:space="preserve">עלה, בד"ה </w:t>
      </w:r>
      <w:r w:rsidRPr="00E355A7">
        <w:rPr>
          <w:rtl/>
        </w:rPr>
        <w:t>מעכבין את הקרבן</w:t>
      </w:r>
      <w:r w:rsidRPr="00E355A7">
        <w:rPr>
          <w:rFonts w:hint="cs"/>
          <w:rtl/>
        </w:rPr>
        <w:t>,</w:t>
      </w:r>
      <w:r w:rsidR="00A41AFB">
        <w:rPr>
          <w:rFonts w:hint="cs"/>
          <w:rtl/>
        </w:rPr>
        <w:t xml:space="preserve"> </w:t>
      </w:r>
      <w:r w:rsidRPr="00E355A7">
        <w:rPr>
          <w:rtl/>
        </w:rPr>
        <w:t xml:space="preserve">אם אין מעמד מכולן בירושלים, כדתנן על כל משמר היה מעמד בירושלים, של כהנים לוים וישראלים, כיון דכולהו בעלים בעינן דליהוי כמוהו על גבי עבודה. </w:t>
      </w:r>
      <w:r w:rsidRPr="00E355A7">
        <w:rPr>
          <w:rFonts w:hint="cs"/>
          <w:rtl/>
        </w:rPr>
        <w:t xml:space="preserve">ומשמע מדבריו דגם כהנים ולויים הם בכלל מעמד, מבואר מדברי הרמב"ם שכתב, </w:t>
      </w:r>
      <w:r w:rsidRPr="00E355A7">
        <w:rPr>
          <w:rtl/>
        </w:rPr>
        <w:t>לפיכך תקנו נביאים הראשוני</w:t>
      </w:r>
      <w:r w:rsidRPr="00E355A7">
        <w:rPr>
          <w:rFonts w:hint="cs"/>
          <w:rtl/>
        </w:rPr>
        <w:t>ם</w:t>
      </w:r>
      <w:r w:rsidRPr="00E355A7">
        <w:rPr>
          <w:rtl/>
        </w:rPr>
        <w:t xml:space="preserve"> </w:t>
      </w:r>
      <w:r w:rsidRPr="00E355A7">
        <w:rPr>
          <w:rFonts w:hint="cs"/>
          <w:rtl/>
        </w:rPr>
        <w:t>"</w:t>
      </w:r>
      <w:r w:rsidRPr="00E355A7">
        <w:rPr>
          <w:rtl/>
        </w:rPr>
        <w:t>שיבררו מישראל</w:t>
      </w:r>
      <w:r w:rsidRPr="00E355A7">
        <w:rPr>
          <w:rFonts w:hint="cs"/>
          <w:rtl/>
        </w:rPr>
        <w:t>"</w:t>
      </w:r>
      <w:r w:rsidRPr="00E355A7">
        <w:rPr>
          <w:rtl/>
        </w:rPr>
        <w:t xml:space="preserve"> כשרים ויראי חטא ויהיו שלוחי כל ישראל לעמוד על הקרבנות</w:t>
      </w:r>
      <w:r w:rsidRPr="00E355A7">
        <w:rPr>
          <w:rFonts w:hint="cs"/>
          <w:rtl/>
        </w:rPr>
        <w:t>, דאנשי מעמד הם ישראלים. ויש להבין במה פליגי רש"י ורמב"ם בזה.</w:t>
      </w:r>
    </w:p>
    <w:p w14:paraId="363F8543" w14:textId="77777777" w:rsidR="00E355A7" w:rsidRPr="00E355A7" w:rsidRDefault="00E355A7" w:rsidP="0088700A">
      <w:pPr>
        <w:pStyle w:val="a2"/>
        <w:rPr>
          <w:rtl/>
        </w:rPr>
      </w:pPr>
      <w:r w:rsidRPr="00E355A7">
        <w:rPr>
          <w:rFonts w:hint="cs"/>
          <w:rtl/>
        </w:rPr>
        <w:t>ואולי יש לומר בדעת הרמב"ם שהולך בענין זה לגמרי כפי הירושלמי, וכל מה שכתב מתאים עם מה שמובא בירושלמי באיזה מקומות.</w:t>
      </w:r>
    </w:p>
    <w:p w14:paraId="3DE83CBF" w14:textId="77777777" w:rsidR="00E355A7" w:rsidRPr="00E355A7" w:rsidRDefault="00E355A7" w:rsidP="0088700A">
      <w:pPr>
        <w:pStyle w:val="a2"/>
        <w:rPr>
          <w:rtl/>
        </w:rPr>
      </w:pPr>
      <w:r w:rsidRPr="00E355A7">
        <w:rPr>
          <w:rFonts w:hint="cs"/>
          <w:rtl/>
        </w:rPr>
        <w:t xml:space="preserve">א </w:t>
      </w:r>
      <w:r w:rsidRPr="00E355A7">
        <w:rPr>
          <w:rtl/>
        </w:rPr>
        <w:t>–</w:t>
      </w:r>
      <w:r w:rsidRPr="00E355A7">
        <w:rPr>
          <w:rFonts w:hint="cs"/>
          <w:rtl/>
        </w:rPr>
        <w:t xml:space="preserve"> הא דכתב "</w:t>
      </w:r>
      <w:r w:rsidRPr="00E355A7">
        <w:rPr>
          <w:rtl/>
        </w:rPr>
        <w:t>אי אפשר שיהיה קרבנו של אדם קרב והוא אינו עומד על גביו</w:t>
      </w:r>
      <w:r w:rsidRPr="00E355A7">
        <w:rPr>
          <w:rFonts w:hint="cs"/>
          <w:rtl/>
        </w:rPr>
        <w:t>", מבוסס על מה דאיתא בירושלמי דהשקפה הראשונה וגם במסקנא דבעינן מי שעומד על הקרבן בירושלים. ומתחילה סבר דכל ישראל יהיו שם ולבסוף יוצאין בשליחות.</w:t>
      </w:r>
    </w:p>
    <w:p w14:paraId="116F4A53" w14:textId="77777777" w:rsidR="00E355A7" w:rsidRPr="00E355A7" w:rsidRDefault="00E355A7" w:rsidP="0088700A">
      <w:pPr>
        <w:pStyle w:val="a2"/>
        <w:rPr>
          <w:rtl/>
        </w:rPr>
      </w:pPr>
      <w:r w:rsidRPr="00E355A7">
        <w:rPr>
          <w:rFonts w:hint="cs"/>
          <w:rtl/>
        </w:rPr>
        <w:t xml:space="preserve">ב </w:t>
      </w:r>
      <w:r w:rsidRPr="00E355A7">
        <w:rPr>
          <w:rtl/>
        </w:rPr>
        <w:t>–</w:t>
      </w:r>
      <w:r w:rsidRPr="00E355A7">
        <w:rPr>
          <w:rFonts w:hint="cs"/>
          <w:rtl/>
        </w:rPr>
        <w:t xml:space="preserve"> ולפ"ז הא דכתב "</w:t>
      </w:r>
      <w:r w:rsidRPr="00E355A7">
        <w:rPr>
          <w:rtl/>
        </w:rPr>
        <w:t>ואי אפשר שיהיו ישראל כולן עומדין בעזרה בשעת קרבן</w:t>
      </w:r>
      <w:r w:rsidRPr="00E355A7">
        <w:rPr>
          <w:rFonts w:hint="cs"/>
          <w:rtl/>
        </w:rPr>
        <w:t>", ג"כ כמ"ש הירושלמי משום "</w:t>
      </w:r>
      <w:r w:rsidRPr="00E355A7">
        <w:rPr>
          <w:rtl/>
        </w:rPr>
        <w:t>לית כתיב אלא שלש פעמים בשנה יראה כל זכורך</w:t>
      </w:r>
      <w:r w:rsidRPr="00E355A7">
        <w:rPr>
          <w:rFonts w:hint="cs"/>
          <w:rtl/>
        </w:rPr>
        <w:t>".</w:t>
      </w:r>
    </w:p>
    <w:p w14:paraId="75830AF2" w14:textId="77777777" w:rsidR="00E355A7" w:rsidRPr="00E355A7" w:rsidRDefault="00E355A7" w:rsidP="0088700A">
      <w:pPr>
        <w:pStyle w:val="a2"/>
        <w:rPr>
          <w:rtl/>
        </w:rPr>
      </w:pPr>
      <w:r w:rsidRPr="00E355A7">
        <w:rPr>
          <w:rFonts w:hint="cs"/>
          <w:rtl/>
        </w:rPr>
        <w:t xml:space="preserve">ג </w:t>
      </w:r>
      <w:r w:rsidRPr="00E355A7">
        <w:rPr>
          <w:rtl/>
        </w:rPr>
        <w:t>–</w:t>
      </w:r>
      <w:r w:rsidRPr="00E355A7">
        <w:rPr>
          <w:rFonts w:hint="cs"/>
          <w:rtl/>
        </w:rPr>
        <w:t xml:space="preserve"> ומה שכתב </w:t>
      </w:r>
      <w:r w:rsidRPr="00E355A7">
        <w:rPr>
          <w:rtl/>
        </w:rPr>
        <w:t xml:space="preserve">שיבררו מישראל </w:t>
      </w:r>
      <w:r w:rsidRPr="00E355A7">
        <w:rPr>
          <w:rFonts w:hint="cs"/>
          <w:rtl/>
        </w:rPr>
        <w:t>"</w:t>
      </w:r>
      <w:r w:rsidRPr="00E355A7">
        <w:rPr>
          <w:rtl/>
        </w:rPr>
        <w:t>כשרים ויראי חטא</w:t>
      </w:r>
      <w:r w:rsidRPr="00E355A7">
        <w:rPr>
          <w:rFonts w:hint="cs"/>
          <w:rtl/>
        </w:rPr>
        <w:t>" ג"כ יש לומר ע"פ הירושלמי ב</w:t>
      </w:r>
      <w:r w:rsidRPr="00E355A7">
        <w:rPr>
          <w:rtl/>
        </w:rPr>
        <w:t xml:space="preserve">תענית </w:t>
      </w:r>
      <w:r w:rsidRPr="00E355A7">
        <w:rPr>
          <w:rFonts w:hint="cs"/>
          <w:rtl/>
        </w:rPr>
        <w:t>שם</w:t>
      </w:r>
      <w:r w:rsidRPr="00E355A7">
        <w:rPr>
          <w:rtl/>
        </w:rPr>
        <w:t xml:space="preserve"> </w:t>
      </w:r>
      <w:r w:rsidRPr="00E355A7">
        <w:rPr>
          <w:rFonts w:hint="cs"/>
          <w:rtl/>
        </w:rPr>
        <w:t xml:space="preserve">דאיתא, </w:t>
      </w:r>
      <w:r w:rsidRPr="00E355A7">
        <w:rPr>
          <w:rtl/>
        </w:rPr>
        <w:t xml:space="preserve">תני ארבעה ועשרים אלף עמוד מירושלם וחצי עמוד מיריחו אף יריחו היתה יכולה להוציא עמוד שלם אלא בשביל לחלוק כבוד לירושלם היתה מוציאה חצי עמוד. הכהנים לעבודה והלוים לדוכן וישראל מוכיחין על עצמן </w:t>
      </w:r>
      <w:r w:rsidRPr="00E355A7">
        <w:rPr>
          <w:rtl/>
        </w:rPr>
        <w:lastRenderedPageBreak/>
        <w:t>שהן שלוחיהן של כל ישראל.</w:t>
      </w:r>
    </w:p>
    <w:p w14:paraId="3F47D9FA" w14:textId="77777777" w:rsidR="00E355A7" w:rsidRPr="00E355A7" w:rsidRDefault="00E355A7" w:rsidP="0088700A">
      <w:pPr>
        <w:pStyle w:val="a2"/>
        <w:rPr>
          <w:rtl/>
        </w:rPr>
      </w:pPr>
      <w:r w:rsidRPr="00E355A7">
        <w:rPr>
          <w:rFonts w:hint="cs"/>
          <w:rtl/>
        </w:rPr>
        <w:t xml:space="preserve">ובספר </w:t>
      </w:r>
      <w:r w:rsidRPr="00E355A7">
        <w:rPr>
          <w:rtl/>
        </w:rPr>
        <w:t xml:space="preserve">עלי תמר </w:t>
      </w:r>
      <w:r w:rsidRPr="00E355A7">
        <w:rPr>
          <w:rFonts w:hint="cs"/>
          <w:rtl/>
        </w:rPr>
        <w:t xml:space="preserve">שם על מה שכתב </w:t>
      </w:r>
      <w:r w:rsidRPr="00E355A7">
        <w:rPr>
          <w:rtl/>
        </w:rPr>
        <w:t>אף יריחו וכו'. פירוש אף, שאין זה כלל דבר קל, שהרי כתב הרמב"ם בפ"ו מהלכות כלי המקדש ה"א, תקנו נביאים הראשונים שיבררו מישראל כשרים ויראי חטא וכו', א"כ לברור כ"ד עמודים שלמים של כשרים ויראי חטא אין זה קל כלל אבל אפשר היה הדבר ביריחו שהיתה כמו משנה לירושלים, וכמ"ש להלן.</w:t>
      </w:r>
    </w:p>
    <w:p w14:paraId="42823399" w14:textId="77777777" w:rsidR="00E355A7" w:rsidRPr="00E355A7" w:rsidRDefault="00E355A7" w:rsidP="0088700A">
      <w:pPr>
        <w:pStyle w:val="a2"/>
        <w:rPr>
          <w:rtl/>
        </w:rPr>
      </w:pPr>
      <w:r w:rsidRPr="00E355A7">
        <w:rPr>
          <w:rFonts w:hint="cs"/>
          <w:rtl/>
        </w:rPr>
        <w:t>ויש לומר דהרמב"ם למד דבעינו כשרים ויראי חטא מהא דכתב הירושלמי מעלת יריחו ש"</w:t>
      </w:r>
      <w:r w:rsidRPr="00E355A7">
        <w:rPr>
          <w:rtl/>
        </w:rPr>
        <w:t>היתה יכולה להוציא עמוד שלם</w:t>
      </w:r>
      <w:r w:rsidRPr="00E355A7">
        <w:rPr>
          <w:rFonts w:hint="cs"/>
          <w:rtl/>
        </w:rPr>
        <w:t>", דמאי מעליותא בזה, אלא אם נאמר שיש מה שהוא מיוחד באותן האנשים ואעפ"כ "</w:t>
      </w:r>
      <w:r w:rsidRPr="00E355A7">
        <w:rPr>
          <w:rtl/>
        </w:rPr>
        <w:t>היתה יכולה להוציא עמוד שלם</w:t>
      </w:r>
      <w:r w:rsidRPr="00E355A7">
        <w:rPr>
          <w:rFonts w:hint="cs"/>
          <w:rtl/>
        </w:rPr>
        <w:t>", הרי זה מעליותא ביריחו.</w:t>
      </w:r>
    </w:p>
    <w:p w14:paraId="18023E04" w14:textId="17BBC785" w:rsidR="00E355A7" w:rsidRPr="00E355A7" w:rsidRDefault="00E355A7" w:rsidP="0088700A">
      <w:pPr>
        <w:pStyle w:val="a2"/>
        <w:rPr>
          <w:rtl/>
        </w:rPr>
      </w:pPr>
      <w:r w:rsidRPr="00E355A7">
        <w:rPr>
          <w:rFonts w:hint="cs"/>
          <w:rtl/>
        </w:rPr>
        <w:t xml:space="preserve">וגם פירוש מ"ש הירושלמי </w:t>
      </w:r>
      <w:r w:rsidRPr="00E355A7">
        <w:rPr>
          <w:rtl/>
        </w:rPr>
        <w:t xml:space="preserve">וישראל </w:t>
      </w:r>
      <w:r w:rsidRPr="00E355A7">
        <w:rPr>
          <w:rFonts w:hint="cs"/>
          <w:rtl/>
        </w:rPr>
        <w:t>"</w:t>
      </w:r>
      <w:r w:rsidRPr="00E355A7">
        <w:rPr>
          <w:rtl/>
        </w:rPr>
        <w:t>מוכיחין על עצמן</w:t>
      </w:r>
      <w:r w:rsidRPr="00E355A7">
        <w:rPr>
          <w:rFonts w:hint="cs"/>
          <w:rtl/>
        </w:rPr>
        <w:t>",</w:t>
      </w:r>
      <w:r w:rsidR="00A41AFB">
        <w:rPr>
          <w:rFonts w:hint="cs"/>
          <w:rtl/>
        </w:rPr>
        <w:t xml:space="preserve"> </w:t>
      </w:r>
      <w:r w:rsidRPr="00E355A7">
        <w:rPr>
          <w:rtl/>
        </w:rPr>
        <w:t>שכן הם מוכיחים על עצמם שהן שלוחיהן של כל ישראל, שהכרת פניהם ענתה בהם שהם כשרים חסידים ויראי חטא והם צריכים להיות שלוחים של ישראל. ויתכן מקורו של הרמב"ם במה שכתב כשרים ויראי חטא הוא מלשון הירושלמי כאן, שכן בבבלי לא נזכר מזה כלום</w:t>
      </w:r>
      <w:r w:rsidRPr="00E355A7">
        <w:rPr>
          <w:rFonts w:hint="cs"/>
          <w:rtl/>
        </w:rPr>
        <w:t xml:space="preserve">. </w:t>
      </w:r>
    </w:p>
    <w:p w14:paraId="2911D33B" w14:textId="77777777" w:rsidR="00E355A7" w:rsidRPr="00E355A7" w:rsidRDefault="00E355A7" w:rsidP="0088700A">
      <w:pPr>
        <w:pStyle w:val="a2"/>
        <w:rPr>
          <w:rtl/>
        </w:rPr>
      </w:pPr>
      <w:r w:rsidRPr="00E355A7">
        <w:rPr>
          <w:rFonts w:hint="cs"/>
          <w:rtl/>
        </w:rPr>
        <w:t>ואולי מזה דהוכיח הרמב"ם דבעינן "כשרים ויראי חטא", למד הרמב"ם ש"</w:t>
      </w:r>
      <w:r w:rsidRPr="00E355A7">
        <w:rPr>
          <w:rtl/>
        </w:rPr>
        <w:t>כונתם ומטרתם ההתעסקות בעבודה ותפלה ואינם עוסקין בעסקי עצמן, ותהיה דעתם ומחשבתם בקרבנות</w:t>
      </w:r>
      <w:r w:rsidRPr="00E355A7">
        <w:rPr>
          <w:rFonts w:hint="cs"/>
          <w:rtl/>
        </w:rPr>
        <w:t xml:space="preserve">", דאם הכוונה רק "שמירה למה צריכין ירא חטא די שהם "כשרים" ונאמנים. ואם הכוונה היא </w:t>
      </w:r>
      <w:r w:rsidRPr="00E355A7">
        <w:rPr>
          <w:rtl/>
        </w:rPr>
        <w:t>ההתעסקות בעבודה ותפלה ואינם עוסקין בעסקי עצמן, ותהיה דעתם ומחשבתם בקרבנות</w:t>
      </w:r>
      <w:r w:rsidRPr="00E355A7">
        <w:rPr>
          <w:rFonts w:hint="cs"/>
          <w:rtl/>
        </w:rPr>
        <w:t>", מובן למה צריכין "כשרים ויראי חטא".</w:t>
      </w:r>
    </w:p>
    <w:p w14:paraId="2BE1459E" w14:textId="77777777" w:rsidR="00E355A7" w:rsidRPr="00E355A7" w:rsidRDefault="00E355A7" w:rsidP="0088700A">
      <w:pPr>
        <w:pStyle w:val="a2"/>
        <w:rPr>
          <w:rtl/>
        </w:rPr>
      </w:pPr>
      <w:r w:rsidRPr="00E355A7">
        <w:rPr>
          <w:rFonts w:hint="cs"/>
          <w:rtl/>
        </w:rPr>
        <w:t>ואולי יש לפרש "</w:t>
      </w:r>
      <w:r w:rsidRPr="00E355A7">
        <w:rPr>
          <w:rtl/>
        </w:rPr>
        <w:t>מוכיחים על עצמם שהן שלוחיהן של כל ישראל</w:t>
      </w:r>
      <w:r w:rsidRPr="00E355A7">
        <w:rPr>
          <w:rFonts w:hint="cs"/>
          <w:rtl/>
        </w:rPr>
        <w:t>" באופן אחר כמו שאכתוב לקמן.</w:t>
      </w:r>
    </w:p>
    <w:p w14:paraId="7C38874D" w14:textId="77777777" w:rsidR="00E355A7" w:rsidRPr="00E355A7" w:rsidRDefault="00E355A7" w:rsidP="0088700A">
      <w:pPr>
        <w:pStyle w:val="a2"/>
        <w:rPr>
          <w:rtl/>
        </w:rPr>
      </w:pPr>
      <w:r w:rsidRPr="00E355A7">
        <w:rPr>
          <w:rFonts w:hint="cs"/>
          <w:rtl/>
        </w:rPr>
        <w:t xml:space="preserve">ד – מה שכתב </w:t>
      </w:r>
      <w:r w:rsidRPr="00E355A7">
        <w:rPr>
          <w:rtl/>
        </w:rPr>
        <w:t>מי שהיה מהן בירושלים או קרוב לה נכנסין למקד</w:t>
      </w:r>
      <w:r w:rsidRPr="00E355A7">
        <w:rPr>
          <w:rFonts w:hint="cs"/>
          <w:rtl/>
        </w:rPr>
        <w:t>ש ...</w:t>
      </w:r>
      <w:r w:rsidRPr="00E355A7">
        <w:rPr>
          <w:rtl/>
        </w:rPr>
        <w:t xml:space="preserve">והרחוקים שבאותו מעמד </w:t>
      </w:r>
      <w:r w:rsidRPr="00E355A7">
        <w:rPr>
          <w:rFonts w:hint="cs"/>
          <w:rtl/>
        </w:rPr>
        <w:t xml:space="preserve">... </w:t>
      </w:r>
      <w:r w:rsidRPr="00E355A7">
        <w:rPr>
          <w:rtl/>
        </w:rPr>
        <w:t>מתקבצין לבית הכנסת שבמקומן</w:t>
      </w:r>
      <w:r w:rsidRPr="00E355A7">
        <w:rPr>
          <w:rFonts w:hint="cs"/>
          <w:rtl/>
        </w:rPr>
        <w:t>. ששווים אותם העומדים בירושלים והרחוקין ה</w:t>
      </w:r>
      <w:r w:rsidRPr="00E355A7">
        <w:rPr>
          <w:rtl/>
        </w:rPr>
        <w:t>מתקבצין לבית הכנסת שבמקומן</w:t>
      </w:r>
      <w:r w:rsidRPr="00E355A7">
        <w:rPr>
          <w:rFonts w:hint="cs"/>
          <w:rtl/>
        </w:rPr>
        <w:t xml:space="preserve">, יש לומר ג"כ דמקורו מהירושלמי, שהרי בירושלמי חזינן שהמושקף ראשון היתה לעלות לירושלים, ואחר ששלל סברא זו, היתה סברא שישבו בטל בעריהם, וגם שלל סברא זו, אז חזר לעלי'' לירושלים ע"י מעמדות. </w:t>
      </w:r>
    </w:p>
    <w:p w14:paraId="1FAB8B10" w14:textId="77777777" w:rsidR="00E355A7" w:rsidRPr="00E355A7" w:rsidRDefault="00E355A7" w:rsidP="0088700A">
      <w:pPr>
        <w:pStyle w:val="a2"/>
        <w:rPr>
          <w:rtl/>
        </w:rPr>
      </w:pPr>
      <w:r w:rsidRPr="00E355A7">
        <w:rPr>
          <w:rFonts w:hint="cs"/>
          <w:rtl/>
        </w:rPr>
        <w:t>ואולי הבין הרמב"ם מזה, דגם לבסוף נשאר ב' האופנים מעמד בירושלים ומעמד במקומן, כמו שהביא הירושלמי ב' האופנים בדיון של כל ישראל עומדין על גבי הקרבן.</w:t>
      </w:r>
    </w:p>
    <w:p w14:paraId="1302A27B" w14:textId="77777777" w:rsidR="00E355A7" w:rsidRPr="00E355A7" w:rsidRDefault="00E355A7" w:rsidP="0088700A">
      <w:pPr>
        <w:pStyle w:val="a2"/>
        <w:rPr>
          <w:rtl/>
        </w:rPr>
      </w:pPr>
      <w:r w:rsidRPr="00E355A7">
        <w:rPr>
          <w:rFonts w:hint="cs"/>
          <w:rtl/>
        </w:rPr>
        <w:t>ה – ומה שכתב אודות הקרובים ש”</w:t>
      </w:r>
      <w:r w:rsidRPr="00E355A7">
        <w:rPr>
          <w:rtl/>
        </w:rPr>
        <w:t>נכנסין למקד</w:t>
      </w:r>
      <w:r w:rsidRPr="00E355A7">
        <w:rPr>
          <w:rFonts w:hint="cs"/>
          <w:rtl/>
        </w:rPr>
        <w:t>ש" והוסיף "</w:t>
      </w:r>
      <w:r w:rsidRPr="00E355A7">
        <w:rPr>
          <w:rtl/>
        </w:rPr>
        <w:t>עם משמר כהונה ולויה של אותה שבת</w:t>
      </w:r>
      <w:r w:rsidRPr="00E355A7">
        <w:rPr>
          <w:rFonts w:hint="cs"/>
          <w:rtl/>
        </w:rPr>
        <w:t>", י"ל בהקדם מה דאיתא ב</w:t>
      </w:r>
      <w:r w:rsidRPr="00E355A7">
        <w:rPr>
          <w:rtl/>
        </w:rPr>
        <w:t>ירושלמי פסחים פרק ד</w:t>
      </w:r>
      <w:r w:rsidRPr="00E355A7">
        <w:rPr>
          <w:rFonts w:hint="cs"/>
          <w:rtl/>
        </w:rPr>
        <w:t xml:space="preserve">, </w:t>
      </w:r>
      <w:r w:rsidRPr="00E355A7">
        <w:rPr>
          <w:rtl/>
        </w:rPr>
        <w:t xml:space="preserve">תני רבן </w:t>
      </w:r>
      <w:r w:rsidRPr="00E355A7">
        <w:rPr>
          <w:rtl/>
        </w:rPr>
        <w:lastRenderedPageBreak/>
        <w:t>שמעון בן אלעזר אומר כהנים ולוים וישראלים ושיר מעכבין את הקרבן. רבי אבון בשם רבי אלעזר טעמא דרבי שמעון בן אלעזר [דברי הימים ב כט כח] כל הקהל משתחוים אלו ישראל. והשיר משורר. אלו הלוים. וחצצרות מחצצרים אלו הכהנים. הכל עד לכלות העולה הכל מעכבין את הקרבן. רבי תנחומא בשם רבי לעזר שמע לה מן הדא [במדבר ח יט] ואתנה את הלוים נתנים לאהרן ולבניו מתוך בני ישראל אלו הלוים. לעבוד את עבדת בני ישראל באהל מועד אלו הכהנים. ולכפר על בני ישראל זה השיר. ולא יהיה בבני ישראל נגף בגשת בני ישראל אל הקדש אלו ישראל.</w:t>
      </w:r>
      <w:r w:rsidRPr="00E355A7">
        <w:rPr>
          <w:rFonts w:hint="cs"/>
          <w:rtl/>
        </w:rPr>
        <w:t xml:space="preserve"> וכן איתא בילקוט שמעוני.</w:t>
      </w:r>
    </w:p>
    <w:p w14:paraId="67200EF7" w14:textId="77777777" w:rsidR="00E355A7" w:rsidRPr="00E355A7" w:rsidRDefault="00E355A7" w:rsidP="0088700A">
      <w:pPr>
        <w:pStyle w:val="a2"/>
        <w:rPr>
          <w:rtl/>
        </w:rPr>
      </w:pPr>
      <w:r w:rsidRPr="00E355A7">
        <w:rPr>
          <w:rFonts w:hint="cs"/>
          <w:rtl/>
        </w:rPr>
        <w:t>הרי דלמד רשב"א מקרא, או מדברי הימים או מפסוק בפרשת בהעלותך, שיש ישראלים השייכים להקרבן כמו כהנים ולויים, ואולי זהו מקורו של הרמב"ם דבעינן ישראלים בירשולים במעמד, כיון דילפינן מקרא אחד כהנים לויים וישראלים, ממילא צריך להיות ישראלים ביחד עם הכהנים.</w:t>
      </w:r>
    </w:p>
    <w:p w14:paraId="53EB021B" w14:textId="77777777" w:rsidR="00E355A7" w:rsidRPr="00E355A7" w:rsidRDefault="00E355A7" w:rsidP="0088700A">
      <w:pPr>
        <w:pStyle w:val="a2"/>
        <w:rPr>
          <w:rtl/>
        </w:rPr>
      </w:pPr>
      <w:r w:rsidRPr="00E355A7">
        <w:rPr>
          <w:rFonts w:hint="cs"/>
          <w:rtl/>
        </w:rPr>
        <w:t>ולפ"ז יש לומר שזהו כוונת הרמב"ם במ"ש ש”</w:t>
      </w:r>
      <w:r w:rsidRPr="00E355A7">
        <w:rPr>
          <w:rtl/>
        </w:rPr>
        <w:t>נכנסין למקד</w:t>
      </w:r>
      <w:r w:rsidRPr="00E355A7">
        <w:rPr>
          <w:rFonts w:hint="cs"/>
          <w:rtl/>
        </w:rPr>
        <w:t>ש" והוסיף "</w:t>
      </w:r>
      <w:r w:rsidRPr="00E355A7">
        <w:rPr>
          <w:rtl/>
        </w:rPr>
        <w:t>עם משמר כהונה ולויה של אותה שבת</w:t>
      </w:r>
      <w:r w:rsidRPr="00E355A7">
        <w:rPr>
          <w:rFonts w:hint="cs"/>
          <w:rtl/>
        </w:rPr>
        <w:t>" דבא להדגיש שכולם ענין אחד והישראלים נכנסין עם משמר כהונה ולויי', כיון שנלמדו מפסוק אחד.</w:t>
      </w:r>
    </w:p>
    <w:p w14:paraId="79BCA09E" w14:textId="77777777" w:rsidR="00E355A7" w:rsidRPr="00E355A7" w:rsidRDefault="00E355A7" w:rsidP="0088700A">
      <w:pPr>
        <w:pStyle w:val="a2"/>
        <w:rPr>
          <w:rtl/>
        </w:rPr>
      </w:pPr>
      <w:r w:rsidRPr="00E355A7">
        <w:rPr>
          <w:rFonts w:hint="cs"/>
          <w:rtl/>
        </w:rPr>
        <w:t>ואף שהבאנו שהרמב"ם אינו סובר כדעת רשב"א בירושלמי שמעכב, מ"מ אינו שולל ללמוד מכאן שיש ענין אפילו לדידן שיהיו ישראלים נמצאים במקדש כחלק מהקרבת הקרבן, וילפינן מאותן הפסוקים או לפי ר' אבון או לפי ר' תנחומא.</w:t>
      </w:r>
    </w:p>
    <w:p w14:paraId="546AD34B" w14:textId="77777777" w:rsidR="00E355A7" w:rsidRPr="00E355A7" w:rsidRDefault="00E355A7" w:rsidP="0088700A">
      <w:pPr>
        <w:pStyle w:val="a2"/>
        <w:rPr>
          <w:rtl/>
        </w:rPr>
      </w:pPr>
      <w:r w:rsidRPr="00E355A7">
        <w:rPr>
          <w:rFonts w:hint="cs"/>
          <w:rtl/>
        </w:rPr>
        <w:t>ואולי יש לומר בדעת הרמב"ם דכיון שעיקר כוונת המעמד הוא "</w:t>
      </w:r>
      <w:r w:rsidRPr="00E355A7">
        <w:rPr>
          <w:rtl/>
        </w:rPr>
        <w:t>ההתעסקות בעבודה ותפלה ואינם עוסקין בעסקי עצמן, ותהיה דעתם ומחשבתם בקרבנות</w:t>
      </w:r>
      <w:r w:rsidRPr="00E355A7">
        <w:rPr>
          <w:rFonts w:hint="cs"/>
          <w:rtl/>
        </w:rPr>
        <w:t xml:space="preserve">", א"כ בעצם אינו שייך דוקא להמקדש, וממילא הרחוקים מתקבצין בעריהם, רק מצד הפסוקים הנ"ל בעינן מעמד במקדש, וממילא הקרובים נכנסין למקדש. </w:t>
      </w:r>
    </w:p>
    <w:p w14:paraId="2138D4DE" w14:textId="77777777" w:rsidR="00E355A7" w:rsidRPr="00E355A7" w:rsidRDefault="00E355A7" w:rsidP="0088700A">
      <w:pPr>
        <w:pStyle w:val="a2"/>
        <w:rPr>
          <w:rtl/>
        </w:rPr>
      </w:pPr>
      <w:r w:rsidRPr="00E355A7">
        <w:rPr>
          <w:rFonts w:hint="cs"/>
          <w:rtl/>
        </w:rPr>
        <w:t xml:space="preserve">ונמצא לפ"ז דלהרמב"ם יש ב' דינים, א </w:t>
      </w:r>
      <w:r w:rsidRPr="00E355A7">
        <w:rPr>
          <w:rtl/>
        </w:rPr>
        <w:t>–</w:t>
      </w:r>
      <w:r w:rsidRPr="00E355A7">
        <w:rPr>
          <w:rFonts w:hint="cs"/>
          <w:rtl/>
        </w:rPr>
        <w:t xml:space="preserve"> מעמד לצורך "</w:t>
      </w:r>
      <w:r w:rsidRPr="00E355A7">
        <w:rPr>
          <w:rtl/>
        </w:rPr>
        <w:t>ההתעסקות בעבודה ותפלה</w:t>
      </w:r>
      <w:r w:rsidRPr="00E355A7">
        <w:rPr>
          <w:rFonts w:hint="cs"/>
          <w:rtl/>
        </w:rPr>
        <w:t xml:space="preserve"> וכו'", ב </w:t>
      </w:r>
      <w:r w:rsidRPr="00E355A7">
        <w:rPr>
          <w:rtl/>
        </w:rPr>
        <w:t>–</w:t>
      </w:r>
      <w:r w:rsidRPr="00E355A7">
        <w:rPr>
          <w:rFonts w:hint="cs"/>
          <w:rtl/>
        </w:rPr>
        <w:t xml:space="preserve"> שתהי' חלק מהקרבת הקרבן כמו עבודת הכהנים ושירת הלויים.</w:t>
      </w:r>
    </w:p>
    <w:p w14:paraId="1C4AFC5A" w14:textId="77777777" w:rsidR="00E355A7" w:rsidRPr="00E355A7" w:rsidRDefault="00E355A7" w:rsidP="0088700A">
      <w:pPr>
        <w:pStyle w:val="a2"/>
        <w:rPr>
          <w:rtl/>
        </w:rPr>
      </w:pPr>
      <w:r w:rsidRPr="00E355A7">
        <w:rPr>
          <w:rFonts w:hint="cs"/>
          <w:rtl/>
        </w:rPr>
        <w:t>ולהעיר דבפשטות הגמרא ובודאי להרמב"ם פסוקים אלו הם אסמכתא ולא לימוד גמור. דלהרמב"ם אילו הוי לימוד גמור איך אין מעכבין.</w:t>
      </w:r>
    </w:p>
    <w:p w14:paraId="03BFC8EA" w14:textId="77777777" w:rsidR="00E355A7" w:rsidRPr="00E355A7" w:rsidRDefault="00E355A7" w:rsidP="0088700A">
      <w:pPr>
        <w:pStyle w:val="a2"/>
        <w:rPr>
          <w:rtl/>
        </w:rPr>
      </w:pPr>
      <w:r w:rsidRPr="00E355A7">
        <w:rPr>
          <w:rFonts w:hint="cs"/>
          <w:rtl/>
        </w:rPr>
        <w:t xml:space="preserve">ו </w:t>
      </w:r>
      <w:r w:rsidRPr="00E355A7">
        <w:rPr>
          <w:rtl/>
        </w:rPr>
        <w:t>–</w:t>
      </w:r>
      <w:r w:rsidRPr="00E355A7">
        <w:rPr>
          <w:rFonts w:hint="cs"/>
          <w:rtl/>
        </w:rPr>
        <w:t xml:space="preserve"> הבאנו דעת האחרונים שלהרמב"ם אין המעמד מעכב, וצריך ביאור איך זה מתאים עם מה שכתב הלשון "</w:t>
      </w:r>
      <w:r w:rsidRPr="00E355A7">
        <w:rPr>
          <w:rtl/>
        </w:rPr>
        <w:t>אי אפשר</w:t>
      </w:r>
      <w:r w:rsidRPr="00E355A7">
        <w:rPr>
          <w:rFonts w:hint="cs"/>
          <w:rtl/>
        </w:rPr>
        <w:t>"</w:t>
      </w:r>
      <w:r w:rsidRPr="00E355A7">
        <w:rPr>
          <w:rtl/>
        </w:rPr>
        <w:t xml:space="preserve"> שיהיה קרבנו של אדם קרב והוא אינו עומד על גביו</w:t>
      </w:r>
      <w:r w:rsidRPr="00E355A7">
        <w:rPr>
          <w:rFonts w:hint="cs"/>
          <w:rtl/>
        </w:rPr>
        <w:t>.</w:t>
      </w:r>
    </w:p>
    <w:p w14:paraId="6F8B5FAB" w14:textId="0FB84635" w:rsidR="00E355A7" w:rsidRPr="00E355A7" w:rsidRDefault="00E355A7" w:rsidP="0088700A">
      <w:pPr>
        <w:pStyle w:val="a2"/>
        <w:rPr>
          <w:rtl/>
        </w:rPr>
      </w:pPr>
      <w:r w:rsidRPr="00E355A7">
        <w:rPr>
          <w:rFonts w:hint="cs"/>
          <w:rtl/>
        </w:rPr>
        <w:t xml:space="preserve">ז </w:t>
      </w:r>
      <w:r w:rsidRPr="00E355A7">
        <w:rPr>
          <w:rtl/>
        </w:rPr>
        <w:t>–</w:t>
      </w:r>
      <w:r w:rsidRPr="00E355A7">
        <w:rPr>
          <w:rFonts w:hint="cs"/>
          <w:rtl/>
        </w:rPr>
        <w:t xml:space="preserve"> גם מ"ש במימרא הנ"ל "</w:t>
      </w:r>
      <w:r w:rsidRPr="00E355A7">
        <w:rPr>
          <w:rtl/>
        </w:rPr>
        <w:t>כהנים ולוים וישראלים</w:t>
      </w:r>
      <w:r w:rsidRPr="00E355A7">
        <w:rPr>
          <w:rFonts w:hint="cs"/>
          <w:rtl/>
        </w:rPr>
        <w:t>"</w:t>
      </w:r>
      <w:r w:rsidRPr="00E355A7">
        <w:rPr>
          <w:rtl/>
        </w:rPr>
        <w:t xml:space="preserve"> מעכבין את הקרבן</w:t>
      </w:r>
      <w:r w:rsidRPr="00E355A7">
        <w:rPr>
          <w:rFonts w:hint="cs"/>
          <w:rtl/>
        </w:rPr>
        <w:t xml:space="preserve">, וכתב </w:t>
      </w:r>
      <w:r w:rsidRPr="00E355A7">
        <w:rPr>
          <w:rtl/>
        </w:rPr>
        <w:t xml:space="preserve">רש"י </w:t>
      </w:r>
      <w:r w:rsidRPr="00E355A7">
        <w:rPr>
          <w:rFonts w:hint="cs"/>
          <w:rtl/>
        </w:rPr>
        <w:t xml:space="preserve">עלה, בד"ה </w:t>
      </w:r>
      <w:r w:rsidRPr="00E355A7">
        <w:rPr>
          <w:rtl/>
        </w:rPr>
        <w:t>מעכבין את הקרבן</w:t>
      </w:r>
      <w:r w:rsidRPr="00E355A7">
        <w:rPr>
          <w:rFonts w:hint="cs"/>
          <w:rtl/>
        </w:rPr>
        <w:t>,</w:t>
      </w:r>
      <w:r w:rsidR="00A41AFB">
        <w:rPr>
          <w:rFonts w:hint="cs"/>
          <w:rtl/>
        </w:rPr>
        <w:t xml:space="preserve"> </w:t>
      </w:r>
      <w:r w:rsidRPr="00E355A7">
        <w:rPr>
          <w:rtl/>
        </w:rPr>
        <w:t xml:space="preserve">אם אין מעמד מכולן בירושלים, כדתנן על כל משמר היה מעמד בירושלים, של כהנים לוים וישראלים, כיון דכולהו בעלים בעינן </w:t>
      </w:r>
      <w:r w:rsidRPr="00E355A7">
        <w:rPr>
          <w:rtl/>
        </w:rPr>
        <w:lastRenderedPageBreak/>
        <w:t xml:space="preserve">דליהוי כמוהו על גבי עבודה. </w:t>
      </w:r>
      <w:r w:rsidRPr="00E355A7">
        <w:rPr>
          <w:rFonts w:hint="cs"/>
          <w:rtl/>
        </w:rPr>
        <w:t xml:space="preserve">ומשמע מדבריו דגם כהנים ולויים הם בכלל מעמד. </w:t>
      </w:r>
    </w:p>
    <w:p w14:paraId="50E218D5" w14:textId="77777777" w:rsidR="00E355A7" w:rsidRPr="00E355A7" w:rsidRDefault="00E355A7" w:rsidP="0088700A">
      <w:pPr>
        <w:pStyle w:val="a2"/>
        <w:rPr>
          <w:rtl/>
        </w:rPr>
      </w:pPr>
      <w:r w:rsidRPr="00E355A7">
        <w:rPr>
          <w:rFonts w:hint="cs"/>
          <w:rtl/>
        </w:rPr>
        <w:t xml:space="preserve">ומבואר מדברי הרמב"ם שכתב, </w:t>
      </w:r>
      <w:r w:rsidRPr="00E355A7">
        <w:rPr>
          <w:rtl/>
        </w:rPr>
        <w:t>לפיכך תקנו נביאים הראשוני</w:t>
      </w:r>
      <w:r w:rsidRPr="00E355A7">
        <w:rPr>
          <w:rFonts w:hint="cs"/>
          <w:rtl/>
        </w:rPr>
        <w:t>ם</w:t>
      </w:r>
      <w:r w:rsidRPr="00E355A7">
        <w:rPr>
          <w:rtl/>
        </w:rPr>
        <w:t xml:space="preserve"> </w:t>
      </w:r>
      <w:r w:rsidRPr="00E355A7">
        <w:rPr>
          <w:rFonts w:hint="cs"/>
          <w:rtl/>
        </w:rPr>
        <w:t>"</w:t>
      </w:r>
      <w:r w:rsidRPr="00E355A7">
        <w:rPr>
          <w:rtl/>
        </w:rPr>
        <w:t>שיבררו מישראל</w:t>
      </w:r>
      <w:r w:rsidRPr="00E355A7">
        <w:rPr>
          <w:rFonts w:hint="cs"/>
          <w:rtl/>
        </w:rPr>
        <w:t>"</w:t>
      </w:r>
      <w:r w:rsidRPr="00E355A7">
        <w:rPr>
          <w:rtl/>
        </w:rPr>
        <w:t xml:space="preserve"> כשרים ויראי חטא ויהיו שלוחי כל ישראל לעמוד על הקרבנות</w:t>
      </w:r>
      <w:r w:rsidRPr="00E355A7">
        <w:rPr>
          <w:rFonts w:hint="cs"/>
          <w:rtl/>
        </w:rPr>
        <w:t xml:space="preserve">, דאנשי מעמד הם ישראלים. </w:t>
      </w:r>
    </w:p>
    <w:p w14:paraId="0CDF8B02" w14:textId="77777777" w:rsidR="00E355A7" w:rsidRPr="00E355A7" w:rsidRDefault="00E355A7" w:rsidP="0088700A">
      <w:pPr>
        <w:pStyle w:val="a2"/>
        <w:rPr>
          <w:rtl/>
        </w:rPr>
      </w:pPr>
      <w:r w:rsidRPr="00E355A7">
        <w:rPr>
          <w:rFonts w:hint="cs"/>
          <w:rtl/>
        </w:rPr>
        <w:t>ועל כל הדיון הנ"ל אם מעמד מעכב או לא ואם בעינן כהנים לויין וישראלים במעמד, כתב ה</w:t>
      </w:r>
      <w:r w:rsidRPr="00E355A7">
        <w:rPr>
          <w:rtl/>
        </w:rPr>
        <w:t xml:space="preserve">גבורת ארי </w:t>
      </w:r>
      <w:r w:rsidRPr="00E355A7">
        <w:rPr>
          <w:rFonts w:hint="cs"/>
          <w:rtl/>
        </w:rPr>
        <w:t xml:space="preserve">בתענית שם, </w:t>
      </w:r>
      <w:r w:rsidRPr="00E355A7">
        <w:rPr>
          <w:rtl/>
        </w:rPr>
        <w:t>הא דשלשתן מעכב דקאמר שמואל לא משום מעמד הוא דודאי מעמד דאחד מהן סגי. אלא היינו טעמא דמעכבין משום דבלא כהנים לא סגי שהן מקריבין הקרבן ולוים לשיר וישראל למעמד</w:t>
      </w:r>
      <w:r w:rsidRPr="00E355A7">
        <w:rPr>
          <w:rFonts w:hint="cs"/>
          <w:rtl/>
        </w:rPr>
        <w:t>.</w:t>
      </w:r>
      <w:r w:rsidRPr="00E355A7">
        <w:rPr>
          <w:rtl/>
        </w:rPr>
        <w:t xml:space="preserve"> </w:t>
      </w:r>
    </w:p>
    <w:p w14:paraId="76E48737" w14:textId="77777777" w:rsidR="00E355A7" w:rsidRPr="00E355A7" w:rsidRDefault="00E355A7" w:rsidP="0088700A">
      <w:pPr>
        <w:pStyle w:val="a2"/>
        <w:rPr>
          <w:rtl/>
        </w:rPr>
      </w:pPr>
      <w:r w:rsidRPr="00E355A7">
        <w:rPr>
          <w:rFonts w:hint="cs"/>
          <w:rtl/>
        </w:rPr>
        <w:t xml:space="preserve">הרי דסובר דאין עיכוב בשלשתן אלא דהעיכוב הוא בכל אחד במה ששייך לו, כהנים בעבודתם, ולויים בשירם וישראל במעמדן, ובזה שייך עיכוב. (וזה דלא כרש"י). </w:t>
      </w:r>
    </w:p>
    <w:p w14:paraId="382451BA" w14:textId="77777777" w:rsidR="00E355A7" w:rsidRPr="00E355A7" w:rsidRDefault="00E355A7" w:rsidP="0088700A">
      <w:pPr>
        <w:pStyle w:val="a2"/>
        <w:rPr>
          <w:rtl/>
        </w:rPr>
      </w:pPr>
      <w:r w:rsidRPr="00E355A7">
        <w:rPr>
          <w:rFonts w:hint="cs"/>
          <w:rtl/>
        </w:rPr>
        <w:t xml:space="preserve">והקשה שם, </w:t>
      </w:r>
      <w:r w:rsidRPr="00E355A7">
        <w:rPr>
          <w:rtl/>
        </w:rPr>
        <w:t>והא דלא סגי בהני כהני המקריבין הקרבן או בהני לוים שמשוררין על הקרבן והן עצמן יהיו שלוחי כל ישראל לעמוד על גבי הקרבן</w:t>
      </w:r>
      <w:r w:rsidRPr="00E355A7">
        <w:rPr>
          <w:rFonts w:hint="cs"/>
          <w:rtl/>
        </w:rPr>
        <w:t xml:space="preserve">. </w:t>
      </w:r>
    </w:p>
    <w:p w14:paraId="64601313" w14:textId="682010D4" w:rsidR="00E355A7" w:rsidRPr="00E355A7" w:rsidRDefault="00E355A7" w:rsidP="0088700A">
      <w:pPr>
        <w:pStyle w:val="a2"/>
        <w:rPr>
          <w:rtl/>
        </w:rPr>
      </w:pPr>
      <w:r w:rsidRPr="00E355A7">
        <w:rPr>
          <w:rFonts w:hint="cs"/>
          <w:rtl/>
        </w:rPr>
        <w:t>קושיתו דכיון דלא בעינן משלשתן למעמד כרש"י, א"כ למה בעינן מישראל בכלל הרי שייך שהכהנים העובדים והלויים המשוררים יהיו ג"כ האנשי מעמד, העומדים על הקרבן,</w:t>
      </w:r>
      <w:r w:rsidR="00A41AFB">
        <w:rPr>
          <w:rFonts w:hint="cs"/>
          <w:rtl/>
        </w:rPr>
        <w:t xml:space="preserve"> </w:t>
      </w:r>
    </w:p>
    <w:p w14:paraId="54C8BD2E" w14:textId="77777777" w:rsidR="00E355A7" w:rsidRPr="00E355A7" w:rsidRDefault="00E355A7" w:rsidP="0088700A">
      <w:pPr>
        <w:pStyle w:val="a2"/>
        <w:rPr>
          <w:rtl/>
        </w:rPr>
      </w:pPr>
      <w:r w:rsidRPr="00E355A7">
        <w:rPr>
          <w:rFonts w:hint="cs"/>
          <w:rtl/>
        </w:rPr>
        <w:t xml:space="preserve">ומתרץ, </w:t>
      </w:r>
      <w:r w:rsidRPr="00E355A7">
        <w:rPr>
          <w:rtl/>
        </w:rPr>
        <w:t>כיון דהכהנים מקריבין הקרבן והלוים משוררין הן לא מתחזי מילתא ולא מינכר שהן אנשי מעמד</w:t>
      </w:r>
      <w:r w:rsidRPr="00E355A7">
        <w:rPr>
          <w:rFonts w:hint="cs"/>
          <w:rtl/>
        </w:rPr>
        <w:t>.</w:t>
      </w:r>
    </w:p>
    <w:p w14:paraId="340E8286" w14:textId="77777777" w:rsidR="00E355A7" w:rsidRPr="00E355A7" w:rsidRDefault="00E355A7" w:rsidP="0088700A">
      <w:pPr>
        <w:pStyle w:val="a2"/>
        <w:rPr>
          <w:rtl/>
        </w:rPr>
      </w:pPr>
      <w:r w:rsidRPr="00E355A7">
        <w:rPr>
          <w:rFonts w:hint="cs"/>
          <w:rtl/>
        </w:rPr>
        <w:t>ר"ל דבעינן שיהא היכר שהן העומדים על הקרבן, וא"כ לא שייך ההיכר באותן שכבר יש להם איזה עבודה בהקרבן, היינו הכהנים והלויים, וממילא בעינן דוקא אנשים שאין להם ענין אחרת כאן אלא המעמד.</w:t>
      </w:r>
    </w:p>
    <w:p w14:paraId="2BB22F57" w14:textId="77777777" w:rsidR="00E355A7" w:rsidRPr="00E355A7" w:rsidRDefault="00E355A7" w:rsidP="0088700A">
      <w:pPr>
        <w:pStyle w:val="a2"/>
        <w:rPr>
          <w:rtl/>
        </w:rPr>
      </w:pPr>
      <w:r w:rsidRPr="00E355A7">
        <w:rPr>
          <w:rFonts w:hint="cs"/>
          <w:rtl/>
        </w:rPr>
        <w:t>הבאנו לעיל לשון הירושלמי שכתב "</w:t>
      </w:r>
      <w:r w:rsidRPr="00E355A7">
        <w:rPr>
          <w:rtl/>
        </w:rPr>
        <w:t>הכהנים לעבודה והלוים לדוכן וישראל מוכיחין על עצמן שהן שלוחיהן של כל ישראל</w:t>
      </w:r>
      <w:r w:rsidRPr="00E355A7">
        <w:rPr>
          <w:rFonts w:hint="cs"/>
          <w:rtl/>
        </w:rPr>
        <w:t xml:space="preserve">", והעירו במ"ש </w:t>
      </w:r>
      <w:r w:rsidRPr="00E355A7">
        <w:rPr>
          <w:rtl/>
        </w:rPr>
        <w:t>וישראל מוכיחין על עצמן שהן שלוחיהן של כל ישראל</w:t>
      </w:r>
      <w:r w:rsidRPr="00E355A7">
        <w:rPr>
          <w:rFonts w:hint="cs"/>
          <w:rtl/>
        </w:rPr>
        <w:t>, ואולי יש לומר דהכוונה למ"ש הגבורת הארי, דלא סגי שיהיו אנשי מעמד מהכהנים והלויים, ד"</w:t>
      </w:r>
      <w:r w:rsidRPr="00E355A7">
        <w:rPr>
          <w:rtl/>
        </w:rPr>
        <w:t>לא מתחזי מילתא ולא מינכר שהן אנשי מעמד</w:t>
      </w:r>
      <w:r w:rsidRPr="00E355A7">
        <w:rPr>
          <w:rFonts w:hint="cs"/>
          <w:rtl/>
        </w:rPr>
        <w:t>", ובעינן שאנשי מעמד יהיו "</w:t>
      </w:r>
      <w:r w:rsidRPr="00E355A7">
        <w:rPr>
          <w:rtl/>
        </w:rPr>
        <w:t>מוכיחין על עצמן שהן שלוחיהן של כל ישראל</w:t>
      </w:r>
      <w:r w:rsidRPr="00E355A7">
        <w:rPr>
          <w:rFonts w:hint="cs"/>
          <w:rtl/>
        </w:rPr>
        <w:t xml:space="preserve">", וממילא בעינן ישראלים. </w:t>
      </w:r>
    </w:p>
    <w:p w14:paraId="6DCEDC38" w14:textId="77777777" w:rsidR="00E355A7" w:rsidRPr="00E355A7" w:rsidRDefault="00E355A7" w:rsidP="0088700A">
      <w:pPr>
        <w:pStyle w:val="a2"/>
        <w:rPr>
          <w:rtl/>
        </w:rPr>
      </w:pPr>
      <w:r w:rsidRPr="00E355A7">
        <w:rPr>
          <w:rFonts w:hint="cs"/>
          <w:rtl/>
        </w:rPr>
        <w:t xml:space="preserve">והקשה הגבורת ארי על הנ"ל, </w:t>
      </w:r>
      <w:r w:rsidRPr="00E355A7">
        <w:rPr>
          <w:rtl/>
        </w:rPr>
        <w:t>וכי תימא לפי זה בשאר כהנים שאין מקריבין זה הקרבן או בשאר לוים שאין משוררין עליו תסגי להיות מאנשי המעמד ולמה לי שלשתן</w:t>
      </w:r>
      <w:r w:rsidRPr="00E355A7">
        <w:rPr>
          <w:rFonts w:hint="cs"/>
          <w:rtl/>
        </w:rPr>
        <w:t>.</w:t>
      </w:r>
    </w:p>
    <w:p w14:paraId="33E3325A" w14:textId="3892BFE4" w:rsidR="00E355A7" w:rsidRPr="00E355A7" w:rsidRDefault="00E355A7" w:rsidP="0088700A">
      <w:pPr>
        <w:pStyle w:val="a2"/>
        <w:rPr>
          <w:rtl/>
        </w:rPr>
      </w:pPr>
      <w:r w:rsidRPr="00E355A7">
        <w:rPr>
          <w:rFonts w:hint="cs"/>
          <w:rtl/>
        </w:rPr>
        <w:t xml:space="preserve">ר"ל כיון דהחסרון בהכהנים העובדים ולויים המשוררים הוא דלא מינכר מילתא כיון דבלא"ה הם שם לעבוד ולשורר, א"כ כהנים אחרים ולויים אחרים יהיו מאנשי </w:t>
      </w:r>
      <w:r w:rsidRPr="00E355A7">
        <w:rPr>
          <w:rFonts w:hint="cs"/>
          <w:rtl/>
        </w:rPr>
        <w:lastRenderedPageBreak/>
        <w:t>מעמד.</w:t>
      </w:r>
      <w:r w:rsidR="00A41AFB">
        <w:rPr>
          <w:rFonts w:hint="cs"/>
          <w:rtl/>
        </w:rPr>
        <w:t xml:space="preserve"> </w:t>
      </w:r>
    </w:p>
    <w:p w14:paraId="2E0F70A7" w14:textId="77777777" w:rsidR="00E355A7" w:rsidRPr="00E355A7" w:rsidRDefault="00E355A7" w:rsidP="0088700A">
      <w:pPr>
        <w:pStyle w:val="a2"/>
        <w:rPr>
          <w:rtl/>
        </w:rPr>
      </w:pPr>
      <w:r w:rsidRPr="00E355A7">
        <w:rPr>
          <w:rFonts w:hint="cs"/>
          <w:rtl/>
        </w:rPr>
        <w:t xml:space="preserve">ומסיק, </w:t>
      </w:r>
      <w:r w:rsidRPr="00E355A7">
        <w:rPr>
          <w:rtl/>
        </w:rPr>
        <w:t>ואין הכי נמי דבכהנים אחרים שלא הקריבו הקרבן או בלוים שלא אמרו שיר על קרבן זה לחוד סגי במקום מעמד</w:t>
      </w:r>
      <w:r w:rsidRPr="00E355A7">
        <w:rPr>
          <w:rFonts w:hint="cs"/>
          <w:rtl/>
        </w:rPr>
        <w:t>.</w:t>
      </w:r>
      <w:r w:rsidRPr="00E355A7">
        <w:rPr>
          <w:rtl/>
        </w:rPr>
        <w:t xml:space="preserve"> </w:t>
      </w:r>
    </w:p>
    <w:p w14:paraId="216174DC" w14:textId="77777777" w:rsidR="00E355A7" w:rsidRPr="00E355A7" w:rsidRDefault="00E355A7" w:rsidP="0088700A">
      <w:pPr>
        <w:pStyle w:val="a2"/>
        <w:rPr>
          <w:rtl/>
        </w:rPr>
      </w:pPr>
      <w:r w:rsidRPr="00E355A7">
        <w:rPr>
          <w:rFonts w:hint="cs"/>
          <w:rtl/>
        </w:rPr>
        <w:t xml:space="preserve">ולמ"ש בהרמב"ם לא סגי </w:t>
      </w:r>
      <w:r w:rsidRPr="00E355A7">
        <w:rPr>
          <w:rtl/>
        </w:rPr>
        <w:t xml:space="preserve">בכהנים אחרים שלא הקריבו </w:t>
      </w:r>
      <w:r w:rsidRPr="00E355A7">
        <w:rPr>
          <w:rFonts w:hint="cs"/>
          <w:rtl/>
        </w:rPr>
        <w:t>וב</w:t>
      </w:r>
      <w:r w:rsidRPr="00E355A7">
        <w:rPr>
          <w:rtl/>
        </w:rPr>
        <w:t>לוים שלא אמרו שיר</w:t>
      </w:r>
      <w:r w:rsidRPr="00E355A7">
        <w:rPr>
          <w:rFonts w:hint="cs"/>
          <w:rtl/>
        </w:rPr>
        <w:t>, דקרא בישראל כתיב, שלדעתו זה המחייב היותם במקדש.</w:t>
      </w:r>
    </w:p>
    <w:p w14:paraId="32CCEC9F" w14:textId="36507C59" w:rsidR="00E355A7" w:rsidRPr="00E355A7" w:rsidRDefault="00E355A7" w:rsidP="0088700A">
      <w:pPr>
        <w:pStyle w:val="a2"/>
        <w:rPr>
          <w:rtl/>
        </w:rPr>
      </w:pPr>
      <w:r w:rsidRPr="00E355A7">
        <w:rPr>
          <w:rFonts w:hint="cs"/>
          <w:rtl/>
        </w:rPr>
        <w:t>ואולי יש לומר דהרמב"ם ג"כ דייק מהירושלמי הנ"ל דבעינן שאנשי מעמד יהיו "</w:t>
      </w:r>
      <w:r w:rsidRPr="00E355A7">
        <w:rPr>
          <w:rtl/>
        </w:rPr>
        <w:t>מוכיחין על עצמן שהן שלוחיהן של כל ישראל</w:t>
      </w:r>
      <w:r w:rsidRPr="00E355A7">
        <w:rPr>
          <w:rFonts w:hint="cs"/>
          <w:rtl/>
        </w:rPr>
        <w:t>", והירושלמי מפרש טעמא דקרא (האסמכתא הנ"ל) דבעינן דוקא ישראלים משום שהן ה"</w:t>
      </w:r>
      <w:r w:rsidRPr="00E355A7">
        <w:rPr>
          <w:rtl/>
        </w:rPr>
        <w:t>מוכיחין על עצמן</w:t>
      </w:r>
      <w:r w:rsidRPr="00E355A7">
        <w:rPr>
          <w:rFonts w:hint="cs"/>
          <w:rtl/>
        </w:rPr>
        <w:t>" הכי גדול, משום דכהנים ולויים היותם שם במקדש אינו מוכיח כ"כ כיון שבעצם שייכים לעבודה אחרת, אבל ישראל במקדש כל עיקר מציאתם שם בעת עבודת קרבן ציבור מוכיח על מעמדן.</w:t>
      </w:r>
      <w:r w:rsidR="00A41AFB">
        <w:rPr>
          <w:rFonts w:hint="cs"/>
          <w:rtl/>
        </w:rPr>
        <w:t xml:space="preserve"> </w:t>
      </w:r>
    </w:p>
    <w:p w14:paraId="7A9E5B49" w14:textId="6C9F2834" w:rsidR="00E355A7" w:rsidRPr="00E355A7" w:rsidRDefault="00E355A7" w:rsidP="0088700A">
      <w:pPr>
        <w:pStyle w:val="a2"/>
        <w:rPr>
          <w:rtl/>
        </w:rPr>
      </w:pPr>
      <w:r w:rsidRPr="00E355A7">
        <w:rPr>
          <w:rFonts w:hint="cs"/>
          <w:rtl/>
        </w:rPr>
        <w:t>ולפי כל הנ"ל אולי יש לומר דאף דלהרמב"ם "</w:t>
      </w:r>
      <w:r w:rsidRPr="00E355A7">
        <w:rPr>
          <w:rtl/>
        </w:rPr>
        <w:t>אי אפשר שיהיה קרבנו של אדם קרב והוא אינו עומד על גביו</w:t>
      </w:r>
      <w:r w:rsidRPr="00E355A7">
        <w:rPr>
          <w:rFonts w:hint="cs"/>
          <w:rtl/>
        </w:rPr>
        <w:t>" וא"כ בודאי מעכב, מ"מ בדיעבד יוצאין בזה שיש כהנים בעבודתם ולויים בשירם שם, שהרי הם ג"כ "עסוקים</w:t>
      </w:r>
      <w:r w:rsidRPr="00E355A7">
        <w:rPr>
          <w:rtl/>
        </w:rPr>
        <w:t xml:space="preserve"> בעבודה ואינם עוסקין בעסקי עצמן, ודעתם ומחשבתם בקרבנות</w:t>
      </w:r>
      <w:r w:rsidRPr="00E355A7">
        <w:rPr>
          <w:rFonts w:hint="cs"/>
          <w:rtl/>
        </w:rPr>
        <w:t>", רק דחסר ב"</w:t>
      </w:r>
      <w:r w:rsidRPr="00E355A7">
        <w:rPr>
          <w:rtl/>
        </w:rPr>
        <w:t>מוכיחין על עצמן שהן שלוחיהן של כל ישראל</w:t>
      </w:r>
      <w:r w:rsidRPr="00E355A7">
        <w:rPr>
          <w:rFonts w:hint="cs"/>
          <w:rtl/>
        </w:rPr>
        <w:t>", וזה "ההוכחה" אינו מעכב.</w:t>
      </w:r>
      <w:r w:rsidR="00A41AFB">
        <w:rPr>
          <w:rFonts w:hint="cs"/>
          <w:rtl/>
        </w:rPr>
        <w:t xml:space="preserve"> </w:t>
      </w:r>
    </w:p>
    <w:p w14:paraId="28210352" w14:textId="77777777" w:rsidR="00E355A7" w:rsidRPr="00E355A7" w:rsidRDefault="00E355A7" w:rsidP="0088700A">
      <w:pPr>
        <w:pStyle w:val="a2"/>
        <w:rPr>
          <w:rtl/>
        </w:rPr>
      </w:pPr>
      <w:r w:rsidRPr="00E355A7">
        <w:rPr>
          <w:rFonts w:hint="cs"/>
          <w:rtl/>
        </w:rPr>
        <w:t>ועדיין נשאר לבאר פלוגתת רש"י והרמב"ם, דלרש"י "</w:t>
      </w:r>
      <w:r w:rsidRPr="00E355A7">
        <w:rPr>
          <w:rtl/>
        </w:rPr>
        <w:t>כיון דכולהו בעלים בעינן דליהוי כמוהו על גבי עבודה</w:t>
      </w:r>
      <w:r w:rsidRPr="00E355A7">
        <w:rPr>
          <w:rFonts w:hint="cs"/>
          <w:rtl/>
        </w:rPr>
        <w:t>"</w:t>
      </w:r>
      <w:r w:rsidRPr="00E355A7">
        <w:rPr>
          <w:rtl/>
        </w:rPr>
        <w:t xml:space="preserve">. </w:t>
      </w:r>
      <w:r w:rsidRPr="00E355A7">
        <w:rPr>
          <w:rFonts w:hint="cs"/>
          <w:rtl/>
        </w:rPr>
        <w:t>ומשמע דגם כהנים ולויים הם בכלל מעמד. ומדברי הרמב"ם מבואר, "</w:t>
      </w:r>
      <w:r w:rsidRPr="00E355A7">
        <w:rPr>
          <w:rtl/>
        </w:rPr>
        <w:t>שיבררו מישראל</w:t>
      </w:r>
      <w:r w:rsidRPr="00E355A7">
        <w:rPr>
          <w:rFonts w:hint="cs"/>
          <w:rtl/>
        </w:rPr>
        <w:t>"</w:t>
      </w:r>
      <w:r w:rsidRPr="00E355A7">
        <w:rPr>
          <w:rtl/>
        </w:rPr>
        <w:t xml:space="preserve"> כשרים ויראי חטא ויהיו שלוחי כל ישראל לעמוד על הקרבנות</w:t>
      </w:r>
      <w:r w:rsidRPr="00E355A7">
        <w:rPr>
          <w:rFonts w:hint="cs"/>
          <w:rtl/>
        </w:rPr>
        <w:t>, הרי דאנשי מעמד הם ישראלים.</w:t>
      </w:r>
    </w:p>
    <w:p w14:paraId="158927C0" w14:textId="77777777" w:rsidR="00E355A7" w:rsidRPr="00E355A7" w:rsidRDefault="00E355A7" w:rsidP="0088700A">
      <w:pPr>
        <w:pStyle w:val="a2"/>
        <w:rPr>
          <w:rtl/>
        </w:rPr>
      </w:pPr>
      <w:r w:rsidRPr="00E355A7">
        <w:rPr>
          <w:rFonts w:hint="cs"/>
          <w:rtl/>
        </w:rPr>
        <w:t>וכבר ביארנו בשיטת הרמב"ם דאפשר לומר דלומד מהפסוק דמעמד הוא מישראלים, וממילא אין שאלה למה לא בעינן כהנים ולויים. ואולי יש לומר עוד דגם ע"י כהנים בעבודתם ולויים בשירם מתקיים מעמד ע"י ש"עסוקים</w:t>
      </w:r>
      <w:r w:rsidRPr="00E355A7">
        <w:rPr>
          <w:rtl/>
        </w:rPr>
        <w:t xml:space="preserve"> בעבודה ואינם עוסקין בעסקי עצמן, ודעתם ומחשבתם בקרבנות</w:t>
      </w:r>
      <w:r w:rsidRPr="00E355A7">
        <w:rPr>
          <w:rFonts w:hint="cs"/>
          <w:rtl/>
        </w:rPr>
        <w:t>" כנ"ל, וא"כ אפילו נאמר שצריכים כמוהו לדעתו הרי יש כמוהו.</w:t>
      </w:r>
    </w:p>
    <w:p w14:paraId="49C6A4C0" w14:textId="77777777" w:rsidR="00E355A7" w:rsidRPr="00E355A7" w:rsidRDefault="00E355A7" w:rsidP="0088700A">
      <w:pPr>
        <w:pStyle w:val="a2"/>
        <w:rPr>
          <w:rtl/>
        </w:rPr>
      </w:pPr>
      <w:r w:rsidRPr="00E355A7">
        <w:rPr>
          <w:rFonts w:hint="cs"/>
          <w:rtl/>
        </w:rPr>
        <w:t>אבל יש להבין בשיטת רש"י מהו הסברא ד"</w:t>
      </w:r>
      <w:r w:rsidRPr="00E355A7">
        <w:rPr>
          <w:rtl/>
        </w:rPr>
        <w:t>כיון דכולהו בעלים בעינן דליהוי כמוהו על גבי עבודה</w:t>
      </w:r>
      <w:r w:rsidRPr="00E355A7">
        <w:rPr>
          <w:rFonts w:hint="cs"/>
          <w:rtl/>
        </w:rPr>
        <w:t>"</w:t>
      </w:r>
      <w:r w:rsidRPr="00E355A7">
        <w:rPr>
          <w:rtl/>
        </w:rPr>
        <w:t xml:space="preserve">. </w:t>
      </w:r>
      <w:r w:rsidRPr="00E355A7">
        <w:rPr>
          <w:rFonts w:hint="cs"/>
          <w:rtl/>
        </w:rPr>
        <w:t>דמשו"ה בעינן כהנים ולויים שישתתפו באנשי מעמד ביחד עם הישראלים.</w:t>
      </w:r>
    </w:p>
    <w:p w14:paraId="64AB35D6" w14:textId="77777777" w:rsidR="00E355A7" w:rsidRPr="00E355A7" w:rsidRDefault="00E355A7" w:rsidP="0088700A">
      <w:pPr>
        <w:pStyle w:val="a2"/>
        <w:rPr>
          <w:rtl/>
        </w:rPr>
      </w:pPr>
      <w:r w:rsidRPr="00E355A7">
        <w:rPr>
          <w:rFonts w:hint="cs"/>
          <w:rtl/>
        </w:rPr>
        <w:t>ואולי יש לומר דביארנו לעיל שיש חילוק עיקרי בהשליחות לפי הרמב"ם ורש"י, דלהרמב"ם בעינן השליחות כדי שיתקיים ענין שכל ישראל עסוקין בעבודה ומחשבתם בקרבנות, ובלי שליחות לא נקרא ש"כל ישראל" שעומדין על הקרבן כיון שאין כל ישראל עסוקין בעבודה ומחשבתם בקרבנות.</w:t>
      </w:r>
    </w:p>
    <w:p w14:paraId="173D35A6" w14:textId="77777777" w:rsidR="00E355A7" w:rsidRPr="00E355A7" w:rsidRDefault="00E355A7" w:rsidP="0088700A">
      <w:pPr>
        <w:pStyle w:val="a2"/>
        <w:rPr>
          <w:rtl/>
        </w:rPr>
      </w:pPr>
      <w:r w:rsidRPr="00E355A7">
        <w:rPr>
          <w:rFonts w:hint="cs"/>
          <w:rtl/>
        </w:rPr>
        <w:lastRenderedPageBreak/>
        <w:t xml:space="preserve">ולרש"י עצם ענין השמירה נתקיים ע"י שיש מי שהוא שומר על הקרבן ולא בעינן שליחות על זה, וענין השליחות הוא כדי שכל אחד יקיים חיובו שיש על כל אחד במיוחד להיות השומר על קרבנו. </w:t>
      </w:r>
    </w:p>
    <w:p w14:paraId="223FF228" w14:textId="77777777" w:rsidR="00E355A7" w:rsidRPr="00E355A7" w:rsidRDefault="00E355A7" w:rsidP="0088700A">
      <w:pPr>
        <w:pStyle w:val="a2"/>
        <w:rPr>
          <w:rtl/>
        </w:rPr>
      </w:pPr>
      <w:r w:rsidRPr="00E355A7">
        <w:rPr>
          <w:rFonts w:hint="cs"/>
          <w:rtl/>
        </w:rPr>
        <w:t>לפ"ז יש לומר לדעת רש"י כיון שהשליחות הוא לצאת חיוב "פרטי" של כאו"א, יש מקום לומר דכל סוג של כלל ישראל יהי' להם שלוחים לשמור על הקרבן "כמוהו", ואולי יש להמתיק הענין , שיש סברא לומר שאינו דומה שמירת כהן לשמירת לוי וישראל וכן אינו דומה שמירת לוי לכהן וישראל, וכן אינו דומה שמירת ישראל לכהן ולוי. שכל אחד שומר במה שנוגע לו, הכהנים בעבודת הקרבן, והלויים בזמרם, וישראל בכללותו.</w:t>
      </w:r>
    </w:p>
    <w:p w14:paraId="0A399BA3" w14:textId="77777777" w:rsidR="00E355A7" w:rsidRPr="00E355A7" w:rsidRDefault="00E355A7" w:rsidP="0088700A">
      <w:pPr>
        <w:pStyle w:val="a2"/>
        <w:rPr>
          <w:rtl/>
        </w:rPr>
      </w:pPr>
      <w:r w:rsidRPr="00E355A7">
        <w:rPr>
          <w:rFonts w:hint="cs"/>
          <w:rtl/>
        </w:rPr>
        <w:t>אבל לדעת הרמב"ם אין מקום לזה כלל, שהרי כל הענין השליחות כדי שיתקיים ענין שכל ישראל עסוקין בעבודה ומחשבתם בקרבנות, וחא חיוב הפרטי אלא חיוב הכללי שכלל ישראל יהיו שם, וזה נתקיים ע"י חלק מכלל ישראל שיהיו שם בשליחות השאר.</w:t>
      </w:r>
    </w:p>
    <w:p w14:paraId="5F146B0B" w14:textId="77777777" w:rsidR="00E355A7" w:rsidRPr="00E355A7" w:rsidRDefault="00E355A7" w:rsidP="0088700A">
      <w:pPr>
        <w:pStyle w:val="a2"/>
        <w:rPr>
          <w:rtl/>
        </w:rPr>
      </w:pPr>
      <w:r w:rsidRPr="00E355A7">
        <w:rPr>
          <w:rFonts w:hint="cs"/>
          <w:rtl/>
        </w:rPr>
        <w:t xml:space="preserve">בתפילת מוסף דשלש רגלים, </w:t>
      </w:r>
      <w:r w:rsidRPr="00E355A7">
        <w:rPr>
          <w:rtl/>
        </w:rPr>
        <w:t>והשב כהנים לעבודתם ולויים לדוכנם, לשירם ולזמרם</w:t>
      </w:r>
      <w:r w:rsidRPr="00E355A7">
        <w:t>.</w:t>
      </w:r>
      <w:r w:rsidRPr="00E355A7">
        <w:rPr>
          <w:rFonts w:hint="cs"/>
          <w:rtl/>
        </w:rPr>
        <w:t xml:space="preserve"> </w:t>
      </w:r>
      <w:r w:rsidRPr="00E355A7">
        <w:rPr>
          <w:rtl/>
        </w:rPr>
        <w:t>והשב ישראל לנויהם</w:t>
      </w:r>
      <w:r w:rsidRPr="00E355A7">
        <w:rPr>
          <w:rFonts w:hint="cs"/>
          <w:rtl/>
        </w:rPr>
        <w:t>, ופשטות הפירוש "ישראל לנויהם" הוא שישובו לישב בארץ ישראל, וזהו "נויהם". אלא דצריך ביאור ההמשך ממ"ש קודם, דכל הפרק מדבר אודות המקדש ועבודתו וכאן מדובר אודות ישיבה ברץ ישראל, מה ענין שמיטה אצל הר סיני.</w:t>
      </w:r>
    </w:p>
    <w:p w14:paraId="2D5B72FE" w14:textId="77777777" w:rsidR="00E355A7" w:rsidRPr="00E355A7" w:rsidRDefault="00E355A7" w:rsidP="0088700A">
      <w:pPr>
        <w:pStyle w:val="a2"/>
        <w:rPr>
          <w:rtl/>
        </w:rPr>
      </w:pPr>
      <w:r w:rsidRPr="00E355A7">
        <w:rPr>
          <w:rFonts w:hint="cs"/>
          <w:rtl/>
        </w:rPr>
        <w:t xml:space="preserve">ולמה לא השתמשו בלשון התפילה שאנו אומרים באמירת הקרבנות, </w:t>
      </w:r>
      <w:r w:rsidRPr="00E355A7">
        <w:rPr>
          <w:rtl/>
        </w:rPr>
        <w:t xml:space="preserve">רבון העולמים אתה צויתנו להקריב קרבן התמיד במועדו </w:t>
      </w:r>
      <w:r w:rsidRPr="00E355A7">
        <w:rPr>
          <w:rFonts w:hint="cs"/>
          <w:rtl/>
        </w:rPr>
        <w:t>"</w:t>
      </w:r>
      <w:r w:rsidRPr="00E355A7">
        <w:rPr>
          <w:rtl/>
        </w:rPr>
        <w:t>ולהיות כהנים בעבודתם ולוים בדוכנם וישראל במעמדם</w:t>
      </w:r>
      <w:r w:rsidRPr="00E355A7">
        <w:rPr>
          <w:rFonts w:hint="cs"/>
          <w:rtl/>
        </w:rPr>
        <w:t>".</w:t>
      </w:r>
    </w:p>
    <w:p w14:paraId="285746A1" w14:textId="77777777" w:rsidR="00E355A7" w:rsidRPr="00E355A7" w:rsidRDefault="00E355A7" w:rsidP="0088700A">
      <w:pPr>
        <w:pStyle w:val="a2"/>
        <w:rPr>
          <w:rtl/>
        </w:rPr>
      </w:pPr>
      <w:r w:rsidRPr="00E355A7">
        <w:rPr>
          <w:rFonts w:hint="cs"/>
          <w:rtl/>
        </w:rPr>
        <w:t>ומצאתי ב</w:t>
      </w:r>
      <w:r w:rsidRPr="00E355A7">
        <w:rPr>
          <w:rtl/>
        </w:rPr>
        <w:t>שפת אמת</w:t>
      </w:r>
      <w:r w:rsidRPr="00E355A7">
        <w:rPr>
          <w:rFonts w:hint="cs"/>
          <w:rtl/>
        </w:rPr>
        <w:t xml:space="preserve"> פרשת ויקרא-פסח, שפירוש לשון "נויהם" מלשון </w:t>
      </w:r>
      <w:r w:rsidRPr="00E355A7">
        <w:rPr>
          <w:rtl/>
        </w:rPr>
        <w:t>זה א-לי ואנוהו</w:t>
      </w:r>
      <w:r w:rsidRPr="00E355A7">
        <w:rPr>
          <w:rFonts w:hint="cs"/>
          <w:rtl/>
        </w:rPr>
        <w:t xml:space="preserve">, וכתב </w:t>
      </w:r>
      <w:r w:rsidRPr="00E355A7">
        <w:rPr>
          <w:rtl/>
        </w:rPr>
        <w:t>וזה מה שמבקשין והשב ישראל לנויהם, כי בראיות פנים בעזרה נגלה הפנימיות שבבני ישראל</w:t>
      </w:r>
      <w:r w:rsidRPr="00E355A7">
        <w:rPr>
          <w:rFonts w:hint="cs"/>
          <w:rtl/>
        </w:rPr>
        <w:t>, ע"ש.</w:t>
      </w:r>
    </w:p>
    <w:p w14:paraId="105F9B1B" w14:textId="4B85051A" w:rsidR="004865C9" w:rsidRPr="004865C9" w:rsidRDefault="00E355A7" w:rsidP="0088700A">
      <w:pPr>
        <w:pStyle w:val="a2"/>
        <w:rPr>
          <w:rtl/>
        </w:rPr>
      </w:pPr>
      <w:r w:rsidRPr="00E355A7">
        <w:rPr>
          <w:rFonts w:hint="cs"/>
          <w:rtl/>
        </w:rPr>
        <w:t xml:space="preserve">ואולי יש לומר דלדעת הרמב"ם כוונת התפילה הוא להשב ישראל ל"מעמדם", וזהו ההמשך למ"ש קודם </w:t>
      </w:r>
      <w:r w:rsidRPr="00E355A7">
        <w:rPr>
          <w:rtl/>
        </w:rPr>
        <w:t>והשב כהנים לעבודתם ולויים לדוכנם</w:t>
      </w:r>
      <w:r w:rsidRPr="00E355A7">
        <w:rPr>
          <w:rFonts w:hint="cs"/>
          <w:rtl/>
        </w:rPr>
        <w:t>, והא דכתב "נויהם", משום ש</w:t>
      </w:r>
      <w:r w:rsidRPr="00E355A7">
        <w:rPr>
          <w:rtl/>
        </w:rPr>
        <w:t>מי שהיה מהן בירושלים או קרוב לה נכנסין למקד</w:t>
      </w:r>
      <w:r w:rsidRPr="00E355A7">
        <w:rPr>
          <w:rFonts w:hint="cs"/>
          <w:rtl/>
        </w:rPr>
        <w:t>ש .</w:t>
      </w:r>
      <w:r>
        <w:rPr>
          <w:rFonts w:hint="cs"/>
          <w:rtl/>
        </w:rPr>
        <w:t xml:space="preserve"> </w:t>
      </w:r>
      <w:r w:rsidRPr="00E355A7">
        <w:rPr>
          <w:rFonts w:hint="cs"/>
          <w:rtl/>
        </w:rPr>
        <w:t>.</w:t>
      </w:r>
      <w:r>
        <w:rPr>
          <w:rFonts w:hint="cs"/>
          <w:rtl/>
        </w:rPr>
        <w:t xml:space="preserve"> </w:t>
      </w:r>
      <w:r w:rsidRPr="00E355A7">
        <w:rPr>
          <w:rtl/>
        </w:rPr>
        <w:t xml:space="preserve">והרחוקים שבאותו מעמד </w:t>
      </w:r>
      <w:r>
        <w:rPr>
          <w:rFonts w:hint="cs"/>
          <w:rtl/>
        </w:rPr>
        <w:t>. .</w:t>
      </w:r>
      <w:r w:rsidRPr="00E355A7">
        <w:rPr>
          <w:rtl/>
        </w:rPr>
        <w:t xml:space="preserve"> מתקבצין לבית הכנסת שבמקומן</w:t>
      </w:r>
      <w:r w:rsidRPr="00E355A7">
        <w:rPr>
          <w:rFonts w:hint="cs"/>
          <w:rtl/>
        </w:rPr>
        <w:t>, א"כ לא רצה לכתוב רק "ישראל למעמדם" בהמשך ל"</w:t>
      </w:r>
      <w:r w:rsidRPr="00E355A7">
        <w:rPr>
          <w:rtl/>
        </w:rPr>
        <w:t>כהנים לעבודתם ולויים לדוכנם</w:t>
      </w:r>
      <w:r w:rsidRPr="00E355A7">
        <w:rPr>
          <w:rFonts w:hint="cs"/>
          <w:rtl/>
        </w:rPr>
        <w:t>", דאז הי' נשמע רק חלק המעמד שבמקדש, ומשו"ה כתב "לנויהם", להדגיש במעמד בין במקדש בין בבית הכנסת שבמקומן.</w:t>
      </w:r>
    </w:p>
    <w:p w14:paraId="5C4D0BFD" w14:textId="77777777" w:rsidR="004865C9" w:rsidRPr="00552D8B" w:rsidRDefault="004865C9" w:rsidP="00123FB7">
      <w:pPr>
        <w:pStyle w:val="a4"/>
        <w:spacing w:after="100"/>
        <w:sectPr w:rsidR="004865C9" w:rsidRPr="00552D8B" w:rsidSect="00E65DD5">
          <w:headerReference w:type="even" r:id="rId24"/>
          <w:headerReference w:type="default" r:id="rId25"/>
          <w:footnotePr>
            <w:numRestart w:val="eachSect"/>
          </w:footnotePr>
          <w:type w:val="continuous"/>
          <w:pgSz w:w="7920" w:h="12240"/>
          <w:pgMar w:top="-810" w:right="864" w:bottom="720" w:left="864" w:header="270" w:footer="0" w:gutter="0"/>
          <w:cols w:space="720"/>
          <w:docGrid w:linePitch="360"/>
        </w:sectPr>
      </w:pPr>
      <w:r w:rsidRPr="00552D8B">
        <w:t>g</w:t>
      </w:r>
    </w:p>
    <w:p w14:paraId="4202423A" w14:textId="77777777" w:rsidR="00E355A7" w:rsidRPr="00E355A7" w:rsidRDefault="00E355A7" w:rsidP="00123FB7">
      <w:pPr>
        <w:pStyle w:val="a"/>
        <w:spacing w:before="0" w:after="100"/>
        <w:rPr>
          <w:b/>
          <w:rtl/>
        </w:rPr>
      </w:pPr>
      <w:bookmarkStart w:id="122" w:name="_Toc8350414"/>
      <w:r w:rsidRPr="00E355A7">
        <w:rPr>
          <w:rFonts w:hint="cs"/>
          <w:b/>
          <w:rtl/>
        </w:rPr>
        <w:lastRenderedPageBreak/>
        <w:t>גדר פת שחרכו לשיטת רש"י</w:t>
      </w:r>
      <w:bookmarkEnd w:id="122"/>
    </w:p>
    <w:p w14:paraId="744D38A8" w14:textId="77777777" w:rsidR="00847B0F" w:rsidRDefault="00847B0F" w:rsidP="00123FB7">
      <w:pPr>
        <w:pStyle w:val="a0"/>
        <w:rPr>
          <w:rtl/>
        </w:rPr>
      </w:pPr>
      <w:bookmarkStart w:id="123" w:name="_Toc8350415"/>
      <w:r w:rsidRPr="00BF0FF2">
        <w:rPr>
          <w:rFonts w:hint="cs"/>
          <w:rtl/>
        </w:rPr>
        <w:t>הת' יוסף אברהם הלוי שטאל</w:t>
      </w:r>
      <w:bookmarkEnd w:id="123"/>
    </w:p>
    <w:p w14:paraId="62C348B1" w14:textId="78C89300" w:rsidR="00847B0F" w:rsidRPr="00847B0F" w:rsidRDefault="00847B0F" w:rsidP="00123FB7">
      <w:pPr>
        <w:pStyle w:val="a1"/>
        <w:spacing w:after="100"/>
        <w:rPr>
          <w:rtl/>
          <w:lang w:val="en-GB"/>
        </w:rPr>
      </w:pPr>
      <w:r>
        <w:rPr>
          <w:rFonts w:hint="cs"/>
          <w:rtl/>
          <w:lang w:val="en-GB"/>
        </w:rPr>
        <w:t>תלמיד בישיבה</w:t>
      </w:r>
    </w:p>
    <w:p w14:paraId="11B62B9E" w14:textId="77777777" w:rsidR="00E355A7" w:rsidRPr="00E355A7" w:rsidRDefault="00E355A7" w:rsidP="0088700A">
      <w:pPr>
        <w:pStyle w:val="a2"/>
        <w:rPr>
          <w:rtl/>
        </w:rPr>
      </w:pPr>
      <w:r w:rsidRPr="00E355A7">
        <w:rPr>
          <w:rtl/>
        </w:rPr>
        <w:t>תנן (פסחים כא,</w:t>
      </w:r>
      <w:r w:rsidRPr="00E355A7">
        <w:rPr>
          <w:rFonts w:hint="cs"/>
          <w:rtl/>
        </w:rPr>
        <w:t xml:space="preserve"> </w:t>
      </w:r>
      <w:r w:rsidRPr="00E355A7">
        <w:rPr>
          <w:rtl/>
        </w:rPr>
        <w:t>א) "כל שעה שמותר לאכול</w:t>
      </w:r>
      <w:r w:rsidRPr="00E355A7">
        <w:rPr>
          <w:rFonts w:hint="cs"/>
          <w:rtl/>
        </w:rPr>
        <w:t xml:space="preserve"> (חמץ)</w:t>
      </w:r>
      <w:r w:rsidRPr="00E355A7">
        <w:rPr>
          <w:rtl/>
        </w:rPr>
        <w:t xml:space="preserve"> מאכיל לבהמה לחי' ולעופות ומוכר לנכרי ומותר בהנאתו כו".</w:t>
      </w:r>
    </w:p>
    <w:p w14:paraId="14B408CB" w14:textId="77777777" w:rsidR="00E355A7" w:rsidRPr="00E355A7" w:rsidRDefault="00E355A7" w:rsidP="0088700A">
      <w:pPr>
        <w:pStyle w:val="a2"/>
        <w:rPr>
          <w:rtl/>
        </w:rPr>
      </w:pPr>
      <w:r w:rsidRPr="00E355A7">
        <w:rPr>
          <w:rtl/>
        </w:rPr>
        <w:t>ומקשה הגמ' "פשיטא" (דהא אמרת מאכיל ומוכר היינו הנאה - רש"י) ומתרצת הגמ' "לא צריכא שחרכו קודם זמנו וקמ"ל כרבא, דאמר רבא חרכו קודם זמנו, מותר אפילו לאחר זמנו".</w:t>
      </w:r>
    </w:p>
    <w:p w14:paraId="59C216A8" w14:textId="77777777" w:rsidR="00E355A7" w:rsidRPr="00E355A7" w:rsidRDefault="00E355A7" w:rsidP="0088700A">
      <w:pPr>
        <w:pStyle w:val="a2"/>
        <w:rPr>
          <w:rtl/>
        </w:rPr>
      </w:pPr>
      <w:r w:rsidRPr="00E355A7">
        <w:rPr>
          <w:rtl/>
        </w:rPr>
        <w:t xml:space="preserve">ופרש"י "לא צריכא כו' - והאי מותר אלאחר זמן קאי, וכגון שחרכו באור יפה קודם זמנו שבטל </w:t>
      </w:r>
      <w:r w:rsidRPr="00E355A7">
        <w:rPr>
          <w:b/>
          <w:bCs/>
          <w:rtl/>
        </w:rPr>
        <w:t>טעמו ומראיתו</w:t>
      </w:r>
      <w:r w:rsidRPr="00E355A7">
        <w:rPr>
          <w:rtl/>
        </w:rPr>
        <w:t>".</w:t>
      </w:r>
    </w:p>
    <w:p w14:paraId="05EC0CBE" w14:textId="77777777" w:rsidR="00E355A7" w:rsidRPr="00E355A7" w:rsidRDefault="00E355A7" w:rsidP="0088700A">
      <w:pPr>
        <w:pStyle w:val="a2"/>
        <w:rPr>
          <w:rtl/>
        </w:rPr>
      </w:pPr>
      <w:r w:rsidRPr="00E355A7">
        <w:rPr>
          <w:rtl/>
        </w:rPr>
        <w:t xml:space="preserve">ויעויין בתוס' (ד"ה חרכו) שפי' "וכגון שנפסל </w:t>
      </w:r>
      <w:r w:rsidRPr="00E355A7">
        <w:rPr>
          <w:b/>
          <w:bCs/>
          <w:rtl/>
        </w:rPr>
        <w:t>מלאכול לכלב</w:t>
      </w:r>
      <w:r w:rsidRPr="00E355A7">
        <w:rPr>
          <w:rtl/>
        </w:rPr>
        <w:t xml:space="preserve"> דבענין אחר לא הוי שרי דומיא דפת שעיפשה בפ"ק (טו,ב)" - שאינה ראוי' לאכילת אדם, אך ראוי לאכילת כלב, דקתני התם דבע</w:t>
      </w:r>
      <w:r w:rsidRPr="00E355A7">
        <w:rPr>
          <w:rFonts w:hint="cs"/>
          <w:rtl/>
        </w:rPr>
        <w:t>י</w:t>
      </w:r>
      <w:r w:rsidRPr="00E355A7">
        <w:rPr>
          <w:rtl/>
        </w:rPr>
        <w:t>נן לשורפה</w:t>
      </w:r>
      <w:r w:rsidRPr="00E355A7">
        <w:rPr>
          <w:vertAlign w:val="superscript"/>
          <w:rtl/>
        </w:rPr>
        <w:footnoteReference w:id="18"/>
      </w:r>
      <w:r w:rsidRPr="00E355A7">
        <w:rPr>
          <w:rtl/>
        </w:rPr>
        <w:t>.</w:t>
      </w:r>
      <w:r w:rsidRPr="00E355A7">
        <w:rPr>
          <w:rFonts w:hint="cs"/>
          <w:rtl/>
        </w:rPr>
        <w:t xml:space="preserve"> [וכתב הר"ן (מה,ב ד"ה ונשרפת) שאע"פ שבשאר איסורי הנאהדי בכך שנפסלו מאכילת אדם, מ"מ איסורי חמץ חמור יותר בזה, כיון שאפילו אינו ראוי לאכילה, ראוי הוא לחמץ בו עיסות אחרות</w:t>
      </w:r>
      <w:r w:rsidRPr="00E355A7">
        <w:rPr>
          <w:vertAlign w:val="superscript"/>
          <w:rtl/>
        </w:rPr>
        <w:footnoteReference w:id="19"/>
      </w:r>
      <w:r w:rsidRPr="00E355A7">
        <w:rPr>
          <w:rFonts w:hint="cs"/>
          <w:rtl/>
        </w:rPr>
        <w:t>].</w:t>
      </w:r>
    </w:p>
    <w:p w14:paraId="4BB1831B" w14:textId="77777777" w:rsidR="00E355A7" w:rsidRPr="00E355A7" w:rsidRDefault="00E355A7" w:rsidP="0088700A">
      <w:pPr>
        <w:pStyle w:val="a2"/>
        <w:rPr>
          <w:rtl/>
        </w:rPr>
      </w:pPr>
      <w:r w:rsidRPr="00E355A7">
        <w:rPr>
          <w:rtl/>
        </w:rPr>
        <w:t>וכתבו האחרונים שמלשון רש"י "שבטל טעמו ומראיתו", משמע שלא כדברי התוס', אלא כל שבטל מראית לחם, פקע איסורו, ואפילו אם ראוי לאכילת כלב</w:t>
      </w:r>
      <w:r w:rsidRPr="00E355A7">
        <w:rPr>
          <w:vertAlign w:val="superscript"/>
          <w:rtl/>
        </w:rPr>
        <w:footnoteReference w:id="20"/>
      </w:r>
      <w:r w:rsidRPr="00E355A7">
        <w:rPr>
          <w:rtl/>
        </w:rPr>
        <w:t>.</w:t>
      </w:r>
    </w:p>
    <w:p w14:paraId="73FF717B" w14:textId="77777777" w:rsidR="00E355A7" w:rsidRPr="00E355A7" w:rsidRDefault="00E355A7" w:rsidP="0088700A">
      <w:pPr>
        <w:pStyle w:val="a2"/>
        <w:rPr>
          <w:rtl/>
        </w:rPr>
      </w:pPr>
      <w:r w:rsidRPr="00E355A7">
        <w:rPr>
          <w:rtl/>
        </w:rPr>
        <w:t>וז"ל הפרי מגדים (מש"ז סי' תמ"ב סק"ח) "ועיין רש"י שם שביטל טעמ</w:t>
      </w:r>
      <w:r w:rsidRPr="00E355A7">
        <w:rPr>
          <w:rFonts w:hint="cs"/>
          <w:rtl/>
        </w:rPr>
        <w:t>ו ו</w:t>
      </w:r>
      <w:r w:rsidRPr="00E355A7">
        <w:rPr>
          <w:rtl/>
        </w:rPr>
        <w:t>מראיתו, לכאורה משמע דלא כתוס' שם ד"ה חרכו. ופת שעיפשה והכלב יכול לאוכלו, מדרבנן חייב לבער, דמראיתו חמץ ויכול להחלופי כו'".</w:t>
      </w:r>
    </w:p>
    <w:p w14:paraId="29B1713F" w14:textId="77777777" w:rsidR="00E355A7" w:rsidRPr="00E355A7" w:rsidRDefault="00E355A7" w:rsidP="0088700A">
      <w:pPr>
        <w:pStyle w:val="a2"/>
        <w:rPr>
          <w:rtl/>
        </w:rPr>
      </w:pPr>
      <w:r w:rsidRPr="00E355A7">
        <w:rPr>
          <w:rtl/>
        </w:rPr>
        <w:t>ר"ל שס"ל לרש"י שמן התורה פת שעיפשה מאחר שנשתנה טעמו ומראיתו אינו צריך לשורפו, אלא דגזר</w:t>
      </w:r>
      <w:r w:rsidRPr="00E355A7">
        <w:rPr>
          <w:rFonts w:hint="cs"/>
          <w:rtl/>
        </w:rPr>
        <w:t>ו</w:t>
      </w:r>
      <w:r w:rsidRPr="00E355A7">
        <w:rPr>
          <w:rtl/>
        </w:rPr>
        <w:t xml:space="preserve"> </w:t>
      </w:r>
      <w:r w:rsidRPr="00E355A7">
        <w:rPr>
          <w:rFonts w:hint="cs"/>
          <w:rtl/>
        </w:rPr>
        <w:t>חכמים</w:t>
      </w:r>
      <w:r w:rsidRPr="00E355A7">
        <w:rPr>
          <w:rtl/>
        </w:rPr>
        <w:t xml:space="preserve"> עליו לשורפו כיון שדומה לחמץ. והטעם </w:t>
      </w:r>
      <w:r w:rsidRPr="00E355A7">
        <w:rPr>
          <w:rFonts w:hint="cs"/>
          <w:rtl/>
        </w:rPr>
        <w:t>ש</w:t>
      </w:r>
      <w:r w:rsidRPr="00E355A7">
        <w:rPr>
          <w:rtl/>
        </w:rPr>
        <w:t>לא גזרו חכמים כאן, משום שהחמץ נשתנה לגמרי</w:t>
      </w:r>
      <w:r w:rsidRPr="00E355A7">
        <w:rPr>
          <w:rFonts w:hint="cs"/>
          <w:rtl/>
        </w:rPr>
        <w:t>, עכת"ד</w:t>
      </w:r>
      <w:r w:rsidRPr="00E355A7">
        <w:rPr>
          <w:rtl/>
        </w:rPr>
        <w:t>. אבל</w:t>
      </w:r>
      <w:r w:rsidRPr="00E355A7">
        <w:rPr>
          <w:rFonts w:hint="cs"/>
          <w:rtl/>
        </w:rPr>
        <w:t xml:space="preserve"> לענ"ד</w:t>
      </w:r>
      <w:r w:rsidRPr="00E355A7">
        <w:rPr>
          <w:rtl/>
        </w:rPr>
        <w:t xml:space="preserve"> חידוש הוא לומר שהסוגיא שם בדין פת שעיפשה מדובר בחיוב שריפה רק מדרבנן מאחר שאינו משמע כן כלל.</w:t>
      </w:r>
    </w:p>
    <w:p w14:paraId="17525794" w14:textId="77777777" w:rsidR="00E355A7" w:rsidRPr="00E355A7" w:rsidRDefault="00E355A7" w:rsidP="0088700A">
      <w:pPr>
        <w:pStyle w:val="a2"/>
        <w:rPr>
          <w:rtl/>
        </w:rPr>
      </w:pPr>
      <w:r w:rsidRPr="00E355A7">
        <w:rPr>
          <w:rtl/>
        </w:rPr>
        <w:t xml:space="preserve">ואולי י"ל הביאור בזה בהקדים מש"כ אדה"ז בשולחנו (סי' תמ"ב סכ"א) וז"ל </w:t>
      </w:r>
      <w:r w:rsidRPr="00E355A7">
        <w:rPr>
          <w:rtl/>
        </w:rPr>
        <w:lastRenderedPageBreak/>
        <w:t>"ואינו נקרא חמץ נוקשה אלא אם כן שמשעה שנתחמץ לא היה ראוי לאכילה מעולם כי אם על ידי הדחק אבל אם היה ראוי לאכילה משנתחמץ ואחר כך נפסל מאכילת אדם כגון הפת של חמץ או של שאור שעיפשה ומלוגמא (פירוש מלא לוגמא שלועס חטים ונותנם על גבי מכתו) שנסרחו ונתקלקלו מאכילת אדם חייב לבערם מן התורה אלא אם כן נפסלו מאכילת כלב קודם שעת הביעור</w:t>
      </w:r>
      <w:r w:rsidRPr="00E355A7">
        <w:rPr>
          <w:rFonts w:hint="cs"/>
          <w:rtl/>
        </w:rPr>
        <w:t>,</w:t>
      </w:r>
      <w:r w:rsidRPr="00E355A7">
        <w:rPr>
          <w:rtl/>
        </w:rPr>
        <w:t xml:space="preserve"> דהיינו קודם שעה ששית דכשיגיע זמן הביעור אין עליהם תורת אוכל שיתחייב לבערם והרי הן כעפר בעלמא. אבל אם נפסלו מאכילת כלב אחר שעת הביעור בין שנתחמצו אחר שעת הביעור בין מקודם חייב לבערו מן העולם לגמרי מן התורה דכיון שהיה עליהם שעה אחת שם חמץ לאחר זמן איסורו אינו נפקע מהם לעולם עד שיעשה להם כתורת חמץ".</w:t>
      </w:r>
    </w:p>
    <w:p w14:paraId="4CF68C80" w14:textId="77777777" w:rsidR="00E355A7" w:rsidRPr="00E355A7" w:rsidRDefault="00E355A7" w:rsidP="0088700A">
      <w:pPr>
        <w:pStyle w:val="a2"/>
        <w:rPr>
          <w:rtl/>
        </w:rPr>
      </w:pPr>
      <w:r w:rsidRPr="00E355A7">
        <w:rPr>
          <w:rtl/>
        </w:rPr>
        <w:t xml:space="preserve">ואח"כ ממשיך אדה"ז בסעיף </w:t>
      </w:r>
      <w:r w:rsidRPr="00E355A7">
        <w:rPr>
          <w:rFonts w:hint="cs"/>
          <w:rtl/>
        </w:rPr>
        <w:t>ש</w:t>
      </w:r>
      <w:r w:rsidRPr="00E355A7">
        <w:rPr>
          <w:rtl/>
        </w:rPr>
        <w:t>לאח"ז "וכל זה בחמץ שהוא עומד בעינו שאינו מעורב בדבר אחר אבל חמץ גמור שהיה ראוי לאכילה שעירב אותו בדבר שאינו מאכל אדם כלל או שאינו מאכל כל אדם כגון התריאק"ה שאינו מאכל אלא לחולים מותר לקיימו בפסח ואפילו יש בתערובת הזה חמץ הרבה יותר מכזית בכדי אכילת פרס מכל מקום כיון שאינו ראוי לאכילה הרי נפסדה צורת החמץ שבתוכו ואין עליו תורת חמץ כלל אבל אסור לאכול מזה התערובת בפסח ואפילו אין בו אלא חמץ כל שהוא אם דרך עשייתו הוא על ידי תערובת חמץ כגון התריאק"ה וכיוצא בו אינו בטל בתוכו כמו שנתבאר למעלה".</w:t>
      </w:r>
    </w:p>
    <w:p w14:paraId="2978EC22" w14:textId="77777777" w:rsidR="00E355A7" w:rsidRPr="00E355A7" w:rsidRDefault="00E355A7" w:rsidP="0088700A">
      <w:pPr>
        <w:pStyle w:val="a2"/>
        <w:rPr>
          <w:rtl/>
        </w:rPr>
      </w:pPr>
      <w:r w:rsidRPr="00E355A7">
        <w:rPr>
          <w:rtl/>
        </w:rPr>
        <w:t xml:space="preserve">וי"ל </w:t>
      </w:r>
      <w:r w:rsidRPr="00E355A7">
        <w:rPr>
          <w:rFonts w:hint="cs"/>
          <w:rtl/>
        </w:rPr>
        <w:t>ש</w:t>
      </w:r>
      <w:r w:rsidRPr="00E355A7">
        <w:rPr>
          <w:rtl/>
        </w:rPr>
        <w:t xml:space="preserve">החילוק בין שני הלכות אלו הוא בפשטות, שבסעיף כ"א מדובר על חמץ שנסרחו ונתקלקלו </w:t>
      </w:r>
      <w:r w:rsidRPr="00E355A7">
        <w:rPr>
          <w:b/>
          <w:bCs/>
          <w:rtl/>
        </w:rPr>
        <w:t>מעליו</w:t>
      </w:r>
      <w:r w:rsidRPr="00E355A7">
        <w:rPr>
          <w:rtl/>
        </w:rPr>
        <w:t>, ומאחר שמהותו עדיין חמץ הוא חייב לבערם מן התורה אא"כ נפסל גם מאכילת כלב שאז אין עליהם תורת לחם.</w:t>
      </w:r>
    </w:p>
    <w:p w14:paraId="1F07A1D4" w14:textId="77777777" w:rsidR="00E355A7" w:rsidRPr="00E355A7" w:rsidRDefault="00E355A7" w:rsidP="0088700A">
      <w:pPr>
        <w:pStyle w:val="a2"/>
        <w:rPr>
          <w:rtl/>
        </w:rPr>
      </w:pPr>
      <w:r w:rsidRPr="00E355A7">
        <w:rPr>
          <w:rtl/>
        </w:rPr>
        <w:t>משא"כ בסעיף כ"ב מדובר על חמץ שנשתנה ע"י שינוי מעשה, והוציא הלחם ממהותו הראשון להיות כמהות אחר ע"י תערובות וכיו"ב</w:t>
      </w:r>
      <w:r w:rsidRPr="00E355A7">
        <w:rPr>
          <w:vertAlign w:val="superscript"/>
          <w:rtl/>
        </w:rPr>
        <w:footnoteReference w:id="21"/>
      </w:r>
      <w:r w:rsidRPr="00E355A7">
        <w:rPr>
          <w:rtl/>
        </w:rPr>
        <w:t>.</w:t>
      </w:r>
    </w:p>
    <w:p w14:paraId="43FABB66" w14:textId="02D814D1" w:rsidR="00847B0F" w:rsidRPr="00847B0F" w:rsidRDefault="00E355A7" w:rsidP="0088700A">
      <w:pPr>
        <w:pStyle w:val="a2"/>
        <w:rPr>
          <w:rtl/>
        </w:rPr>
      </w:pPr>
      <w:r w:rsidRPr="00E355A7">
        <w:rPr>
          <w:rtl/>
        </w:rPr>
        <w:t>ואולי לזה כיון רש"י במש"כ גבי פת שחרכו שצ"ל רק שינו טעמו ומראיתו, מאחר שהי' בו שינוי מעשה וכוונת האדם להוציא הלחם מתורת אוכלים, משא"כ פת שעיפשה הדין הוא שצריך להיות פסול גם מאכילת כלב היות שרק אז יוצא מתורת אוכל</w:t>
      </w:r>
      <w:r w:rsidRPr="00E355A7">
        <w:rPr>
          <w:vertAlign w:val="superscript"/>
          <w:rtl/>
        </w:rPr>
        <w:footnoteReference w:id="22"/>
      </w:r>
      <w:r w:rsidRPr="00E355A7">
        <w:rPr>
          <w:rtl/>
        </w:rPr>
        <w:t>.</w:t>
      </w:r>
    </w:p>
    <w:p w14:paraId="48AB67C1" w14:textId="77777777" w:rsidR="009B3863" w:rsidRPr="00552D8B" w:rsidRDefault="009B3863" w:rsidP="00123FB7">
      <w:pPr>
        <w:pStyle w:val="a4"/>
        <w:spacing w:after="100"/>
        <w:sectPr w:rsidR="009B3863" w:rsidRPr="00552D8B" w:rsidSect="00E65DD5">
          <w:headerReference w:type="even" r:id="rId26"/>
          <w:headerReference w:type="default" r:id="rId27"/>
          <w:footnotePr>
            <w:numRestart w:val="eachSect"/>
          </w:footnotePr>
          <w:type w:val="continuous"/>
          <w:pgSz w:w="7920" w:h="12240"/>
          <w:pgMar w:top="-810" w:right="864" w:bottom="720" w:left="864" w:header="270" w:footer="0" w:gutter="0"/>
          <w:cols w:space="720"/>
          <w:docGrid w:linePitch="360"/>
        </w:sectPr>
      </w:pPr>
      <w:r w:rsidRPr="00552D8B">
        <w:t>g</w:t>
      </w:r>
    </w:p>
    <w:p w14:paraId="21BB450E" w14:textId="2854F850" w:rsidR="00C8154B" w:rsidRDefault="00C8154B" w:rsidP="00123FB7">
      <w:pPr>
        <w:pStyle w:val="12"/>
        <w:rPr>
          <w:rtl/>
        </w:rPr>
      </w:pPr>
      <w:bookmarkStart w:id="124" w:name="_Toc8350416"/>
      <w:r>
        <w:rPr>
          <w:rFonts w:hint="cs"/>
          <w:rtl/>
        </w:rPr>
        <w:lastRenderedPageBreak/>
        <w:t>חסידות</w:t>
      </w:r>
      <w:bookmarkEnd w:id="124"/>
    </w:p>
    <w:p w14:paraId="7EE1E9CC" w14:textId="77777777" w:rsidR="00E44B01" w:rsidRDefault="00E44B01" w:rsidP="00123FB7">
      <w:pPr>
        <w:pStyle w:val="a"/>
        <w:bidi w:val="0"/>
        <w:spacing w:before="0" w:after="100"/>
        <w:rPr>
          <w:rtl/>
        </w:rPr>
      </w:pPr>
      <w:bookmarkStart w:id="125" w:name="_Toc8350417"/>
      <w:r>
        <w:rPr>
          <w:rFonts w:hint="cs"/>
          <w:rtl/>
        </w:rPr>
        <w:t>תודה היא בבחי' לבוש</w:t>
      </w:r>
      <w:bookmarkEnd w:id="125"/>
    </w:p>
    <w:p w14:paraId="3BD326C1" w14:textId="5F1F6722" w:rsidR="00E44B01" w:rsidRDefault="00E44B01" w:rsidP="00123FB7">
      <w:pPr>
        <w:pStyle w:val="a0"/>
        <w:rPr>
          <w:rtl/>
        </w:rPr>
      </w:pPr>
      <w:bookmarkStart w:id="126" w:name="_Toc8350418"/>
      <w:r>
        <w:rPr>
          <w:rFonts w:hint="cs"/>
          <w:rtl/>
        </w:rPr>
        <w:t>הרב משה מרקוביץ</w:t>
      </w:r>
      <w:bookmarkEnd w:id="126"/>
    </w:p>
    <w:p w14:paraId="606D6097" w14:textId="52C45ADE" w:rsidR="00E44B01" w:rsidRPr="00E44B01" w:rsidRDefault="00E44B01" w:rsidP="00123FB7">
      <w:pPr>
        <w:pStyle w:val="a1"/>
        <w:spacing w:after="100"/>
        <w:rPr>
          <w:rtl/>
          <w:lang w:val="en-GB"/>
        </w:rPr>
      </w:pPr>
      <w:r>
        <w:rPr>
          <w:rFonts w:hint="cs"/>
          <w:rtl/>
          <w:lang w:val="en-GB"/>
        </w:rPr>
        <w:t>ברוקלין, נ.י.</w:t>
      </w:r>
    </w:p>
    <w:p w14:paraId="0B5B822C" w14:textId="77777777" w:rsidR="00E44B01" w:rsidRDefault="00E44B01" w:rsidP="0088700A">
      <w:pPr>
        <w:pStyle w:val="a2"/>
        <w:rPr>
          <w:rtl/>
        </w:rPr>
      </w:pPr>
      <w:r>
        <w:rPr>
          <w:rFonts w:hint="cs"/>
          <w:rtl/>
        </w:rPr>
        <w:t>בד"ה אז ישיר עטר"ת (עמוד ריא):</w:t>
      </w:r>
    </w:p>
    <w:p w14:paraId="509D97AB" w14:textId="72DAD3C4" w:rsidR="00E44B01" w:rsidRDefault="00E44B01" w:rsidP="0088700A">
      <w:pPr>
        <w:pStyle w:val="a2"/>
        <w:rPr>
          <w:rtl/>
        </w:rPr>
      </w:pPr>
      <w:r>
        <w:rPr>
          <w:rFonts w:hint="cs"/>
          <w:rtl/>
        </w:rPr>
        <w:t>"</w:t>
      </w:r>
      <w:r w:rsidRPr="00501197">
        <w:rPr>
          <w:rtl/>
        </w:rPr>
        <w:t>וזהו שהתורה נק' לבוש</w:t>
      </w:r>
      <w:r>
        <w:rPr>
          <w:rFonts w:hint="cs"/>
          <w:rtl/>
        </w:rPr>
        <w:t>,</w:t>
      </w:r>
      <w:r w:rsidR="00B8218D">
        <w:rPr>
          <w:rFonts w:hint="cs"/>
          <w:rtl/>
        </w:rPr>
        <w:t xml:space="preserve"> </w:t>
      </w:r>
      <w:r w:rsidRPr="00501197">
        <w:rPr>
          <w:rtl/>
        </w:rPr>
        <w:t>וכמו עוטה אור כשלמה</w:t>
      </w:r>
      <w:r>
        <w:rPr>
          <w:rFonts w:hint="cs"/>
          <w:rtl/>
        </w:rPr>
        <w:t>,</w:t>
      </w:r>
      <w:r w:rsidRPr="00501197">
        <w:rPr>
          <w:rtl/>
        </w:rPr>
        <w:t xml:space="preserve"> וכתי' כאשר יאמר משל הקדמוני שהיא משל לא"ס קדמונו ש"ע ומשל הוא לבוש כנודע, ובלבוש הרי יש הפרש אם המלך לבוש בהלבוש או שאינו לבוש בו. </w:t>
      </w:r>
    </w:p>
    <w:p w14:paraId="48D0521D" w14:textId="77777777" w:rsidR="00E44B01" w:rsidRDefault="00E44B01" w:rsidP="0088700A">
      <w:pPr>
        <w:pStyle w:val="a2"/>
        <w:rPr>
          <w:rtl/>
        </w:rPr>
      </w:pPr>
      <w:r w:rsidRPr="00501197">
        <w:rPr>
          <w:rtl/>
        </w:rPr>
        <w:t>ועם היות שגם בעת שאינו לבוש בו ה"ז לבוש המלך</w:t>
      </w:r>
      <w:r>
        <w:rPr>
          <w:rFonts w:hint="cs"/>
          <w:rtl/>
        </w:rPr>
        <w:t>,</w:t>
      </w:r>
      <w:r w:rsidRPr="00501197">
        <w:rPr>
          <w:rtl/>
        </w:rPr>
        <w:t xml:space="preserve"> וכמ"ש יביאו לבוש מלכות אשר לבש בו המלך</w:t>
      </w:r>
      <w:r>
        <w:rPr>
          <w:rFonts w:hint="cs"/>
          <w:rtl/>
        </w:rPr>
        <w:t>,</w:t>
      </w:r>
      <w:r w:rsidRPr="00501197">
        <w:rPr>
          <w:rtl/>
        </w:rPr>
        <w:t xml:space="preserve"> דמאחר שהי' כבר לבש</w:t>
      </w:r>
      <w:r>
        <w:rPr>
          <w:rFonts w:hint="cs"/>
          <w:rtl/>
        </w:rPr>
        <w:t xml:space="preserve"> [=כלומר, כבר "לבש בו המלך"]</w:t>
      </w:r>
      <w:r w:rsidRPr="00501197">
        <w:rPr>
          <w:rtl/>
        </w:rPr>
        <w:t xml:space="preserve"> ה"ז לבוש המלך, מ"מ כאשר לבוש בו הרי נראה ונגלה לעין כל שהוא לבוש המלך כו'</w:t>
      </w:r>
      <w:r>
        <w:rPr>
          <w:rFonts w:hint="cs"/>
          <w:rtl/>
        </w:rPr>
        <w:t>.</w:t>
      </w:r>
    </w:p>
    <w:p w14:paraId="7AEAF7F3" w14:textId="77777777" w:rsidR="00E44B01" w:rsidRDefault="00E44B01" w:rsidP="0088700A">
      <w:pPr>
        <w:pStyle w:val="a2"/>
        <w:rPr>
          <w:rtl/>
        </w:rPr>
      </w:pPr>
      <w:r w:rsidRPr="00501197">
        <w:rPr>
          <w:rtl/>
        </w:rPr>
        <w:t>וענין בתורה שכבר הי' לבוש בו</w:t>
      </w:r>
      <w:r>
        <w:rPr>
          <w:rFonts w:hint="cs"/>
          <w:rtl/>
        </w:rPr>
        <w:t xml:space="preserve">, </w:t>
      </w:r>
      <w:r w:rsidRPr="00501197">
        <w:rPr>
          <w:rtl/>
        </w:rPr>
        <w:t>י"ל שז"ע ג"ש הראשונות הקב"ה יושב ועוסק בתורה כו'</w:t>
      </w:r>
      <w:r>
        <w:rPr>
          <w:rFonts w:hint="cs"/>
          <w:rtl/>
        </w:rPr>
        <w:t>.</w:t>
      </w:r>
    </w:p>
    <w:p w14:paraId="2337282E" w14:textId="77777777" w:rsidR="00E44B01" w:rsidRDefault="00E44B01" w:rsidP="0088700A">
      <w:pPr>
        <w:pStyle w:val="a2"/>
        <w:rPr>
          <w:rtl/>
        </w:rPr>
      </w:pPr>
      <w:r>
        <w:rPr>
          <w:rFonts w:hint="cs"/>
          <w:rtl/>
        </w:rPr>
        <w:t>ו</w:t>
      </w:r>
      <w:r w:rsidRPr="00501197">
        <w:rPr>
          <w:rtl/>
        </w:rPr>
        <w:t>מ"מ יש חילוק אם לבוש בו עתה א"ל, וי"ל שזהו אם בהעלם או בגילוי</w:t>
      </w:r>
      <w:r>
        <w:rPr>
          <w:rFonts w:hint="cs"/>
          <w:rtl/>
        </w:rPr>
        <w:t>,</w:t>
      </w:r>
      <w:r w:rsidRPr="00501197">
        <w:rPr>
          <w:rtl/>
        </w:rPr>
        <w:t xml:space="preserve"> דהגם שהעצמות מלובש בזה</w:t>
      </w:r>
      <w:r>
        <w:rPr>
          <w:rFonts w:hint="cs"/>
          <w:rtl/>
        </w:rPr>
        <w:t>,</w:t>
      </w:r>
      <w:r w:rsidRPr="00501197">
        <w:rPr>
          <w:rtl/>
        </w:rPr>
        <w:t xml:space="preserve"> מ"מ ה"ז בהעלם</w:t>
      </w:r>
      <w:r>
        <w:rPr>
          <w:rFonts w:hint="cs"/>
          <w:rtl/>
        </w:rPr>
        <w:t>,</w:t>
      </w:r>
      <w:r w:rsidRPr="00501197">
        <w:rPr>
          <w:rtl/>
        </w:rPr>
        <w:t xml:space="preserve"> והכוונה היא שיהי' גילוי העצמות</w:t>
      </w:r>
      <w:r>
        <w:rPr>
          <w:rFonts w:hint="cs"/>
          <w:rtl/>
        </w:rPr>
        <w:t>,</w:t>
      </w:r>
      <w:r w:rsidRPr="00501197">
        <w:rPr>
          <w:rtl/>
        </w:rPr>
        <w:t xml:space="preserve"> וזה ממשיכים נש"י, כי הנשמות הן בעצם למעלה מהתורה</w:t>
      </w:r>
      <w:r>
        <w:rPr>
          <w:rFonts w:hint="cs"/>
          <w:rtl/>
        </w:rPr>
        <w:t>".</w:t>
      </w:r>
    </w:p>
    <w:p w14:paraId="160D2CC7" w14:textId="77777777" w:rsidR="00E44B01" w:rsidRDefault="00E44B01" w:rsidP="0088700A">
      <w:pPr>
        <w:pStyle w:val="a2"/>
        <w:rPr>
          <w:rtl/>
        </w:rPr>
      </w:pPr>
      <w:r>
        <w:rPr>
          <w:rFonts w:hint="cs"/>
          <w:rtl/>
        </w:rPr>
        <w:t>והנה במ"ש בקטע האחרון, לכאורה צ"ב, דבפשטות משמע "אם בהעלם או בגילוי", שכאשר המלך לובש את הלבוש אזי הוא לבושו בגילוי, וכאשר אינו לובש אותו אז הוא בהעלם, אך לפי זה צ"ע הלשון שלאחרי זה "דהגם שהעצמות מלובש בזה מ"מ ה"ז בהעלם, והכוונה היא שיהי' גילוי העצמות", דמזה משמע דגם כאשר "העצמות מלובש בו הוא בהעלם" ואם כן מה הוא בגילוי?</w:t>
      </w:r>
    </w:p>
    <w:p w14:paraId="127B8D63" w14:textId="77777777" w:rsidR="00E44B01" w:rsidRDefault="00E44B01" w:rsidP="0088700A">
      <w:pPr>
        <w:pStyle w:val="a2"/>
        <w:rPr>
          <w:rtl/>
        </w:rPr>
      </w:pPr>
      <w:r>
        <w:rPr>
          <w:rFonts w:hint="cs"/>
          <w:rtl/>
        </w:rPr>
        <w:t>ואולי הכוונה "שהעצמות הי' מלובש בו" כבמשל של הלבוש שלבש המלך.</w:t>
      </w:r>
    </w:p>
    <w:p w14:paraId="584F0245" w14:textId="28EBC032" w:rsidR="00E44B01" w:rsidRDefault="00E44B01" w:rsidP="0088700A">
      <w:pPr>
        <w:pStyle w:val="a2"/>
        <w:rPr>
          <w:rtl/>
        </w:rPr>
      </w:pPr>
      <w:r>
        <w:rPr>
          <w:rFonts w:hint="cs"/>
          <w:rtl/>
        </w:rPr>
        <w:t>וצ"ע.</w:t>
      </w:r>
    </w:p>
    <w:p w14:paraId="7014D870" w14:textId="6AC040AA" w:rsidR="00E44B01" w:rsidRPr="00E44B01" w:rsidRDefault="00E44B01" w:rsidP="00123FB7">
      <w:pPr>
        <w:pStyle w:val="a4"/>
        <w:spacing w:after="100"/>
        <w:sectPr w:rsidR="00E44B01" w:rsidRPr="00E44B01" w:rsidSect="00E65DD5">
          <w:headerReference w:type="even" r:id="rId28"/>
          <w:headerReference w:type="default" r:id="rId29"/>
          <w:footnotePr>
            <w:numRestart w:val="eachSect"/>
          </w:footnotePr>
          <w:type w:val="continuous"/>
          <w:pgSz w:w="7920" w:h="12240"/>
          <w:pgMar w:top="-810" w:right="864" w:bottom="720" w:left="864" w:header="270" w:footer="0" w:gutter="0"/>
          <w:cols w:space="720"/>
          <w:docGrid w:linePitch="360"/>
        </w:sectPr>
      </w:pPr>
      <w:r w:rsidRPr="00552D8B">
        <w:t>g</w:t>
      </w:r>
    </w:p>
    <w:p w14:paraId="521ED98B" w14:textId="77777777" w:rsidR="00B6467C" w:rsidRDefault="00B6467C">
      <w:pPr>
        <w:rPr>
          <w:rFonts w:ascii="FbFRealBelet Bold" w:eastAsia="Times New Roman" w:hAnsi="FbFRealBelet Bold" w:cs="FbFRealBelet Bold"/>
          <w:bCs/>
          <w:sz w:val="39"/>
          <w:szCs w:val="39"/>
          <w:rtl/>
          <w:lang w:val="en-GB"/>
        </w:rPr>
      </w:pPr>
      <w:bookmarkStart w:id="127" w:name="_Toc8350419"/>
      <w:r>
        <w:rPr>
          <w:rtl/>
        </w:rPr>
        <w:br w:type="page"/>
      </w:r>
    </w:p>
    <w:p w14:paraId="4F8B29FB" w14:textId="74754682" w:rsidR="0016489A" w:rsidRPr="00E332D7" w:rsidRDefault="0016489A" w:rsidP="00123FB7">
      <w:pPr>
        <w:pStyle w:val="a"/>
        <w:spacing w:before="0" w:after="100"/>
        <w:rPr>
          <w:rtl/>
        </w:rPr>
      </w:pPr>
      <w:r w:rsidRPr="00E332D7">
        <w:rPr>
          <w:rtl/>
        </w:rPr>
        <w:lastRenderedPageBreak/>
        <w:t>הרהורי ניאוף בהיתר?</w:t>
      </w:r>
      <w:bookmarkEnd w:id="127"/>
    </w:p>
    <w:p w14:paraId="28D6702E" w14:textId="77777777" w:rsidR="0016489A" w:rsidRDefault="0016489A" w:rsidP="00123FB7">
      <w:pPr>
        <w:pStyle w:val="a0"/>
        <w:rPr>
          <w:rtl/>
        </w:rPr>
      </w:pPr>
      <w:bookmarkStart w:id="128" w:name="_Toc8350420"/>
      <w:r w:rsidRPr="00E332D7">
        <w:rPr>
          <w:rtl/>
        </w:rPr>
        <w:t>הרב וו. ראזענבלום</w:t>
      </w:r>
      <w:bookmarkEnd w:id="128"/>
    </w:p>
    <w:p w14:paraId="346D41F3" w14:textId="1E5847A0" w:rsidR="0016489A" w:rsidRPr="0016489A" w:rsidRDefault="0016489A" w:rsidP="00123FB7">
      <w:pPr>
        <w:pStyle w:val="a1"/>
        <w:spacing w:after="100"/>
        <w:rPr>
          <w:rtl/>
          <w:lang w:val="en-GB"/>
        </w:rPr>
      </w:pPr>
      <w:r>
        <w:rPr>
          <w:rFonts w:hint="cs"/>
          <w:rtl/>
          <w:lang w:val="en-GB"/>
        </w:rPr>
        <w:t>תושב השכונה</w:t>
      </w:r>
    </w:p>
    <w:p w14:paraId="459A6110" w14:textId="77777777" w:rsidR="0016489A" w:rsidRPr="00E332D7" w:rsidRDefault="0016489A" w:rsidP="0088700A">
      <w:pPr>
        <w:pStyle w:val="a2"/>
        <w:rPr>
          <w:rtl/>
        </w:rPr>
      </w:pPr>
      <w:r w:rsidRPr="00E332D7">
        <w:rPr>
          <w:rtl/>
        </w:rPr>
        <w:t xml:space="preserve">איתא בתניא בתחילת פרק כז "ואין הכתוב מדבר בצדיקים לקראם זונים ח"ו אלא בבינונים כיוצא בו שנופלים לו הרהורי </w:t>
      </w:r>
      <w:r w:rsidRPr="00E332D7">
        <w:rPr>
          <w:b/>
          <w:bCs/>
          <w:rtl/>
        </w:rPr>
        <w:t>ניאוף</w:t>
      </w:r>
      <w:r w:rsidRPr="00E332D7">
        <w:rPr>
          <w:rtl/>
        </w:rPr>
        <w:t xml:space="preserve"> במחשבתו בין בהיתר כו'".</w:t>
      </w:r>
    </w:p>
    <w:p w14:paraId="4E8A802C" w14:textId="5E0304F6" w:rsidR="0016489A" w:rsidRPr="00E332D7" w:rsidRDefault="0016489A" w:rsidP="0088700A">
      <w:pPr>
        <w:pStyle w:val="a2"/>
        <w:rPr>
          <w:rtl/>
        </w:rPr>
      </w:pPr>
      <w:r w:rsidRPr="00E332D7">
        <w:rPr>
          <w:rtl/>
        </w:rPr>
        <w:t>ואולי אפשר לומר שכוונת רבינו במה שכתב "בין בהיתר"</w:t>
      </w:r>
      <w:r>
        <w:rPr>
          <w:rStyle w:val="FootnoteReference"/>
          <w:rtl/>
        </w:rPr>
        <w:footnoteReference w:id="23"/>
      </w:r>
      <w:r w:rsidRPr="00E332D7">
        <w:rPr>
          <w:rtl/>
        </w:rPr>
        <w:t>, הוא על דרך שכתוב בלוח התיקון בפרק יב "בתאוה בהמית שלא קידש עצמו בשעת תשמיש עם אשתו, או אולי באשתו נדה".</w:t>
      </w:r>
    </w:p>
    <w:p w14:paraId="3263FE43" w14:textId="77777777" w:rsidR="0016489A" w:rsidRPr="00E332D7" w:rsidRDefault="0016489A" w:rsidP="0088700A">
      <w:pPr>
        <w:pStyle w:val="a2"/>
        <w:rPr>
          <w:rtl/>
        </w:rPr>
      </w:pPr>
      <w:r w:rsidRPr="00E332D7">
        <w:rPr>
          <w:rtl/>
        </w:rPr>
        <w:t>אבל יש להעיר מפירש"י בפרשת יתרו ד"ה לא תנאף (כ,יג) "</w:t>
      </w:r>
      <w:r w:rsidRPr="00E332D7">
        <w:rPr>
          <w:b/>
          <w:bCs/>
          <w:rtl/>
        </w:rPr>
        <w:t>אין ניאוף אלא</w:t>
      </w:r>
      <w:r w:rsidRPr="00E332D7">
        <w:rPr>
          <w:rtl/>
        </w:rPr>
        <w:t xml:space="preserve"> באשת איש וכו'". ובפרט שהלשון "</w:t>
      </w:r>
      <w:r w:rsidRPr="00E332D7">
        <w:rPr>
          <w:b/>
          <w:bCs/>
          <w:rtl/>
        </w:rPr>
        <w:t xml:space="preserve">אין </w:t>
      </w:r>
      <w:r w:rsidRPr="00E332D7">
        <w:rPr>
          <w:rtl/>
        </w:rPr>
        <w:t>ניאוף", ולא "ניאוף הוא".</w:t>
      </w:r>
    </w:p>
    <w:p w14:paraId="411E27DB" w14:textId="77777777" w:rsidR="0016489A" w:rsidRPr="00E332D7" w:rsidRDefault="0016489A" w:rsidP="0088700A">
      <w:pPr>
        <w:pStyle w:val="a2"/>
        <w:rPr>
          <w:rtl/>
        </w:rPr>
      </w:pPr>
      <w:r w:rsidRPr="00E332D7">
        <w:rPr>
          <w:rtl/>
        </w:rPr>
        <w:t>אבל אולי אפשר לומר ששם בפרשת יתרו מדובר בהעבירה בפועל ממש.</w:t>
      </w:r>
    </w:p>
    <w:p w14:paraId="6A891B99" w14:textId="3CEBDC64" w:rsidR="0044589B" w:rsidRPr="0016489A" w:rsidRDefault="0016489A" w:rsidP="0088700A">
      <w:pPr>
        <w:pStyle w:val="a2"/>
        <w:rPr>
          <w:b/>
          <w:highlight w:val="white"/>
          <w:rtl/>
        </w:rPr>
      </w:pPr>
      <w:r w:rsidRPr="00E332D7">
        <w:rPr>
          <w:rtl/>
        </w:rPr>
        <w:t>אבל כאן מדובר בנוגע להמחשבה, והיות שהרהורי עבירה קשים מעבירה נחשבים גם מחשבות כאלו בהיתר להרהורי ניאוף.</w:t>
      </w:r>
    </w:p>
    <w:p w14:paraId="754BFE1D" w14:textId="77777777" w:rsidR="0044589B" w:rsidRDefault="0044589B" w:rsidP="00123FB7">
      <w:pPr>
        <w:pStyle w:val="a4"/>
        <w:spacing w:after="100"/>
        <w:rPr>
          <w:rtl/>
        </w:rPr>
      </w:pPr>
      <w:r w:rsidRPr="00552D8B">
        <w:t>g</w:t>
      </w:r>
    </w:p>
    <w:p w14:paraId="0ECADDCF" w14:textId="77777777" w:rsidR="00D519FA" w:rsidRDefault="00D519FA" w:rsidP="00D519FA">
      <w:pPr>
        <w:pStyle w:val="a"/>
        <w:rPr>
          <w:rtl/>
        </w:rPr>
      </w:pPr>
      <w:bookmarkStart w:id="129" w:name="_Toc8350421"/>
      <w:r w:rsidRPr="006F3E26">
        <w:rPr>
          <w:rFonts w:hint="cs"/>
          <w:rtl/>
        </w:rPr>
        <w:t>כמה הערות קטנות במאמר ד"ה ונחה עליו רוח הוי' תשכ"ה</w:t>
      </w:r>
      <w:bookmarkEnd w:id="129"/>
    </w:p>
    <w:p w14:paraId="6C7B1A3D" w14:textId="2DEC638B" w:rsidR="00D519FA" w:rsidRDefault="00D519FA" w:rsidP="00D519FA">
      <w:pPr>
        <w:pStyle w:val="a0"/>
        <w:rPr>
          <w:rtl/>
        </w:rPr>
      </w:pPr>
      <w:bookmarkStart w:id="130" w:name="_Toc8350422"/>
      <w:r>
        <w:rPr>
          <w:rFonts w:hint="cs"/>
          <w:rtl/>
        </w:rPr>
        <w:t>הרב אברהם אלטר הלוי הבר</w:t>
      </w:r>
      <w:bookmarkEnd w:id="130"/>
    </w:p>
    <w:p w14:paraId="5815EA62" w14:textId="391650AC" w:rsidR="00D519FA" w:rsidRPr="00D519FA" w:rsidRDefault="00D519FA" w:rsidP="00D519FA">
      <w:pPr>
        <w:pStyle w:val="a1"/>
        <w:rPr>
          <w:rtl/>
          <w:lang w:val="en-GB"/>
        </w:rPr>
      </w:pPr>
      <w:r>
        <w:rPr>
          <w:rFonts w:hint="cs"/>
          <w:rtl/>
          <w:lang w:val="en-GB"/>
        </w:rPr>
        <w:t>נחלת הר חב"ד, אה"ק</w:t>
      </w:r>
    </w:p>
    <w:p w14:paraId="17ABFD08" w14:textId="77777777" w:rsidR="00D519FA" w:rsidRPr="00496908" w:rsidRDefault="00D519FA" w:rsidP="0088700A">
      <w:pPr>
        <w:pStyle w:val="a2"/>
      </w:pPr>
      <w:r>
        <w:rPr>
          <w:rFonts w:hint="cs"/>
          <w:rtl/>
        </w:rPr>
        <w:t xml:space="preserve">א. </w:t>
      </w:r>
      <w:r w:rsidRPr="00496908">
        <w:rPr>
          <w:rFonts w:hint="cs"/>
          <w:rtl/>
        </w:rPr>
        <w:t>כמה דברים נפלאים שנמצאים בהמאמר:</w:t>
      </w:r>
    </w:p>
    <w:p w14:paraId="3C16E38A" w14:textId="77777777" w:rsidR="00D519FA" w:rsidRPr="00496908" w:rsidRDefault="00D519FA" w:rsidP="0088700A">
      <w:pPr>
        <w:pStyle w:val="a2"/>
      </w:pPr>
      <w:r>
        <w:rPr>
          <w:rFonts w:hint="cs"/>
          <w:rtl/>
        </w:rPr>
        <w:t xml:space="preserve">1) </w:t>
      </w:r>
      <w:r w:rsidRPr="00496908">
        <w:rPr>
          <w:rFonts w:hint="cs"/>
          <w:rtl/>
        </w:rPr>
        <w:t>ענין, שאמנם מופיע בכו"כ מאמרים וביחוד במאמרים של הרבי, אבל בכל פעם הוא חידוש גדול, והוא שמ"ש שלעתיד יהי' ומלאה הארץ דעה את הוי', הכוונה היא (לא רק כפי שמובן לכאורה, וכן משמע לכאורה ברמב"ם סוף הלכות מלכים, שהכוונה היא ליושבי הארץ, כ"א) שגם הארץ הגשמית (דומם) תהי' מלאה דעה את הוי', וכפי שמביא גם בהערה 7 מהפסוק שלעתיד יהי' "אבן מקיר תזעק וגו'".</w:t>
      </w:r>
    </w:p>
    <w:p w14:paraId="5523F17C" w14:textId="77777777" w:rsidR="00D519FA" w:rsidRPr="00496908" w:rsidRDefault="00D519FA" w:rsidP="0088700A">
      <w:pPr>
        <w:pStyle w:val="a2"/>
      </w:pPr>
      <w:r>
        <w:rPr>
          <w:rFonts w:hint="cs"/>
          <w:rtl/>
        </w:rPr>
        <w:t xml:space="preserve">2) </w:t>
      </w:r>
      <w:r w:rsidRPr="00496908">
        <w:rPr>
          <w:rFonts w:hint="cs"/>
          <w:rtl/>
        </w:rPr>
        <w:t xml:space="preserve">שענין זה יהי' ע"י פעולתו של מלך המשיח, כלומר שלא נחשוב שכשיגיע </w:t>
      </w:r>
      <w:r w:rsidRPr="00496908">
        <w:rPr>
          <w:rFonts w:hint="cs"/>
          <w:rtl/>
        </w:rPr>
        <w:lastRenderedPageBreak/>
        <w:t>זמן הגאולה, הנה אז יתגלו פעולות נפלאות גדולות אלו, כי הגיע הזמן, - אלא שזה יהי' ע"י פעולתו של מלך המשיח, "שיפעול גילוי אלקות בכל העולם ... ואפילו בסוג הדומם".</w:t>
      </w:r>
    </w:p>
    <w:p w14:paraId="5EF3FF68" w14:textId="77777777" w:rsidR="00D519FA" w:rsidRPr="00496908" w:rsidRDefault="00D519FA" w:rsidP="0088700A">
      <w:pPr>
        <w:pStyle w:val="a2"/>
      </w:pPr>
      <w:r>
        <w:rPr>
          <w:rFonts w:hint="cs"/>
          <w:rtl/>
        </w:rPr>
        <w:t xml:space="preserve">ב. </w:t>
      </w:r>
      <w:r w:rsidRPr="00496908">
        <w:rPr>
          <w:rFonts w:hint="cs"/>
          <w:rtl/>
        </w:rPr>
        <w:t>בענין שמלך המשיח יהיה גם רב וגם מלך, ומבאר בזה, שזה שהמשיח ילמד תורה לכל ישראל,.. ובטוב טעם ודעת בסודות פנימיות התורה, וגם מה שילמד באופן של ראיה, הנה כ"ז הוא מה שמשפיע באופן של "רב", ומה שישפיע באופן של מלך, הם ענינים נעלים הרבה יותר לאין קץ ממה שישפיע בהשגה, והשפעה זו תהי' בבחי' מקיף, בדוגמת ההשפעה דמלך.</w:t>
      </w:r>
    </w:p>
    <w:p w14:paraId="519A1F0F" w14:textId="77777777" w:rsidR="00D519FA" w:rsidRPr="00496908" w:rsidRDefault="00D519FA" w:rsidP="0088700A">
      <w:pPr>
        <w:pStyle w:val="a2"/>
        <w:rPr>
          <w:rtl/>
        </w:rPr>
      </w:pPr>
      <w:r>
        <w:rPr>
          <w:rFonts w:hint="cs"/>
          <w:rtl/>
        </w:rPr>
        <w:t xml:space="preserve">ג. </w:t>
      </w:r>
      <w:r w:rsidRPr="00496908">
        <w:rPr>
          <w:rFonts w:hint="cs"/>
          <w:rtl/>
        </w:rPr>
        <w:t>מבאר שכ"ז בא דוקא ע"י הקדמת העבודה בזמן הגלות, ומבאר בזה, כי דוקא העבודה בזמן הגלות היא באופן ד"נצח", באופן דמס"נ, למעלה מטו"ד, דשרש הנצח הוא מפנימיות הכתר, ישת חושך סתרו, שלמעלה מגילוי, לכן ע"י עבודה זו יתגלו לע"ל הענינים שמשיח יגלה אותם באופן של "מלך" (ענינים שלמעלה באי"ע גם מהשגה וראיה דלעתיד, כנ"ל).</w:t>
      </w:r>
    </w:p>
    <w:p w14:paraId="20A659F8" w14:textId="77777777" w:rsidR="00D519FA" w:rsidRPr="00496908" w:rsidRDefault="00D519FA" w:rsidP="0088700A">
      <w:pPr>
        <w:pStyle w:val="a2"/>
        <w:rPr>
          <w:rtl/>
        </w:rPr>
      </w:pPr>
      <w:r>
        <w:rPr>
          <w:rFonts w:hint="cs"/>
          <w:rtl/>
        </w:rPr>
        <w:t xml:space="preserve">ד. </w:t>
      </w:r>
      <w:r w:rsidRPr="00496908">
        <w:rPr>
          <w:rFonts w:hint="cs"/>
          <w:rtl/>
        </w:rPr>
        <w:t>וממשיך באות ד', ומביא מהמאמר של הרבי הקודם, דביאור דבר זה (שהגילוי דלעתיד בא דוקא ע"י העבודה שבזמן הגלות) יובן מזה "שהירידה דגלות היא לצורך עליה".</w:t>
      </w:r>
    </w:p>
    <w:p w14:paraId="28D63891" w14:textId="67DC0772" w:rsidR="00D519FA" w:rsidRPr="00496908" w:rsidRDefault="00D519FA" w:rsidP="0088700A">
      <w:pPr>
        <w:pStyle w:val="a2"/>
        <w:rPr>
          <w:rtl/>
        </w:rPr>
      </w:pPr>
      <w:r w:rsidRPr="00496908">
        <w:rPr>
          <w:rFonts w:hint="cs"/>
          <w:rtl/>
        </w:rPr>
        <w:t>ומבאר בזה הרבי, דזה שאומר בהמאמר (של הרבי הקודם) שהביאור בזה הוא (רק) ע"י הידיעה שכוונת הירידה של הגלות היא לצורך עליה, כוונתו בזה "לבאר הטעם על זה שגם הגילוי דמשיח שיגלה בתור רב, בהשגה וראיה, בא דוקא ע"י העבודה בזמן הגלות (אף שענין ההשגה ומכ"ש הראיה היה דוקא בזמן הבית)".</w:t>
      </w:r>
      <w:r w:rsidR="00B8218D">
        <w:rPr>
          <w:rFonts w:hint="cs"/>
          <w:rtl/>
        </w:rPr>
        <w:t xml:space="preserve"> </w:t>
      </w:r>
    </w:p>
    <w:p w14:paraId="3D44D25E" w14:textId="609818A3" w:rsidR="00D519FA" w:rsidRPr="00496908" w:rsidRDefault="00D519FA" w:rsidP="0088700A">
      <w:pPr>
        <w:pStyle w:val="a2"/>
        <w:rPr>
          <w:rtl/>
        </w:rPr>
      </w:pPr>
      <w:r w:rsidRPr="00496908">
        <w:rPr>
          <w:rFonts w:hint="cs"/>
          <w:rtl/>
        </w:rPr>
        <w:t>והביאור בדברי הרבי, דוודאי</w:t>
      </w:r>
      <w:r w:rsidR="00B8218D">
        <w:rPr>
          <w:rFonts w:hint="cs"/>
          <w:rtl/>
        </w:rPr>
        <w:t xml:space="preserve"> </w:t>
      </w:r>
      <w:r w:rsidRPr="00496908">
        <w:rPr>
          <w:rFonts w:hint="cs"/>
          <w:rtl/>
        </w:rPr>
        <w:t>בשביל הגילוי דמשיח בתור מלך, הנה זה מובן מאד מדוע ההכנה לזה היא דוקא בזמן הגלות, כנ"ל (ולא צריך להגיע בשביל זה להטעם</w:t>
      </w:r>
      <w:r w:rsidR="00B8218D">
        <w:rPr>
          <w:rFonts w:hint="cs"/>
          <w:rtl/>
        </w:rPr>
        <w:t xml:space="preserve"> </w:t>
      </w:r>
      <w:r w:rsidRPr="00496908">
        <w:rPr>
          <w:rFonts w:hint="cs"/>
          <w:b/>
          <w:bCs/>
          <w:rtl/>
        </w:rPr>
        <w:t>דכל הכוונה דהגלות הוא בשביל העליה</w:t>
      </w:r>
      <w:r w:rsidRPr="00496908">
        <w:rPr>
          <w:rFonts w:hint="cs"/>
          <w:rtl/>
        </w:rPr>
        <w:t>) אבל בשביל הגילוי דמשיח בתור רב, הנה לזה אינו מובן מדוע זה דוקא ע"י העבודה בזמן הגלות (ואדרבה לכאורה העבודה בזמן הבית עדיפא), ולכן הביאור בזה הוא דוקא ע"י הידיעה דכל כוונת הגלות הוא בשביל העליה.</w:t>
      </w:r>
    </w:p>
    <w:p w14:paraId="144722C3" w14:textId="77777777" w:rsidR="00D519FA" w:rsidRPr="00496908" w:rsidRDefault="00D519FA" w:rsidP="0088700A">
      <w:pPr>
        <w:pStyle w:val="a2"/>
        <w:rPr>
          <w:rtl/>
        </w:rPr>
      </w:pPr>
      <w:r w:rsidRPr="00496908">
        <w:rPr>
          <w:rFonts w:hint="cs"/>
          <w:rtl/>
        </w:rPr>
        <w:t>ומעתה צריך להבין מהו אכן המענה דע"י שיודעים דכל כוונת הגלות הוא לצורך עליה, עי"ז מובן איך העבודה בזמן הגלות דוקא היא ההכנה לזה שמשיח יגלה בתור רב.</w:t>
      </w:r>
    </w:p>
    <w:p w14:paraId="080D58AD" w14:textId="77777777" w:rsidR="00D519FA" w:rsidRPr="00496908" w:rsidRDefault="00D519FA" w:rsidP="0088700A">
      <w:pPr>
        <w:pStyle w:val="a2"/>
        <w:rPr>
          <w:rtl/>
        </w:rPr>
      </w:pPr>
      <w:r w:rsidRPr="00496908">
        <w:rPr>
          <w:rFonts w:hint="cs"/>
          <w:rtl/>
        </w:rPr>
        <w:t>ומבאר בזה בהמאמר באריכות.</w:t>
      </w:r>
    </w:p>
    <w:p w14:paraId="030FA36B" w14:textId="77777777" w:rsidR="00D519FA" w:rsidRPr="00496908" w:rsidRDefault="00D519FA" w:rsidP="0088700A">
      <w:pPr>
        <w:pStyle w:val="a2"/>
        <w:rPr>
          <w:rtl/>
        </w:rPr>
      </w:pPr>
      <w:r w:rsidRPr="00496908">
        <w:rPr>
          <w:rFonts w:hint="cs"/>
          <w:rtl/>
        </w:rPr>
        <w:t>ונראה לי שתמצית הביאור בהמאמר הוא כך:</w:t>
      </w:r>
    </w:p>
    <w:p w14:paraId="09FCE6B0" w14:textId="0D401FFB" w:rsidR="00D519FA" w:rsidRPr="00496908" w:rsidRDefault="00D519FA" w:rsidP="0088700A">
      <w:pPr>
        <w:pStyle w:val="a2"/>
        <w:rPr>
          <w:rtl/>
        </w:rPr>
      </w:pPr>
      <w:r w:rsidRPr="00496908">
        <w:rPr>
          <w:rFonts w:hint="cs"/>
          <w:rtl/>
        </w:rPr>
        <w:t xml:space="preserve">דזה שמשיח יגלה בהשגה ובראיה באופן של רב, אי"ז רק השגה כפשוטו, כ"א </w:t>
      </w:r>
      <w:r w:rsidRPr="00496908">
        <w:rPr>
          <w:rFonts w:hint="cs"/>
          <w:rtl/>
        </w:rPr>
        <w:lastRenderedPageBreak/>
        <w:t xml:space="preserve">זהו השגה ובפרט ראיה, בפנימיות העולם באופן שיראו </w:t>
      </w:r>
      <w:r w:rsidRPr="00496908">
        <w:rPr>
          <w:rFonts w:hint="cs"/>
          <w:b/>
          <w:bCs/>
          <w:rtl/>
        </w:rPr>
        <w:t>שהעולם מצד עצמ</w:t>
      </w:r>
      <w:r w:rsidRPr="00496908">
        <w:rPr>
          <w:rFonts w:hint="cs"/>
          <w:rtl/>
        </w:rPr>
        <w:t>ו מתגלה באופן</w:t>
      </w:r>
      <w:r w:rsidR="00B8218D">
        <w:rPr>
          <w:rFonts w:hint="cs"/>
          <w:rtl/>
        </w:rPr>
        <w:t xml:space="preserve"> </w:t>
      </w:r>
      <w:r w:rsidRPr="00496908">
        <w:rPr>
          <w:rFonts w:hint="cs"/>
          <w:rtl/>
        </w:rPr>
        <w:t xml:space="preserve">שאלקות בפשיטות ומציאות בהתחדשות כמו דבר טבעי ממש, (ולא רק מצד הגילוי מלמעלה), והוא ע"י גילוי אוא"ס הבל"ג </w:t>
      </w:r>
      <w:r w:rsidRPr="00496908">
        <w:rPr>
          <w:rFonts w:hint="cs"/>
          <w:b/>
          <w:bCs/>
          <w:rtl/>
        </w:rPr>
        <w:t>במציאות העולם</w:t>
      </w:r>
      <w:r w:rsidRPr="00496908">
        <w:rPr>
          <w:rFonts w:hint="cs"/>
          <w:rtl/>
        </w:rPr>
        <w:t>.</w:t>
      </w:r>
    </w:p>
    <w:p w14:paraId="462AA4DD" w14:textId="77777777" w:rsidR="00D519FA" w:rsidRPr="00496908" w:rsidRDefault="00D519FA" w:rsidP="0088700A">
      <w:pPr>
        <w:pStyle w:val="a2"/>
        <w:rPr>
          <w:rtl/>
        </w:rPr>
      </w:pPr>
      <w:r w:rsidRPr="00496908">
        <w:rPr>
          <w:rFonts w:hint="cs"/>
          <w:rtl/>
        </w:rPr>
        <w:t xml:space="preserve">וזהו יותר פלא (מצד אחד) ממה שהמשיח יגלה בתור מלך, כי הגילוי בתור מלך הוא בבחי' מקיף בעולם, ולכן אי"ז כ"כ פלא כמו מה שמגלה בתור רב בפנימיות העולם, </w:t>
      </w:r>
      <w:r w:rsidRPr="00496908">
        <w:rPr>
          <w:rFonts w:hint="cs"/>
          <w:b/>
          <w:bCs/>
          <w:rtl/>
        </w:rPr>
        <w:t>שהעולם מצד עצמו</w:t>
      </w:r>
      <w:r w:rsidRPr="00496908">
        <w:rPr>
          <w:rFonts w:hint="cs"/>
          <w:rtl/>
        </w:rPr>
        <w:t xml:space="preserve"> יכיר ויתגלה בו שאלקות הוא בפשיטות ומציאות בהתחדשות, שזהו דבר מופרך לגמרי.</w:t>
      </w:r>
    </w:p>
    <w:p w14:paraId="6D038239" w14:textId="77777777" w:rsidR="00D519FA" w:rsidRPr="00496908" w:rsidRDefault="00D519FA" w:rsidP="0088700A">
      <w:pPr>
        <w:pStyle w:val="a2"/>
        <w:rPr>
          <w:rtl/>
        </w:rPr>
      </w:pPr>
      <w:r w:rsidRPr="00496908">
        <w:rPr>
          <w:rFonts w:hint="cs"/>
          <w:rtl/>
        </w:rPr>
        <w:t>ואכן שואל ע"ז שלכאורה זהו דבר מופרך לגמרי, שהרי כשהיה אוא"ס ממלא מקום החלל, לא היה יכול להיות מציאות העולם, ואיך עתה יכול להיות ענין כזה שהעולם מצד עצמו הוא באופן שאלקות בפשיטות ומציאות בהתחדשות.</w:t>
      </w:r>
    </w:p>
    <w:p w14:paraId="3AA7AE5B" w14:textId="77777777" w:rsidR="00D519FA" w:rsidRPr="00496908" w:rsidRDefault="00D519FA" w:rsidP="0088700A">
      <w:pPr>
        <w:pStyle w:val="a2"/>
        <w:rPr>
          <w:rtl/>
        </w:rPr>
      </w:pPr>
      <w:r w:rsidRPr="00496908">
        <w:rPr>
          <w:rFonts w:hint="cs"/>
          <w:rtl/>
        </w:rPr>
        <w:t xml:space="preserve">והתשובה לזה הוא רק מפני </w:t>
      </w:r>
      <w:r w:rsidRPr="00496908">
        <w:rPr>
          <w:rFonts w:hint="cs"/>
          <w:b/>
          <w:bCs/>
          <w:rtl/>
        </w:rPr>
        <w:t>שכוונת</w:t>
      </w:r>
      <w:r w:rsidRPr="00496908">
        <w:rPr>
          <w:rFonts w:hint="cs"/>
          <w:rtl/>
        </w:rPr>
        <w:t xml:space="preserve"> הצמצום הראשון, והגלות שבא כתוצאה מהצמצום, הוא מלכתחילה בשביל הגילוי, ולכן </w:t>
      </w:r>
      <w:r w:rsidRPr="00496908">
        <w:rPr>
          <w:rFonts w:hint="cs"/>
          <w:b/>
          <w:bCs/>
          <w:rtl/>
        </w:rPr>
        <w:t>כשמתגלה</w:t>
      </w:r>
      <w:r w:rsidRPr="00496908">
        <w:rPr>
          <w:rFonts w:hint="cs"/>
          <w:rtl/>
        </w:rPr>
        <w:t xml:space="preserve"> </w:t>
      </w:r>
      <w:r w:rsidRPr="00496908">
        <w:rPr>
          <w:rFonts w:hint="cs"/>
          <w:b/>
          <w:bCs/>
          <w:rtl/>
        </w:rPr>
        <w:t>פנימיות</w:t>
      </w:r>
      <w:r w:rsidRPr="00496908">
        <w:rPr>
          <w:rFonts w:hint="cs"/>
          <w:rtl/>
        </w:rPr>
        <w:t xml:space="preserve"> הצמצום (</w:t>
      </w:r>
      <w:r w:rsidRPr="00496908">
        <w:rPr>
          <w:rFonts w:hint="cs"/>
          <w:b/>
          <w:bCs/>
          <w:rtl/>
        </w:rPr>
        <w:t>כוונת</w:t>
      </w:r>
      <w:r w:rsidRPr="00496908">
        <w:rPr>
          <w:rFonts w:hint="cs"/>
          <w:rtl/>
        </w:rPr>
        <w:t xml:space="preserve"> הצמצום) </w:t>
      </w:r>
      <w:r w:rsidRPr="00496908">
        <w:rPr>
          <w:rFonts w:hint="cs"/>
          <w:b/>
          <w:bCs/>
          <w:rtl/>
        </w:rPr>
        <w:t>ופנימיות</w:t>
      </w:r>
      <w:r w:rsidRPr="00496908">
        <w:rPr>
          <w:rFonts w:hint="cs"/>
          <w:rtl/>
        </w:rPr>
        <w:t xml:space="preserve"> העולמות שנתהוו מהצמצום, הרי במילא העולם אינו סותר להגילוי, (וראה בהערה לקמן הביאור בדרך אפשר בזה).</w:t>
      </w:r>
    </w:p>
    <w:p w14:paraId="4DD8B765" w14:textId="77777777" w:rsidR="00D519FA" w:rsidRPr="00496908" w:rsidRDefault="00D519FA" w:rsidP="0088700A">
      <w:pPr>
        <w:pStyle w:val="a2"/>
        <w:rPr>
          <w:rtl/>
        </w:rPr>
      </w:pPr>
      <w:r w:rsidRPr="00496908">
        <w:rPr>
          <w:rFonts w:hint="cs"/>
          <w:rtl/>
        </w:rPr>
        <w:t xml:space="preserve">ומתי ואיך מתגלה כוונת הצמצום, הוא ע"י העבודה דישראל. </w:t>
      </w:r>
    </w:p>
    <w:p w14:paraId="0E006B78" w14:textId="77777777" w:rsidR="00D519FA" w:rsidRPr="00496908" w:rsidRDefault="00D519FA" w:rsidP="0088700A">
      <w:pPr>
        <w:pStyle w:val="a2"/>
        <w:rPr>
          <w:rtl/>
        </w:rPr>
      </w:pPr>
      <w:r w:rsidRPr="00496908">
        <w:rPr>
          <w:rFonts w:hint="cs"/>
          <w:rtl/>
        </w:rPr>
        <w:t xml:space="preserve">אך איזו עבודה פועלת לגלות את כוונת ופנימיות הצמצום, הנה זה רק עבודה כזו, שהיא עצמה באה ומתגלית מכוונת הצמצום, והוא רק העבודה בזמן הגלות, דזה שבגלות ישנה העבודה דמס"נ </w:t>
      </w:r>
      <w:r w:rsidRPr="00496908">
        <w:rPr>
          <w:rFonts w:hint="cs"/>
          <w:b/>
          <w:bCs/>
          <w:rtl/>
        </w:rPr>
        <w:t>הנה הגלות עצמה מעוררת את העבודה דמס"נ,</w:t>
      </w:r>
      <w:r w:rsidRPr="00496908">
        <w:rPr>
          <w:rFonts w:hint="cs"/>
          <w:rtl/>
        </w:rPr>
        <w:t xml:space="preserve"> וכיון שמתגלה הכוונה דהצמצום לכן אי"ז סותר שהגילוי דאוא"ס הבל"ג יהיה בהמציאות ממש דהעולמות, ויהיה אלקות בפשיטות במציאות העולם ממש. שזה פועל המשיח בתור "רב".</w:t>
      </w:r>
    </w:p>
    <w:p w14:paraId="4127A2E6" w14:textId="77777777" w:rsidR="00D519FA" w:rsidRPr="00496908" w:rsidRDefault="00D519FA" w:rsidP="0088700A">
      <w:pPr>
        <w:pStyle w:val="a2"/>
        <w:rPr>
          <w:rtl/>
        </w:rPr>
      </w:pPr>
      <w:r w:rsidRPr="00496908">
        <w:rPr>
          <w:rFonts w:hint="cs"/>
          <w:rtl/>
        </w:rPr>
        <w:t>(משא"כ העבודה שבזמן הבית, שהיא עבודה עפ"י טו"ד, אי"ז מגלה כ"כ את כוונת הצמצום, ולכן עבודה זו לא מספיקה לפעול בהעולם, שיהיה מצד עצמו ומציאותו אלקות בפשיטות.)</w:t>
      </w:r>
    </w:p>
    <w:p w14:paraId="28A13643" w14:textId="77777777" w:rsidR="00D519FA" w:rsidRPr="00496908" w:rsidRDefault="00D519FA" w:rsidP="0088700A">
      <w:pPr>
        <w:pStyle w:val="a2"/>
        <w:rPr>
          <w:rtl/>
        </w:rPr>
      </w:pPr>
      <w:r w:rsidRPr="00496908">
        <w:rPr>
          <w:rFonts w:hint="cs"/>
          <w:rtl/>
        </w:rPr>
        <w:t>זהו לכאורה הביאור של הרבי בדברי המאמר של הרבי הקודם שדוקא ע"י הידיעה שהכוונה בהירידה של הגלות היא לצורך העליה, רק עי"ז יובן את פעולתו של המשיח בתור רב, שהוא פועל בתוך העולם בפנימיות שמצד עצמו יכירו שאלקות בפשיטות ומציאות בהתחדשות.</w:t>
      </w:r>
    </w:p>
    <w:p w14:paraId="08A62A53" w14:textId="534F0EA7" w:rsidR="00D519FA" w:rsidRPr="007A385A" w:rsidRDefault="00D519FA" w:rsidP="007A385A">
      <w:pPr>
        <w:pStyle w:val="a2"/>
        <w:rPr>
          <w:rtl/>
        </w:rPr>
      </w:pPr>
      <w:r w:rsidRPr="007A385A">
        <w:rPr>
          <w:rFonts w:hint="cs"/>
          <w:rtl/>
        </w:rPr>
        <w:t>ה. באות ו' מתחיל "והנה ידוע דכוונת הצמצום הוא בכדי ש</w:t>
      </w:r>
      <w:r w:rsidR="007A385A">
        <w:rPr>
          <w:rFonts w:hint="cs"/>
          <w:rtl/>
        </w:rPr>
        <w:t>הגילוי דאוא"ס יהי' גם בעולמות"</w:t>
      </w:r>
      <w:r w:rsidR="00B8218D">
        <w:rPr>
          <w:rFonts w:hint="cs"/>
          <w:rtl/>
        </w:rPr>
        <w:t xml:space="preserve"> </w:t>
      </w:r>
      <w:r w:rsidRPr="007A385A">
        <w:rPr>
          <w:rFonts w:hint="cs"/>
          <w:rtl/>
        </w:rPr>
        <w:t>.</w:t>
      </w:r>
      <w:r w:rsidR="007A385A">
        <w:rPr>
          <w:rFonts w:hint="cs"/>
          <w:rtl/>
        </w:rPr>
        <w:t xml:space="preserve"> </w:t>
      </w:r>
      <w:r w:rsidRPr="007A385A">
        <w:rPr>
          <w:rFonts w:hint="cs"/>
          <w:rtl/>
        </w:rPr>
        <w:t>. "וע"י הצמצום נתחדש שהגילוי דאוא"ס יהי' גם בעולמות", וממשיך ויובן זה בהקדים הידוע ... דקודם הצמצום הי' אלקות בפשיטות ומציאות בהתחדשות ...".</w:t>
      </w:r>
    </w:p>
    <w:p w14:paraId="69B269F9" w14:textId="564E040B" w:rsidR="00D519FA" w:rsidRPr="007A385A" w:rsidRDefault="007A385A" w:rsidP="007A385A">
      <w:pPr>
        <w:pStyle w:val="a2"/>
        <w:rPr>
          <w:rtl/>
        </w:rPr>
      </w:pPr>
      <w:r>
        <w:rPr>
          <w:rFonts w:hint="cs"/>
          <w:rtl/>
        </w:rPr>
        <w:lastRenderedPageBreak/>
        <w:t>וצ"ע מהו הפירוש "ויובן זה"</w:t>
      </w:r>
      <w:r w:rsidR="00D519FA" w:rsidRPr="007A385A">
        <w:rPr>
          <w:rFonts w:hint="cs"/>
          <w:rtl/>
        </w:rPr>
        <w:t xml:space="preserve"> - דלכאורה בהשקפה ראשונה, כוונתו להבין אין יתכן שע"י הצמצום יהי' הגילוי בעולמות, שהרי הצמצום הוא היפך הגילוי.</w:t>
      </w:r>
    </w:p>
    <w:p w14:paraId="7C985BA8" w14:textId="77777777" w:rsidR="00D519FA" w:rsidRPr="00496908" w:rsidRDefault="00D519FA" w:rsidP="0088700A">
      <w:pPr>
        <w:pStyle w:val="a2"/>
        <w:rPr>
          <w:rtl/>
        </w:rPr>
      </w:pPr>
      <w:r w:rsidRPr="00496908">
        <w:rPr>
          <w:rFonts w:hint="cs"/>
          <w:rtl/>
        </w:rPr>
        <w:t xml:space="preserve">אבל אם זהו הכוונה, אינו מובן כלל מהו ההמשך ובאריכות, דבתחילה הי' אלקות בפשיטות ומציאות בהתדשות וע"י הצמצום נהי' בהיפך שהמציאות בפשיטות ואלקות בהתחדשות, ואילו לעתיד יהי' גם בעולם אלקות בפשיטות, - מה מוסיף כל זה בהבנת הענין </w:t>
      </w:r>
      <w:r w:rsidRPr="00496908">
        <w:rPr>
          <w:rFonts w:hint="cs"/>
          <w:b/>
          <w:bCs/>
          <w:rtl/>
        </w:rPr>
        <w:t>איך</w:t>
      </w:r>
      <w:r w:rsidRPr="00496908">
        <w:rPr>
          <w:rFonts w:hint="cs"/>
          <w:rtl/>
        </w:rPr>
        <w:t xml:space="preserve"> הצמצום פועל הגילוי בעולם, ואדרבה זה מוסיף בהתמיה בכל זה, ואכן מיד לאחר זה באות ז' שואל איך יתכן שהגילוי דאוא"ס הבל"ג יהי' בעולם (ועונה ע"ז).</w:t>
      </w:r>
    </w:p>
    <w:p w14:paraId="7C0132F0" w14:textId="06EC0C18" w:rsidR="00D519FA" w:rsidRPr="00496908" w:rsidRDefault="00D519FA" w:rsidP="0088700A">
      <w:pPr>
        <w:pStyle w:val="a2"/>
        <w:rPr>
          <w:rtl/>
        </w:rPr>
      </w:pPr>
      <w:r w:rsidRPr="00496908">
        <w:rPr>
          <w:rFonts w:hint="cs"/>
          <w:rtl/>
        </w:rPr>
        <w:t xml:space="preserve">ולכן נראה לי דהכוונה במ"ש "ויובן זה" </w:t>
      </w:r>
      <w:r w:rsidRPr="00496908">
        <w:rPr>
          <w:rtl/>
        </w:rPr>
        <w:t>–</w:t>
      </w:r>
      <w:r w:rsidRPr="00496908">
        <w:rPr>
          <w:rFonts w:hint="cs"/>
          <w:rtl/>
        </w:rPr>
        <w:t xml:space="preserve"> אינו לבאר </w:t>
      </w:r>
      <w:r w:rsidRPr="00496908">
        <w:rPr>
          <w:rFonts w:hint="cs"/>
          <w:b/>
          <w:bCs/>
          <w:rtl/>
        </w:rPr>
        <w:t>איך</w:t>
      </w:r>
      <w:r w:rsidRPr="00496908">
        <w:rPr>
          <w:rFonts w:hint="cs"/>
          <w:rtl/>
        </w:rPr>
        <w:t xml:space="preserve"> יתכן שע"י הצמצום יהי' הגילוי גם בעולמות, כ"א כוונתו לבאר </w:t>
      </w:r>
      <w:r w:rsidRPr="00496908">
        <w:rPr>
          <w:rFonts w:hint="cs"/>
          <w:b/>
          <w:bCs/>
          <w:rtl/>
        </w:rPr>
        <w:t>מהו הפירוש ומהי התוצאה</w:t>
      </w:r>
      <w:r w:rsidRPr="00496908">
        <w:rPr>
          <w:rFonts w:hint="cs"/>
          <w:rtl/>
        </w:rPr>
        <w:t xml:space="preserve"> מזה שהצמצום יגלה את האור גם בעולם, -וע"ז הוא הביאור שיהי' בעולם מצד העולם עצמו באופן דאלקות בפשיטות ומציאות בהתחדשות, שזהו חידוש גדול מאד, וע"ז אכן שואל מיד לאח"ז באות ז' איך יתכן הדבר, הרי זהו היפך הצמצום (ועונה דזהו מפני שכוונת הצמצום מתחילה הוא בשביל הגילוי </w:t>
      </w:r>
      <w:r w:rsidRPr="00496908">
        <w:rPr>
          <w:rtl/>
        </w:rPr>
        <w:t>–</w:t>
      </w:r>
      <w:r w:rsidRPr="00496908">
        <w:rPr>
          <w:rFonts w:hint="cs"/>
          <w:rtl/>
        </w:rPr>
        <w:t>כנ"ל)</w:t>
      </w:r>
      <w:r w:rsidR="007A385A">
        <w:rPr>
          <w:rFonts w:hint="cs"/>
          <w:rtl/>
        </w:rPr>
        <w:t>.</w:t>
      </w:r>
    </w:p>
    <w:p w14:paraId="550C2B94" w14:textId="77777777" w:rsidR="00D519FA" w:rsidRPr="00496908" w:rsidRDefault="00D519FA" w:rsidP="0088700A">
      <w:pPr>
        <w:pStyle w:val="a2"/>
      </w:pPr>
      <w:r>
        <w:rPr>
          <w:rFonts w:hint="cs"/>
          <w:rtl/>
        </w:rPr>
        <w:t xml:space="preserve">ו. </w:t>
      </w:r>
      <w:r w:rsidRPr="00496908">
        <w:rPr>
          <w:rFonts w:hint="cs"/>
          <w:rtl/>
        </w:rPr>
        <w:t>מבאר באות ח', דכיון דכוונת הצמצום הוא בשביל הגילוי (שהגילוי יהיה גם במציאות העולם) לכן פנימיות הצמצום (ובמילא גם העולמות שנתהוו מהצמצום) אינו סותר להגילוי, ואדרבה.</w:t>
      </w:r>
    </w:p>
    <w:p w14:paraId="4EF0B97C" w14:textId="77777777" w:rsidR="00D519FA" w:rsidRPr="00496908" w:rsidRDefault="00D519FA" w:rsidP="0088700A">
      <w:pPr>
        <w:pStyle w:val="a2"/>
        <w:rPr>
          <w:rtl/>
        </w:rPr>
      </w:pPr>
      <w:r w:rsidRPr="00496908">
        <w:rPr>
          <w:rFonts w:hint="cs"/>
          <w:rtl/>
        </w:rPr>
        <w:t>ולכאורה אינו מובן כ"כ מה נותן לנו הענין דכוונת הצמצום היא בשביל הגילוי, הרי סוכ"ס אוא"ס הבל"ג לא היה יכול להיות בעולמות, ולכן בכדי שיהיו העולמות, פעל עליו הצמצום שלא יאיר במקום החלל, וא"כ איך עכשיו יכול אוא"ס להיות בגילוי בעולמות.</w:t>
      </w:r>
    </w:p>
    <w:p w14:paraId="0408B965" w14:textId="77777777" w:rsidR="00D519FA" w:rsidRPr="00496908" w:rsidRDefault="00D519FA" w:rsidP="0088700A">
      <w:pPr>
        <w:pStyle w:val="a2"/>
        <w:rPr>
          <w:rtl/>
        </w:rPr>
      </w:pPr>
      <w:r w:rsidRPr="00496908">
        <w:rPr>
          <w:rFonts w:hint="cs"/>
          <w:rtl/>
        </w:rPr>
        <w:t>ונראה לי לכאורה הביאור בזה, דשרש פנימיות הצמצום הוא למעלה מהאור הבל"ג, (דשם אוא"ס הבל"ג והעולמות שוים ממש לפניו), ולכן כשמתגלה פנימיות הצמצום ביכלתו להמשיך את גילוי אוא"ס הבל"ג בתוך מציאות העולמות, וכן העולמות, שנתהוו מהצמצום, נתהוו באופן כזה שכשמתגלה פנימיותם (שבא מפנימיות הצמצום) הם באופן שיוכלו לקבל את אוא"ס הבל"ג במציאותם שיהיה אלקות בפשיטות ממש ומציאות בהתחדשות, (כן נראה לי הביאור בזה, ואם טעיתי ה' יכפר בעדי)</w:t>
      </w:r>
    </w:p>
    <w:p w14:paraId="12083B2D" w14:textId="5DBD0805" w:rsidR="00D519FA" w:rsidRPr="00552D8B" w:rsidRDefault="00D519FA" w:rsidP="0088700A">
      <w:pPr>
        <w:pStyle w:val="a2"/>
        <w:sectPr w:rsidR="00D519FA" w:rsidRPr="00552D8B" w:rsidSect="00E65DD5">
          <w:headerReference w:type="even" r:id="rId30"/>
          <w:headerReference w:type="default" r:id="rId31"/>
          <w:footnotePr>
            <w:numRestart w:val="eachSect"/>
          </w:footnotePr>
          <w:type w:val="continuous"/>
          <w:pgSz w:w="7920" w:h="12240"/>
          <w:pgMar w:top="-810" w:right="864" w:bottom="720" w:left="864" w:header="270" w:footer="0" w:gutter="0"/>
          <w:cols w:space="720"/>
          <w:docGrid w:linePitch="360"/>
        </w:sectPr>
      </w:pPr>
      <w:r w:rsidRPr="00496908">
        <w:rPr>
          <w:rFonts w:hint="cs"/>
          <w:rtl/>
        </w:rPr>
        <w:t>אלא דבכדי לגלות את פנימיות וכוונת הצמצום, זהו דוקא ע"י העבודה בזמן הגלות כנ"ל.</w:t>
      </w:r>
    </w:p>
    <w:p w14:paraId="48805502" w14:textId="77777777" w:rsidR="002773F1" w:rsidRDefault="002773F1" w:rsidP="002773F1">
      <w:pPr>
        <w:pStyle w:val="a4"/>
        <w:spacing w:after="100"/>
        <w:rPr>
          <w:rtl/>
        </w:rPr>
      </w:pPr>
      <w:r w:rsidRPr="00552D8B">
        <w:t>g</w:t>
      </w:r>
    </w:p>
    <w:p w14:paraId="2256FDE1" w14:textId="0E7443CD" w:rsidR="00C8154B" w:rsidRDefault="00C8154B" w:rsidP="00123FB7">
      <w:pPr>
        <w:pStyle w:val="12"/>
        <w:rPr>
          <w:rtl/>
        </w:rPr>
      </w:pPr>
      <w:bookmarkStart w:id="131" w:name="_Toc8350423"/>
      <w:r>
        <w:rPr>
          <w:rFonts w:hint="cs"/>
          <w:rtl/>
        </w:rPr>
        <w:lastRenderedPageBreak/>
        <w:t>הלכה ומנהג</w:t>
      </w:r>
      <w:bookmarkEnd w:id="131"/>
    </w:p>
    <w:p w14:paraId="4FFA9B84" w14:textId="570EC812" w:rsidR="002651A4" w:rsidRDefault="002651A4" w:rsidP="00123FB7">
      <w:pPr>
        <w:pStyle w:val="a"/>
        <w:spacing w:before="0" w:after="100"/>
        <w:rPr>
          <w:rFonts w:ascii="Narkisim" w:hAnsi="Narkisim"/>
          <w:lang w:val="hu-HU"/>
        </w:rPr>
      </w:pPr>
      <w:bookmarkStart w:id="132" w:name="_Toc8350424"/>
      <w:r>
        <w:rPr>
          <w:rFonts w:hint="cs"/>
          <w:rtl/>
        </w:rPr>
        <w:t>מנהג הדלקת נרות בבית הכנסת</w:t>
      </w:r>
      <w:r w:rsidR="003F34DC">
        <w:rPr>
          <w:rFonts w:hint="cs"/>
          <w:rtl/>
        </w:rPr>
        <w:t xml:space="preserve"> (גליון)</w:t>
      </w:r>
      <w:bookmarkEnd w:id="132"/>
    </w:p>
    <w:p w14:paraId="5C2CEEEB" w14:textId="77777777" w:rsidR="002651A4" w:rsidRDefault="002651A4" w:rsidP="00123FB7">
      <w:pPr>
        <w:pStyle w:val="a0"/>
        <w:rPr>
          <w:rtl/>
        </w:rPr>
      </w:pPr>
      <w:bookmarkStart w:id="133" w:name="_Toc2301361"/>
      <w:bookmarkStart w:id="134" w:name="_Toc8350425"/>
      <w:r>
        <w:rPr>
          <w:rFonts w:hint="cs"/>
          <w:rtl/>
        </w:rPr>
        <w:t>הרב ברוך אבערלאנדער</w:t>
      </w:r>
      <w:bookmarkEnd w:id="133"/>
      <w:bookmarkEnd w:id="134"/>
    </w:p>
    <w:p w14:paraId="42D690A7" w14:textId="77777777" w:rsidR="002651A4" w:rsidRDefault="002651A4" w:rsidP="002773F1">
      <w:pPr>
        <w:pStyle w:val="a1"/>
        <w:spacing w:after="0"/>
        <w:rPr>
          <w:rtl/>
          <w:lang w:val="hu-HU"/>
        </w:rPr>
      </w:pPr>
      <w:r>
        <w:rPr>
          <w:rFonts w:hint="cs"/>
          <w:rtl/>
          <w:lang w:val="hu-HU"/>
        </w:rPr>
        <w:t>אב"ד הבד"צ דקהילות החרדים</w:t>
      </w:r>
    </w:p>
    <w:p w14:paraId="3C7823FF" w14:textId="77777777" w:rsidR="002651A4" w:rsidRDefault="002651A4" w:rsidP="002773F1">
      <w:pPr>
        <w:pStyle w:val="a1"/>
        <w:spacing w:after="0"/>
        <w:rPr>
          <w:rtl/>
          <w:lang w:val="hu-HU"/>
        </w:rPr>
      </w:pPr>
      <w:r>
        <w:rPr>
          <w:rFonts w:hint="cs"/>
          <w:rtl/>
          <w:lang w:val="hu-HU"/>
        </w:rPr>
        <w:t>ושליח כ"ק אדמו"ר זי"ע</w:t>
      </w:r>
    </w:p>
    <w:p w14:paraId="6809B27E" w14:textId="77777777" w:rsidR="002651A4" w:rsidRDefault="002651A4" w:rsidP="00123FB7">
      <w:pPr>
        <w:pStyle w:val="a1"/>
        <w:spacing w:after="100"/>
        <w:rPr>
          <w:rtl/>
          <w:lang w:val="hu-HU"/>
        </w:rPr>
      </w:pPr>
      <w:r>
        <w:rPr>
          <w:rFonts w:hint="cs"/>
          <w:rtl/>
          <w:lang w:val="hu-HU"/>
        </w:rPr>
        <w:t>בודאפעסט, הונגריה</w:t>
      </w:r>
    </w:p>
    <w:p w14:paraId="414FD821" w14:textId="77777777" w:rsidR="00B6467C" w:rsidRPr="00B90063" w:rsidRDefault="00B6467C" w:rsidP="00B6467C">
      <w:pPr>
        <w:pStyle w:val="a2"/>
        <w:rPr>
          <w:rtl/>
        </w:rPr>
      </w:pPr>
      <w:r w:rsidRPr="00B90063">
        <w:rPr>
          <w:rtl/>
        </w:rPr>
        <w:t xml:space="preserve">ב'הערות וביאורים' שי"ל לש"פ ויקרא </w:t>
      </w:r>
      <w:r w:rsidRPr="00B90063">
        <w:rPr>
          <w:sz w:val="20"/>
          <w:szCs w:val="20"/>
          <w:rtl/>
        </w:rPr>
        <w:t xml:space="preserve">(גליון א'קסא עמ' 33-42) </w:t>
      </w:r>
      <w:r w:rsidRPr="00B90063">
        <w:rPr>
          <w:rtl/>
        </w:rPr>
        <w:t xml:space="preserve">כתבתי כמה הערות ותיקונים בדברי ה'פסקי תשובות', ובגליון י"א ניסן </w:t>
      </w:r>
      <w:r w:rsidRPr="00B90063">
        <w:rPr>
          <w:sz w:val="20"/>
          <w:szCs w:val="20"/>
          <w:rtl/>
        </w:rPr>
        <w:t xml:space="preserve">(גליון א'קסב) </w:t>
      </w:r>
      <w:r w:rsidRPr="00B90063">
        <w:rPr>
          <w:rtl/>
        </w:rPr>
        <w:t>נתפרסם מאמרו של הרב פינחס יהושע העשיל באב"ד, חתנו של הרב המחבר 'פסקי תשובות', תגובה קצרה לחלק מן הדברים שכתבתי. וכיון שהכותב בסוף דבריו מבקש שאעיין ואפרסם דעתי לאור דבריו, ואכן ראיתי שקיצרתי קצת בדבריי ונשארו בו דברים סתומים, על כן אבוא בזה לבאר במה דברים אמורים.</w:t>
      </w:r>
    </w:p>
    <w:p w14:paraId="2F2353CA" w14:textId="77777777" w:rsidR="00B6467C" w:rsidRPr="00B90063" w:rsidRDefault="00B6467C" w:rsidP="00B6467C">
      <w:pPr>
        <w:pStyle w:val="a2"/>
        <w:rPr>
          <w:rtl/>
        </w:rPr>
      </w:pPr>
      <w:r w:rsidRPr="00B90063">
        <w:rPr>
          <w:rtl/>
        </w:rPr>
        <w:t xml:space="preserve">ולכל לראש אני מרגיש חובה לומר באופן דאינו משתמע לבי תרי, שח"ו לא באתי לזלזל בכבודו </w:t>
      </w:r>
      <w:r>
        <w:rPr>
          <w:rFonts w:hint="cs"/>
          <w:rtl/>
        </w:rPr>
        <w:t xml:space="preserve">של בנן של קדושים הרב </w:t>
      </w:r>
      <w:r w:rsidRPr="00B90063">
        <w:rPr>
          <w:rtl/>
        </w:rPr>
        <w:t>המחבר ספר 'פסקי תשובות'</w:t>
      </w:r>
      <w:r>
        <w:rPr>
          <w:rFonts w:hint="cs"/>
          <w:rtl/>
        </w:rPr>
        <w:t>,</w:t>
      </w:r>
      <w:r w:rsidRPr="00B90063">
        <w:rPr>
          <w:rtl/>
        </w:rPr>
        <w:t xml:space="preserve"> שהוא מחשובי המלקטים ש</w:t>
      </w:r>
      <w:r>
        <w:rPr>
          <w:rtl/>
        </w:rPr>
        <w:t>בדורינו</w:t>
      </w:r>
      <w:r w:rsidRPr="00B90063">
        <w:rPr>
          <w:rtl/>
        </w:rPr>
        <w:t>, וכל עמך בית ישראל מהללים ומשבחים את עבודתו, וכל כוונתי אינו אלא להעיר ולפלפל בדברי תורה ובדברי הלכה, להעמיד דברים על דיוקם, וקבל את האמת ממי שאמרה.</w:t>
      </w:r>
    </w:p>
    <w:p w14:paraId="615A6D09" w14:textId="77777777" w:rsidR="00B6467C" w:rsidRPr="00B90063" w:rsidRDefault="00B6467C" w:rsidP="00B6467C">
      <w:pPr>
        <w:pStyle w:val="11"/>
        <w:bidi/>
        <w:rPr>
          <w:rtl/>
        </w:rPr>
      </w:pPr>
      <w:r w:rsidRPr="00B90063">
        <w:rPr>
          <w:rtl/>
        </w:rPr>
        <w:t>העתיק לשון ה'ילקוט' שאינו נמצא</w:t>
      </w:r>
    </w:p>
    <w:p w14:paraId="6515EA14" w14:textId="77777777" w:rsidR="00B6467C" w:rsidRPr="00B90063" w:rsidRDefault="00B6467C" w:rsidP="00B6467C">
      <w:pPr>
        <w:pStyle w:val="a2"/>
        <w:rPr>
          <w:rtl/>
        </w:rPr>
      </w:pPr>
      <w:r w:rsidRPr="00B90063">
        <w:rPr>
          <w:rtl/>
        </w:rPr>
        <w:t xml:space="preserve">ב'פסקי תשובות' </w:t>
      </w:r>
      <w:r w:rsidRPr="00B90063">
        <w:rPr>
          <w:sz w:val="20"/>
          <w:szCs w:val="20"/>
          <w:rtl/>
        </w:rPr>
        <w:t xml:space="preserve">(סי' קנא אות יח) </w:t>
      </w:r>
      <w:r w:rsidRPr="00B90063">
        <w:rPr>
          <w:rtl/>
        </w:rPr>
        <w:t>העתיק ה</w:t>
      </w:r>
      <w:r w:rsidRPr="00B90063">
        <w:rPr>
          <w:b/>
          <w:bCs/>
          <w:rtl/>
        </w:rPr>
        <w:t>"כתוב בילקוט (פ' בהעלותך)... מלמד שישראל חייבים להדליק נר בבתי כנסיות ובבתי מדרשות שהן כמקדש"</w:t>
      </w:r>
      <w:r w:rsidRPr="00B90063">
        <w:rPr>
          <w:rtl/>
        </w:rPr>
        <w:t xml:space="preserve">, והערתי </w:t>
      </w:r>
      <w:r w:rsidRPr="00B90063">
        <w:rPr>
          <w:sz w:val="20"/>
          <w:szCs w:val="20"/>
          <w:rtl/>
        </w:rPr>
        <w:t xml:space="preserve">(עמ' 34) </w:t>
      </w:r>
      <w:r w:rsidRPr="00B90063">
        <w:rPr>
          <w:rtl/>
        </w:rPr>
        <w:t xml:space="preserve">שלא מצאתי את דברי ה'ילקוט' בשום מקור. </w:t>
      </w:r>
    </w:p>
    <w:p w14:paraId="14C1EC1E" w14:textId="77777777" w:rsidR="00B6467C" w:rsidRPr="00B90063" w:rsidRDefault="00B6467C" w:rsidP="00B6467C">
      <w:pPr>
        <w:pStyle w:val="a2"/>
        <w:rPr>
          <w:rtl/>
        </w:rPr>
      </w:pPr>
      <w:r w:rsidRPr="00B90063">
        <w:rPr>
          <w:rtl/>
        </w:rPr>
        <w:t xml:space="preserve">מיד אחרי הופעת הגליון העירני הרב מאיר זירקינד שאכן מקור הדברים אינו נמצא ב'ילקוט' אלא ב'מדרש הגדול' בתחילת פר' בהעלותך, וכן העיר ע"ז הרב באב"ד במאמרו שם. וב"ה הושבה האבידה לבעליה. </w:t>
      </w:r>
    </w:p>
    <w:p w14:paraId="6E8BEF1F" w14:textId="77777777" w:rsidR="00B6467C" w:rsidRPr="00B90063" w:rsidRDefault="00B6467C" w:rsidP="00B6467C">
      <w:pPr>
        <w:pStyle w:val="a2"/>
        <w:rPr>
          <w:rtl/>
        </w:rPr>
      </w:pPr>
      <w:r w:rsidRPr="00B90063">
        <w:rPr>
          <w:rtl/>
        </w:rPr>
        <w:t>ויש לקוות שטעות זה יתוקן במהדורות הבאות של ה'פסקי תשובות', כיון שמאד חשוב בספר שמלקט הרבה מקורות שונים שההפניות ומראי המקומות יהיו מדוייקים, כדי שלומדי הספר יוכלו לבדוק את הדברים במקורם.</w:t>
      </w:r>
    </w:p>
    <w:p w14:paraId="790FB927" w14:textId="77777777" w:rsidR="00B6467C" w:rsidRPr="00B90063" w:rsidRDefault="00B6467C" w:rsidP="00B6467C">
      <w:pPr>
        <w:pStyle w:val="11"/>
        <w:bidi/>
        <w:rPr>
          <w:rtl/>
        </w:rPr>
      </w:pPr>
      <w:r w:rsidRPr="00B90063">
        <w:rPr>
          <w:rtl/>
        </w:rPr>
        <w:t>האם נרות ביהכ"נ חייבים להיות של שמן או שעוה?</w:t>
      </w:r>
    </w:p>
    <w:p w14:paraId="6B3F0580" w14:textId="77777777" w:rsidR="00B6467C" w:rsidRPr="00B90063" w:rsidRDefault="00B6467C" w:rsidP="00B6467C">
      <w:pPr>
        <w:pStyle w:val="a2"/>
        <w:rPr>
          <w:rtl/>
        </w:rPr>
      </w:pPr>
      <w:r w:rsidRPr="00B90063">
        <w:rPr>
          <w:rtl/>
        </w:rPr>
        <w:t xml:space="preserve">ב'פסקי תשובות' שם כתב: </w:t>
      </w:r>
      <w:r w:rsidRPr="00B90063">
        <w:rPr>
          <w:b/>
          <w:bCs/>
          <w:rtl/>
        </w:rPr>
        <w:t xml:space="preserve">"ונרות אלו מצוה מן המובחר שיהיו דווקא של שמן או חלב ושעוה, ולא ע"י חשמל. והמקבל על עצמו לתת נר לבית הכנסת לא יקוים נדרו </w:t>
      </w:r>
      <w:r w:rsidRPr="00B90063">
        <w:rPr>
          <w:b/>
          <w:bCs/>
          <w:rtl/>
        </w:rPr>
        <w:lastRenderedPageBreak/>
        <w:t>אלא אם כן יתן נרות שמות, חלב או שעוה, ואינו יוצא ע"י אור החשמל"</w:t>
      </w:r>
      <w:r w:rsidRPr="00B90063">
        <w:rPr>
          <w:rtl/>
        </w:rPr>
        <w:t xml:space="preserve">. </w:t>
      </w:r>
    </w:p>
    <w:p w14:paraId="6BC2F4E9" w14:textId="77777777" w:rsidR="00B6467C" w:rsidRPr="00B90063" w:rsidRDefault="00B6467C" w:rsidP="00B6467C">
      <w:pPr>
        <w:pStyle w:val="a2"/>
        <w:rPr>
          <w:rtl/>
        </w:rPr>
      </w:pPr>
      <w:r w:rsidRPr="00B90063">
        <w:rPr>
          <w:rtl/>
        </w:rPr>
        <w:t xml:space="preserve">המקורות לזה צויינו בשוה"ג בשתי הערות נפרדות: על המלים "ונרות אלו מצוה מן המובחר שיהיו..." ציין </w:t>
      </w:r>
      <w:r w:rsidRPr="00B90063">
        <w:rPr>
          <w:sz w:val="20"/>
          <w:szCs w:val="20"/>
          <w:rtl/>
        </w:rPr>
        <w:t xml:space="preserve">(הערה 87) </w:t>
      </w:r>
      <w:r w:rsidRPr="00B90063">
        <w:rPr>
          <w:rtl/>
        </w:rPr>
        <w:t xml:space="preserve">לכמה מספרי השו"ת; ועל המלים "לא יקוים נדרו" ציין </w:t>
      </w:r>
      <w:r w:rsidRPr="00B90063">
        <w:rPr>
          <w:sz w:val="20"/>
          <w:szCs w:val="20"/>
          <w:rtl/>
        </w:rPr>
        <w:t xml:space="preserve">(הערה 88) </w:t>
      </w:r>
      <w:r w:rsidRPr="00B90063">
        <w:rPr>
          <w:rtl/>
        </w:rPr>
        <w:t xml:space="preserve">שוב למספר מקורות. </w:t>
      </w:r>
    </w:p>
    <w:p w14:paraId="313A80C3" w14:textId="77777777" w:rsidR="00B6467C" w:rsidRPr="00B90063" w:rsidRDefault="00B6467C" w:rsidP="00B6467C">
      <w:pPr>
        <w:pStyle w:val="a2"/>
        <w:rPr>
          <w:rtl/>
        </w:rPr>
      </w:pPr>
      <w:r w:rsidRPr="00B90063">
        <w:rPr>
          <w:rtl/>
        </w:rPr>
        <w:t xml:space="preserve">ב'הערות וביאורים' שם </w:t>
      </w:r>
      <w:r w:rsidRPr="00B90063">
        <w:rPr>
          <w:sz w:val="20"/>
          <w:szCs w:val="20"/>
          <w:rtl/>
        </w:rPr>
        <w:t xml:space="preserve">(עמ' 35-37) </w:t>
      </w:r>
      <w:r w:rsidRPr="00B90063">
        <w:rPr>
          <w:rtl/>
        </w:rPr>
        <w:t>התעכבתי על ההערה הראשונה, בו צוינו המקורות לקביעה שנרות ביהכ"נ "יהיו דווקא של שמן או חלב ושעוה". הבאתי כל מה שנכתב במקורות שצוינו,</w:t>
      </w:r>
      <w:r w:rsidRPr="00B90063">
        <w:rPr>
          <w:b/>
          <w:bCs/>
          <w:rtl/>
        </w:rPr>
        <w:t xml:space="preserve"> </w:t>
      </w:r>
      <w:r w:rsidRPr="00B90063">
        <w:rPr>
          <w:rtl/>
        </w:rPr>
        <w:t>והתברר</w:t>
      </w:r>
      <w:r w:rsidRPr="00B90063">
        <w:rPr>
          <w:b/>
          <w:bCs/>
          <w:rtl/>
        </w:rPr>
        <w:t xml:space="preserve"> </w:t>
      </w:r>
      <w:r w:rsidRPr="00B90063">
        <w:rPr>
          <w:rtl/>
        </w:rPr>
        <w:t xml:space="preserve">ש"רוב המקורות שצוינו בכלל לא דנים אודות נרות שלפני הש"ץ, ורק ה'כוכבי יצחק' ברור מללו שצריך שיהיו של נרות חלב. ואילו לפי ה'באר משה' כבר נתפשט המנהג להדליק נרות חשמליים, אבל עדיף באם יהיו של נרות ממש. ובהמשך עוד מביא דברי ה'יחוה דעת' </w:t>
      </w:r>
      <w:r w:rsidRPr="00B90063">
        <w:rPr>
          <w:sz w:val="20"/>
          <w:szCs w:val="20"/>
          <w:rtl/>
        </w:rPr>
        <w:t xml:space="preserve">(ח"ה סי' ס) </w:t>
      </w:r>
      <w:r w:rsidRPr="00B90063">
        <w:rPr>
          <w:rtl/>
        </w:rPr>
        <w:t>דלכתחילה יוצא ידי חובה בנרות חשמליים".</w:t>
      </w:r>
    </w:p>
    <w:p w14:paraId="2C6A84E5" w14:textId="77777777" w:rsidR="00B6467C" w:rsidRPr="00B90063" w:rsidRDefault="00B6467C" w:rsidP="00B6467C">
      <w:pPr>
        <w:pStyle w:val="a2"/>
        <w:rPr>
          <w:rtl/>
        </w:rPr>
      </w:pPr>
      <w:r w:rsidRPr="00B90063">
        <w:rPr>
          <w:rtl/>
        </w:rPr>
        <w:t xml:space="preserve">וע"ז העיר הרב באב"ד: "ובמחכ"ת היכן ראה בפסקי תשובות שנרות ביהכ"נ </w:t>
      </w:r>
      <w:r w:rsidRPr="00B90063">
        <w:rPr>
          <w:b/>
          <w:bCs/>
          <w:rtl/>
        </w:rPr>
        <w:t xml:space="preserve">חייבים </w:t>
      </w:r>
      <w:r w:rsidRPr="00B90063">
        <w:rPr>
          <w:rtl/>
        </w:rPr>
        <w:t xml:space="preserve">להיות משמן או שעוה?! הרי בסך הכל כתוב שם </w:t>
      </w:r>
      <w:r w:rsidRPr="00B90063">
        <w:rPr>
          <w:b/>
          <w:bCs/>
          <w:rtl/>
        </w:rPr>
        <w:t xml:space="preserve">שמצוה מן המובחר </w:t>
      </w:r>
      <w:r w:rsidRPr="00B90063">
        <w:rPr>
          <w:rtl/>
        </w:rPr>
        <w:t>להדליק בנרות שמן... וכן מה שממשיך להביא משאר מרא[י] מקומות לא קשה מידי, ודבר זה ברור לכל מעיין, והבאתי רק קטע קטן לדוגמא".</w:t>
      </w:r>
    </w:p>
    <w:p w14:paraId="0D7906AF" w14:textId="77777777" w:rsidR="00B6467C" w:rsidRPr="00B90063" w:rsidRDefault="00B6467C" w:rsidP="00B6467C">
      <w:pPr>
        <w:pStyle w:val="a2"/>
        <w:rPr>
          <w:rtl/>
        </w:rPr>
      </w:pPr>
      <w:r w:rsidRPr="00B90063">
        <w:rPr>
          <w:rtl/>
        </w:rPr>
        <w:t>ואודה ולא אבוש שלא הבנתי את דבריו, כנראה שהכותב נתפס לביטוי "חייבים" שכתבתי שאכן יש לתקנו ל"מצוה מן המובחר", והתמיה במקומה עומדת: ה'פסקי תשובות' קובע ש"מצוה מן המובחר שיהיו דווקא של שמן או חלב ושעוה, ולא ע"י חשמל", וציין לזה ריבוי מקורות, והרי רוב רובם של המקורות או שלא מזכירים כלל נרות ביהכ"נ או שכותבים בפירוש שאין חילוק בין הנרות השונות, וכלל לא תומכים בקביעתו שזהו המצוה מן המובחר, וחזרה השאלה למקומו: על יסוד מה קבע ה'פסקי תשובות' שזהו המצוה מן המובחר?</w:t>
      </w:r>
    </w:p>
    <w:p w14:paraId="256A63B1" w14:textId="77777777" w:rsidR="00B6467C" w:rsidRPr="00B90063" w:rsidRDefault="00B6467C" w:rsidP="00B6467C">
      <w:pPr>
        <w:pStyle w:val="11"/>
        <w:bidi/>
        <w:rPr>
          <w:rtl/>
        </w:rPr>
      </w:pPr>
      <w:r w:rsidRPr="00B90063">
        <w:rPr>
          <w:rtl/>
        </w:rPr>
        <w:t>ב'מגן אברהם' אינו מבואר שהמנהג שדולקים נרות כל היום</w:t>
      </w:r>
    </w:p>
    <w:p w14:paraId="7D7F44DB" w14:textId="77777777" w:rsidR="00B6467C" w:rsidRPr="00B90063" w:rsidRDefault="00B6467C" w:rsidP="00B6467C">
      <w:pPr>
        <w:pStyle w:val="a2"/>
        <w:rPr>
          <w:rtl/>
        </w:rPr>
      </w:pPr>
      <w:r w:rsidRPr="00B90063">
        <w:rPr>
          <w:rtl/>
        </w:rPr>
        <w:t xml:space="preserve">ב'פסקי תשובות' שם </w:t>
      </w:r>
      <w:r w:rsidRPr="00B90063">
        <w:rPr>
          <w:sz w:val="20"/>
          <w:szCs w:val="20"/>
          <w:rtl/>
        </w:rPr>
        <w:t xml:space="preserve">(אות יט) </w:t>
      </w:r>
      <w:r w:rsidRPr="00B90063">
        <w:rPr>
          <w:rtl/>
        </w:rPr>
        <w:t xml:space="preserve">הביא את דברי ה'כל בו' "וכתב הרבי אשר ז"ל נהגו כל העולם להדליק נר בביהכ"נ קודם שיכנס אדם שם להתפלל. ונראה בעיני כי טעם המנהג הזה, משום הא דאמרינן בברכות </w:t>
      </w:r>
      <w:r w:rsidRPr="00B90063">
        <w:rPr>
          <w:sz w:val="20"/>
          <w:szCs w:val="20"/>
          <w:rtl/>
        </w:rPr>
        <w:t>[ו, א]</w:t>
      </w:r>
      <w:r w:rsidRPr="00B90063">
        <w:rPr>
          <w:rtl/>
        </w:rPr>
        <w:t xml:space="preserve"> עשרה קדמא שכינה ואתיא, על כן צריך להדליק הנר ולהקדים. ועוד מפני שכן היו עושין במקדש".</w:t>
      </w:r>
    </w:p>
    <w:p w14:paraId="1681714F" w14:textId="77777777" w:rsidR="00B6467C" w:rsidRPr="00B90063" w:rsidRDefault="00B6467C" w:rsidP="00B6467C">
      <w:pPr>
        <w:pStyle w:val="a2"/>
        <w:rPr>
          <w:rtl/>
        </w:rPr>
      </w:pPr>
      <w:r w:rsidRPr="00B90063">
        <w:rPr>
          <w:rtl/>
        </w:rPr>
        <w:t xml:space="preserve">ובהמשך לזה כתב: </w:t>
      </w:r>
      <w:r w:rsidRPr="00B90063">
        <w:rPr>
          <w:b/>
          <w:bCs/>
          <w:rtl/>
        </w:rPr>
        <w:t>"ובליקוטי מהרי"ח בשם שלמי ציבור 'דבביהכ"נ הקב"ה מצוי שם תמיד, אם כן ראוי ונכון שיהיו הנרות דולקות שם כל היום, ואין לכבות אותם אחרי התפילה'. וכן כתוב במגן אברהם שנר זה של ביהכ"נ נהוג שדולק אפילו אין אדם בביהכ"נ. וכ"כ במקור חיים לחו"י 'נוהגין בקהלות קדושות להדליק שני נרות של שמן תמידין כסדרן בביהכ"נ וכו'..."</w:t>
      </w:r>
      <w:r w:rsidRPr="00B90063">
        <w:rPr>
          <w:rtl/>
        </w:rPr>
        <w:t>.</w:t>
      </w:r>
    </w:p>
    <w:p w14:paraId="7EE49EF7" w14:textId="77777777" w:rsidR="00B6467C" w:rsidRPr="00B90063" w:rsidRDefault="00B6467C" w:rsidP="00B6467C">
      <w:pPr>
        <w:pStyle w:val="a2"/>
        <w:rPr>
          <w:rtl/>
        </w:rPr>
      </w:pPr>
      <w:r w:rsidRPr="00B90063">
        <w:rPr>
          <w:rtl/>
        </w:rPr>
        <w:lastRenderedPageBreak/>
        <w:t xml:space="preserve">וע"ז תמהתי ב'הערות וביאורים' שם </w:t>
      </w:r>
      <w:r w:rsidRPr="00B90063">
        <w:rPr>
          <w:sz w:val="20"/>
          <w:szCs w:val="20"/>
          <w:rtl/>
        </w:rPr>
        <w:t>(עמ' 40)</w:t>
      </w:r>
      <w:r w:rsidRPr="00B90063">
        <w:rPr>
          <w:rtl/>
        </w:rPr>
        <w:t>: "וכל מעיין יראה שלא כתב [ה'מגן אברהם'] שכן היה המנהג, ואדרבה, כוונת דבריו הוא, שלמרות שלא כך המנהג, אבל לפועל 'הוא כבוד המקום כשמדליקין נרות לפניו'....".</w:t>
      </w:r>
    </w:p>
    <w:p w14:paraId="23B35D92" w14:textId="77777777" w:rsidR="00B6467C" w:rsidRPr="00B90063" w:rsidRDefault="00B6467C" w:rsidP="00B6467C">
      <w:pPr>
        <w:pStyle w:val="a2"/>
        <w:rPr>
          <w:rtl/>
        </w:rPr>
      </w:pPr>
      <w:r w:rsidRPr="00B90063">
        <w:rPr>
          <w:rtl/>
        </w:rPr>
        <w:t>וע"ז כתב הרב באב"ד: "ובמחכ"ת עיינתי, והראתי לעוד אנשים לעיין, ואף אחד לא ראה שהמג"א כתב שלא היה נהוג כך. ואדרבה משמע דלכו"ע היה נהוג כך, ורק המג"א מוסיף דיש מצוה בדבר, ולכן מותר להדליק. ודבר זה פשוט וברור לכל בר דעת".</w:t>
      </w:r>
    </w:p>
    <w:p w14:paraId="33197CFC" w14:textId="77777777" w:rsidR="00B6467C" w:rsidRPr="00B90063" w:rsidRDefault="00B6467C" w:rsidP="00B6467C">
      <w:pPr>
        <w:pStyle w:val="a2"/>
        <w:rPr>
          <w:rtl/>
        </w:rPr>
      </w:pPr>
      <w:r w:rsidRPr="00B90063">
        <w:rPr>
          <w:rtl/>
        </w:rPr>
        <w:t>נראה בעליל שקיצרתי במקום שאמרו להאריך, ועל כן אבאר את דברי השו"ע והמג"א כפי הנלענ"ד.</w:t>
      </w:r>
    </w:p>
    <w:p w14:paraId="73CB2797" w14:textId="77777777" w:rsidR="00B6467C" w:rsidRPr="00B90063" w:rsidRDefault="00B6467C" w:rsidP="00B6467C">
      <w:pPr>
        <w:pStyle w:val="11"/>
        <w:bidi/>
        <w:rPr>
          <w:rtl/>
        </w:rPr>
      </w:pPr>
      <w:r w:rsidRPr="00B90063">
        <w:rPr>
          <w:rtl/>
        </w:rPr>
        <w:t>מדברי ה'טור' והשו"ע מפורש יוצא שנהגו להדליק נרות רק בשביל התפילה</w:t>
      </w:r>
    </w:p>
    <w:p w14:paraId="53BAC46A" w14:textId="77777777" w:rsidR="00B6467C" w:rsidRPr="00B90063" w:rsidRDefault="00B6467C" w:rsidP="00B6467C">
      <w:pPr>
        <w:pStyle w:val="a2"/>
        <w:rPr>
          <w:rtl/>
        </w:rPr>
      </w:pPr>
      <w:r w:rsidRPr="00B90063">
        <w:rPr>
          <w:rtl/>
        </w:rPr>
        <w:t xml:space="preserve">כתב בשו"ע </w:t>
      </w:r>
      <w:r w:rsidRPr="00B90063">
        <w:rPr>
          <w:sz w:val="20"/>
          <w:szCs w:val="20"/>
          <w:rtl/>
        </w:rPr>
        <w:t>(סי' תקיד ס"ה)</w:t>
      </w:r>
      <w:r w:rsidRPr="00B90063">
        <w:rPr>
          <w:rtl/>
        </w:rPr>
        <w:t xml:space="preserve">: "נר של בטלה, דהיינו שאינו צריך לו, אסור להדליקו. אבל של בית הכנסת לא חשיב של בטלה, ומותר להדליקו אפילו בי"ט שני אחר מנחה, ואין בזה משום מכין לחול, שהרי בהדלקתו יש מצוה לאותה שעה". וע"ז כתב ה'מגן אברהם' שם </w:t>
      </w:r>
      <w:r w:rsidRPr="00B90063">
        <w:rPr>
          <w:sz w:val="20"/>
          <w:szCs w:val="20"/>
          <w:rtl/>
        </w:rPr>
        <w:t>(סקי"ד)</w:t>
      </w:r>
      <w:r w:rsidRPr="00B90063">
        <w:rPr>
          <w:rtl/>
        </w:rPr>
        <w:t>: "יש מצוה. משמע אפילו אין שם אדם בביהכ"נ שרי מהאי טעמא".</w:t>
      </w:r>
    </w:p>
    <w:p w14:paraId="3F0DFA63" w14:textId="77777777" w:rsidR="00B6467C" w:rsidRPr="00B90063" w:rsidRDefault="00B6467C" w:rsidP="00B6467C">
      <w:pPr>
        <w:pStyle w:val="a2"/>
        <w:rPr>
          <w:rtl/>
        </w:rPr>
      </w:pPr>
      <w:r w:rsidRPr="00B90063">
        <w:rPr>
          <w:rtl/>
        </w:rPr>
        <w:t xml:space="preserve">והנה מקור דברי השו"ע הוא ב'טור' שכתב: "...שמותר להדליקו ביום הראשון בערב </w:t>
      </w:r>
      <w:r w:rsidRPr="00B90063">
        <w:rPr>
          <w:b/>
          <w:bCs/>
          <w:rtl/>
        </w:rPr>
        <w:t>לצורך ליל שני</w:t>
      </w:r>
      <w:r w:rsidRPr="00B90063">
        <w:rPr>
          <w:rtl/>
        </w:rPr>
        <w:t>... ואין בזה משום אין יו"ט מכין לחול, שמיד בהדלקתו יש מצוה לאותה שעה, שבכל שעה, אפילו ביום, יש מצוה בהדלקת נרות בביהכ"נ".</w:t>
      </w:r>
    </w:p>
    <w:p w14:paraId="164B86AD" w14:textId="77777777" w:rsidR="00B6467C" w:rsidRPr="00B90063" w:rsidRDefault="00B6467C" w:rsidP="00B6467C">
      <w:pPr>
        <w:pStyle w:val="a2"/>
        <w:rPr>
          <w:rtl/>
        </w:rPr>
      </w:pPr>
      <w:r w:rsidRPr="00B90063">
        <w:rPr>
          <w:rtl/>
        </w:rPr>
        <w:t xml:space="preserve">ולכאורה קשה, (א) באם יש מצוה שידליקו נרות בביהכ"נ כל היום וכל הלילה, וכך נהגו מאז ומעולם, אם כן אינו מובן למה כותב ה'טור' שמותר להדליק הנר "לצורך ליל שני", והרי פשוט שזה לצורך יום הראשון. ועוד יותר תמוה (ב), מהו ההוה אמינא של השו"ע וה'טור' </w:t>
      </w:r>
      <w:r>
        <w:rPr>
          <w:rFonts w:hint="cs"/>
          <w:rtl/>
        </w:rPr>
        <w:t>ש</w:t>
      </w:r>
      <w:r w:rsidRPr="00B90063">
        <w:rPr>
          <w:rtl/>
        </w:rPr>
        <w:t>הדלקת הנר בביהכ"נ אחר מנחה הוי לבטלה, והרי המנהג להדליק נרות בביהכ"נ תמיד, א"כ הוי לצורך ומותר.</w:t>
      </w:r>
    </w:p>
    <w:p w14:paraId="6A7A6519" w14:textId="77777777" w:rsidR="00B6467C" w:rsidRPr="00B90063" w:rsidRDefault="00B6467C" w:rsidP="00B6467C">
      <w:pPr>
        <w:pStyle w:val="a2"/>
        <w:rPr>
          <w:rtl/>
        </w:rPr>
      </w:pPr>
      <w:r w:rsidRPr="00B90063">
        <w:rPr>
          <w:rtl/>
        </w:rPr>
        <w:t xml:space="preserve">ומכל זה מוכח שודאי לא נהגו להדליק נרות בביהכ"נ תמיד, והשמש שמדליק מדליק נרות ביום א' של יו"ט אחר מנחה אין ספק כלל שמדליקו "לצורך ליל שני", ואם כן לכאורה זה נר של בטלה ואסור, ועל כן מחדש ה'טור' והשו"ע שבכל זאת מותר, "שהרי בהדלקתו יש מצוה לאותה שעה", כיון שכל נר שדולק בביהכ"נ הוי זה כבוד לביהכ"נ, אפילו באם לא עושים כן בדרך כלל. </w:t>
      </w:r>
    </w:p>
    <w:p w14:paraId="74857082" w14:textId="77777777" w:rsidR="00B6467C" w:rsidRPr="00B90063" w:rsidRDefault="00B6467C" w:rsidP="00B6467C">
      <w:pPr>
        <w:pStyle w:val="a2"/>
        <w:rPr>
          <w:rtl/>
        </w:rPr>
      </w:pPr>
      <w:r w:rsidRPr="00B90063">
        <w:rPr>
          <w:rtl/>
        </w:rPr>
        <w:t xml:space="preserve">ועל זה מוסיף ה'מגן אברהם', שכיון שהשו"ע מתיר הדלקת הנר בביהכ"נ לאחר מנחה, ואינו מחלק בין האם </w:t>
      </w:r>
      <w:r>
        <w:rPr>
          <w:rFonts w:hint="cs"/>
          <w:rtl/>
        </w:rPr>
        <w:t>נ</w:t>
      </w:r>
      <w:r w:rsidRPr="00B90063">
        <w:rPr>
          <w:rtl/>
        </w:rPr>
        <w:t>ש</w:t>
      </w:r>
      <w:r>
        <w:rPr>
          <w:rFonts w:hint="cs"/>
          <w:rtl/>
        </w:rPr>
        <w:t>ארו</w:t>
      </w:r>
      <w:r w:rsidRPr="00B90063">
        <w:rPr>
          <w:rtl/>
        </w:rPr>
        <w:t xml:space="preserve"> אנשים בביהכ"נ או לא, משמ</w:t>
      </w:r>
      <w:r>
        <w:rPr>
          <w:rtl/>
        </w:rPr>
        <w:t>ע מזה שנר הדולק בביהכ"נ הוי כב</w:t>
      </w:r>
      <w:r>
        <w:rPr>
          <w:rFonts w:hint="cs"/>
          <w:rtl/>
        </w:rPr>
        <w:t>ו</w:t>
      </w:r>
      <w:r>
        <w:rPr>
          <w:rtl/>
        </w:rPr>
        <w:t>ד</w:t>
      </w:r>
      <w:r w:rsidRPr="00B90063">
        <w:rPr>
          <w:rtl/>
        </w:rPr>
        <w:t xml:space="preserve"> לביהכ"נ אפילו באם אין שם אדם בביהכ"נ. ושוב, מוכרח לומר שאין כוונת המג"א לומר שנהגו להדליק נרות תמיד אפילו באם אין שם אדם בביהכ"נ, שהרי </w:t>
      </w:r>
      <w:r w:rsidRPr="00B90063">
        <w:rPr>
          <w:rtl/>
        </w:rPr>
        <w:lastRenderedPageBreak/>
        <w:t>באם כך מה ההוה אמינא של השו"ע וה'טור' שהדלקה זו הוי נר של בטלה, וכנ"ל.</w:t>
      </w:r>
    </w:p>
    <w:p w14:paraId="3E3A11CE" w14:textId="77777777" w:rsidR="00B6467C" w:rsidRPr="00B90063" w:rsidRDefault="00B6467C" w:rsidP="00B6467C">
      <w:pPr>
        <w:pStyle w:val="a2"/>
        <w:rPr>
          <w:rtl/>
        </w:rPr>
      </w:pPr>
      <w:r>
        <w:rPr>
          <w:rFonts w:hint="cs"/>
          <w:rtl/>
        </w:rPr>
        <w:t xml:space="preserve">אמנם </w:t>
      </w:r>
      <w:r w:rsidRPr="00B90063">
        <w:rPr>
          <w:rtl/>
        </w:rPr>
        <w:t>לכאורה היה אפשר לבאר הנ"ל בצורה אחרת. נצא מתוך הנחה פשוטה שהיה מנהג מדורי דורות להדליק נרות בביהכ"נ בכל עת ובכל שעה, והשאלה האם מותר להדליק נר גם ביו"ט אחר מנחה, כפי הנהוג כל י</w:t>
      </w:r>
      <w:r>
        <w:rPr>
          <w:rFonts w:hint="cs"/>
          <w:rtl/>
        </w:rPr>
        <w:t>מות השנה</w:t>
      </w:r>
      <w:r w:rsidRPr="00B90063">
        <w:rPr>
          <w:rtl/>
        </w:rPr>
        <w:t xml:space="preserve">, שהרי זה רק מנהג והוי כעין נר של בטלה, וע"ז מחדש השו"ע שאין זה רק מנהג ובטלה, "שהרי בהדלקתו יש מצוה לאותה שעה". וע"ז </w:t>
      </w:r>
      <w:r>
        <w:rPr>
          <w:rFonts w:hint="cs"/>
          <w:rtl/>
        </w:rPr>
        <w:t>מ</w:t>
      </w:r>
      <w:r w:rsidRPr="00B90063">
        <w:rPr>
          <w:rtl/>
        </w:rPr>
        <w:t>וסיף המג"א שגם מה שנהוג להדליק נר כשאין שם אדם בביהכ"נ אינו רק מנהג אלא של מצוה.</w:t>
      </w:r>
    </w:p>
    <w:p w14:paraId="54C9D8F0" w14:textId="77777777" w:rsidR="00B6467C" w:rsidRPr="00B90063" w:rsidRDefault="00B6467C" w:rsidP="00B6467C">
      <w:pPr>
        <w:pStyle w:val="a2"/>
        <w:rPr>
          <w:rtl/>
        </w:rPr>
      </w:pPr>
      <w:r w:rsidRPr="00B90063">
        <w:rPr>
          <w:rtl/>
        </w:rPr>
        <w:t>אמנם מלשון השו"ע מפורש יוצא שפירוש זה אינו נכון, שהרי השו"ע כתוב: "</w:t>
      </w:r>
      <w:r w:rsidRPr="00B90063">
        <w:rPr>
          <w:b/>
          <w:bCs/>
          <w:rtl/>
        </w:rPr>
        <w:t>ואין בזה משום מכין לחול</w:t>
      </w:r>
      <w:r w:rsidRPr="00B90063">
        <w:rPr>
          <w:rtl/>
        </w:rPr>
        <w:t xml:space="preserve">, שהרי בהדלקתו יש מצוה לאותה שעה", ולפי הפירוש הנ"ל היה צריך לומר "ואין בזה משום נר של בטלה". גם הרי הבאנו שה'טור' כותב בפירוש: "שמותר להדליקו ביום הראשון בערב </w:t>
      </w:r>
      <w:r w:rsidRPr="00B90063">
        <w:rPr>
          <w:b/>
          <w:bCs/>
          <w:rtl/>
        </w:rPr>
        <w:t>לצורך ליל שני</w:t>
      </w:r>
      <w:r w:rsidRPr="00B90063">
        <w:rPr>
          <w:rtl/>
        </w:rPr>
        <w:t xml:space="preserve">... ואין בזה משום אין יו"ט מכין לחול", הרי מבואר שלא נהגו להדליק נר בביהכ"נ בכל זמן, אלא היה מדליקים לקראת כל תפילה, וע"ז מחדש השו"ע שבכל זאת מותר, כיון שכל נר שדולק בביהכ"נ זה "מצוה לאותה שעה", למרות שלא נהגו </w:t>
      </w:r>
      <w:r>
        <w:rPr>
          <w:rFonts w:hint="cs"/>
          <w:rtl/>
        </w:rPr>
        <w:t xml:space="preserve">כן </w:t>
      </w:r>
      <w:r w:rsidRPr="00B90063">
        <w:rPr>
          <w:rtl/>
        </w:rPr>
        <w:t>בכל ימות השנה.</w:t>
      </w:r>
    </w:p>
    <w:p w14:paraId="5E944581" w14:textId="77777777" w:rsidR="00B6467C" w:rsidRPr="00B90063" w:rsidRDefault="00B6467C" w:rsidP="00B6467C">
      <w:pPr>
        <w:pStyle w:val="a2"/>
        <w:rPr>
          <w:rtl/>
        </w:rPr>
      </w:pPr>
      <w:r w:rsidRPr="00B90063">
        <w:rPr>
          <w:b/>
          <w:bCs/>
          <w:rtl/>
        </w:rPr>
        <w:t xml:space="preserve">לסיכום: </w:t>
      </w:r>
      <w:r w:rsidRPr="00B90063">
        <w:rPr>
          <w:rtl/>
        </w:rPr>
        <w:t xml:space="preserve">לאחרי כל </w:t>
      </w:r>
      <w:r>
        <w:rPr>
          <w:rFonts w:hint="cs"/>
          <w:rtl/>
        </w:rPr>
        <w:t>מ</w:t>
      </w:r>
      <w:r w:rsidRPr="00B90063">
        <w:rPr>
          <w:rtl/>
        </w:rPr>
        <w:t xml:space="preserve">ה </w:t>
      </w:r>
      <w:r>
        <w:rPr>
          <w:rFonts w:hint="cs"/>
          <w:rtl/>
        </w:rPr>
        <w:t xml:space="preserve">שנתבאר </w:t>
      </w:r>
      <w:r w:rsidRPr="00B90063">
        <w:rPr>
          <w:rtl/>
        </w:rPr>
        <w:t xml:space="preserve">קמה וגם נצבה התמיה על ה'פסקי תשובות' ש"כתוב במגן אברהם שנר זה של ביהכ"נ נהוג שדולק אפילו אין אדם בביהכ"נ", ויש כאן שתי תמיהות: </w:t>
      </w:r>
    </w:p>
    <w:p w14:paraId="793B494A" w14:textId="77777777" w:rsidR="00B6467C" w:rsidRPr="00B90063" w:rsidRDefault="00B6467C" w:rsidP="00B6467C">
      <w:pPr>
        <w:pStyle w:val="a2"/>
        <w:rPr>
          <w:rtl/>
        </w:rPr>
      </w:pPr>
      <w:r w:rsidRPr="00B90063">
        <w:rPr>
          <w:rtl/>
        </w:rPr>
        <w:t xml:space="preserve">(א) במג"א אינו מבואר שכך נהגו, ואדרבה דבריו מיוסדים על ההנחה הפשוטה שלא נהגו להדליק נרות בביהכ"נ רק לכבוד התפילה. </w:t>
      </w:r>
    </w:p>
    <w:p w14:paraId="72779D82" w14:textId="77777777" w:rsidR="00B6467C" w:rsidRPr="00B90063" w:rsidRDefault="00B6467C" w:rsidP="00B6467C">
      <w:pPr>
        <w:pStyle w:val="a2"/>
        <w:rPr>
          <w:rtl/>
        </w:rPr>
      </w:pPr>
      <w:r w:rsidRPr="00B90063">
        <w:rPr>
          <w:rtl/>
        </w:rPr>
        <w:t xml:space="preserve">(ב) את"ל פירוש חדש במג"א שכוונתו לומר שיש חיוב ומצוה להדליק נרות בביהכ"נ בכל עת, עדיין תמוה לכתוב שהמג"א כתב ש"נהגו", והרי המג"א אינו מדבר כלל על </w:t>
      </w:r>
      <w:r w:rsidRPr="00B90063">
        <w:rPr>
          <w:b/>
          <w:bCs/>
          <w:rtl/>
        </w:rPr>
        <w:t>המנהג</w:t>
      </w:r>
      <w:r w:rsidRPr="00B90063">
        <w:rPr>
          <w:rtl/>
        </w:rPr>
        <w:t xml:space="preserve"> אפילו באם נפרש שהוא מדבר על </w:t>
      </w:r>
      <w:r w:rsidRPr="00B90063">
        <w:rPr>
          <w:b/>
          <w:bCs/>
          <w:rtl/>
        </w:rPr>
        <w:t>החיוב</w:t>
      </w:r>
      <w:r w:rsidRPr="00B90063">
        <w:rPr>
          <w:rtl/>
        </w:rPr>
        <w:t xml:space="preserve">. </w:t>
      </w:r>
    </w:p>
    <w:p w14:paraId="71E2675B" w14:textId="77777777" w:rsidR="00B6467C" w:rsidRPr="00B90063" w:rsidRDefault="00B6467C" w:rsidP="00B6467C">
      <w:pPr>
        <w:pStyle w:val="a2"/>
        <w:rPr>
          <w:rtl/>
        </w:rPr>
      </w:pPr>
      <w:r w:rsidRPr="00B90063">
        <w:rPr>
          <w:rtl/>
        </w:rPr>
        <w:t xml:space="preserve">[דוגמא רחוקה לדבר, מופרך לכתוב "נהגו כל בני ישראל ללמוד תורה יומם ולילה בלי להפסיק כלל", שהרי נאמר בקרא והגית בו יומם ולילה! פשוט וברור שעל יסוד </w:t>
      </w:r>
      <w:r w:rsidRPr="00B90063">
        <w:rPr>
          <w:b/>
          <w:bCs/>
          <w:rtl/>
        </w:rPr>
        <w:t>חיוב</w:t>
      </w:r>
      <w:r w:rsidRPr="00B90063">
        <w:rPr>
          <w:rtl/>
        </w:rPr>
        <w:t xml:space="preserve"> הנאמר בהלכה, א"א לכתוב </w:t>
      </w:r>
      <w:r w:rsidRPr="00B90063">
        <w:rPr>
          <w:b/>
          <w:bCs/>
          <w:rtl/>
        </w:rPr>
        <w:t>שנהגו</w:t>
      </w:r>
      <w:r w:rsidRPr="00B90063">
        <w:rPr>
          <w:rtl/>
        </w:rPr>
        <w:t xml:space="preserve"> כן, שהרי ישנם אלף ועוד סיבות למה לפעמים לא מקיימים את ההלכה כפי שנכתבה.</w:t>
      </w:r>
      <w:r>
        <w:rPr>
          <w:rFonts w:hint="cs"/>
          <w:rtl/>
        </w:rPr>
        <w:t xml:space="preserve"> במלים אחרות, א"א לקבוע קיומו של מנהג מאומדנא וסברא, רק באם יש עדות ברורה שמעיד בפירוש שכך נהגו.</w:t>
      </w:r>
      <w:r w:rsidRPr="00B90063">
        <w:rPr>
          <w:rtl/>
        </w:rPr>
        <w:t>]</w:t>
      </w:r>
    </w:p>
    <w:p w14:paraId="4DD01F9C" w14:textId="77777777" w:rsidR="00B6467C" w:rsidRPr="00B90063" w:rsidRDefault="00B6467C" w:rsidP="00B6467C">
      <w:pPr>
        <w:pStyle w:val="11"/>
        <w:bidi/>
        <w:rPr>
          <w:rtl/>
        </w:rPr>
      </w:pPr>
      <w:r w:rsidRPr="00B90063">
        <w:rPr>
          <w:rtl/>
        </w:rPr>
        <w:t>ב'ביאור הלכה' אינו מבואר שהמנהג שדולקים נרות כל היום</w:t>
      </w:r>
    </w:p>
    <w:p w14:paraId="44597CD6" w14:textId="77777777" w:rsidR="00B6467C" w:rsidRPr="00B90063" w:rsidRDefault="00B6467C" w:rsidP="00B6467C">
      <w:pPr>
        <w:pStyle w:val="a2"/>
        <w:rPr>
          <w:rtl/>
        </w:rPr>
      </w:pPr>
      <w:r w:rsidRPr="00B90063">
        <w:rPr>
          <w:rtl/>
        </w:rPr>
        <w:t xml:space="preserve">ה'ביאור הלכה' שם מפלפל בדברי ה'מגן אברהם': "...אינו מוכח משם </w:t>
      </w:r>
      <w:r w:rsidRPr="00B90063">
        <w:rPr>
          <w:sz w:val="20"/>
          <w:szCs w:val="20"/>
          <w:rtl/>
        </w:rPr>
        <w:t xml:space="preserve">[=מדברי הגמרא בברכות נג, א – ראה 'ביאור הגר"א' סק"כ] </w:t>
      </w:r>
      <w:r w:rsidRPr="00B90063">
        <w:rPr>
          <w:rtl/>
        </w:rPr>
        <w:t xml:space="preserve">אלא דבלילה היו דולקין נר בביהכ"נ משום כבוד, אבל ביום ושלא בשעת תפלה וגם בשעה שכבר הלכו כל הקהל לביתם לא מצינו שהוא כבוד להדליק... ובאמת מבואר בעבוה"ק להרשב"א שחוכך בעיקר דין נר של </w:t>
      </w:r>
      <w:r w:rsidRPr="00B90063">
        <w:rPr>
          <w:rtl/>
        </w:rPr>
        <w:lastRenderedPageBreak/>
        <w:t xml:space="preserve">ביהכ"נ ביום, ואפילו בשעת תפלה, מכש"כ שלא בשעת תפלה וגם אין שום אדם שם לא ידענא אם יש להקל וצ"ע". </w:t>
      </w:r>
    </w:p>
    <w:p w14:paraId="3816FD6D" w14:textId="77777777" w:rsidR="00B6467C" w:rsidRPr="00B90063" w:rsidRDefault="00B6467C" w:rsidP="00B6467C">
      <w:pPr>
        <w:pStyle w:val="a2"/>
        <w:rPr>
          <w:rtl/>
        </w:rPr>
      </w:pPr>
      <w:r w:rsidRPr="00B90063">
        <w:rPr>
          <w:rtl/>
        </w:rPr>
        <w:t xml:space="preserve">וע"ז כתבתי ב'הערות וביאורים' שם </w:t>
      </w:r>
      <w:r w:rsidRPr="00B90063">
        <w:rPr>
          <w:sz w:val="20"/>
          <w:szCs w:val="20"/>
          <w:rtl/>
        </w:rPr>
        <w:t>(עמ' 40)</w:t>
      </w:r>
      <w:r w:rsidRPr="00B90063">
        <w:rPr>
          <w:rtl/>
        </w:rPr>
        <w:t>: "וצ"ל שאין כוונתו לשאול על שלא מצינו שנהגו להדליק נרות כל היום, שהרי גם לפי ה'מגן אברהם' אין הכוונה שאכן נהגו להדליק נרות כל היום, וכנ"ל. אלא שכוונתו לשאול שלכאורה אין מקור שאכן זה כבוד לביהכ"נ שידלקו נרות במשך כל היום. ועוד, שבאם זה כבוד לביהכ"נ, ודאי היו נוהגים כן, וכיון שלא מצינו שנהגו כן זה עצמו הראיה שאין בזה שום כבוד".</w:t>
      </w:r>
    </w:p>
    <w:p w14:paraId="650516B6" w14:textId="77777777" w:rsidR="00B6467C" w:rsidRPr="00B90063" w:rsidRDefault="00B6467C" w:rsidP="00B6467C">
      <w:pPr>
        <w:pStyle w:val="a2"/>
        <w:rPr>
          <w:rtl/>
        </w:rPr>
      </w:pPr>
      <w:r w:rsidRPr="00B90063">
        <w:rPr>
          <w:rtl/>
        </w:rPr>
        <w:t xml:space="preserve">וב'פסקי תשובות' שם </w:t>
      </w:r>
      <w:r w:rsidRPr="00B90063">
        <w:rPr>
          <w:sz w:val="20"/>
          <w:szCs w:val="20"/>
          <w:rtl/>
        </w:rPr>
        <w:t xml:space="preserve">(הערה 92) </w:t>
      </w:r>
      <w:r w:rsidRPr="00B90063">
        <w:rPr>
          <w:rtl/>
        </w:rPr>
        <w:t xml:space="preserve">כתב: 'ועיין גם בביאור הלכה </w:t>
      </w:r>
      <w:r w:rsidRPr="00B90063">
        <w:rPr>
          <w:sz w:val="20"/>
          <w:szCs w:val="20"/>
          <w:rtl/>
        </w:rPr>
        <w:t xml:space="preserve">(סי' תקי"ד ד"ה שהרי) </w:t>
      </w:r>
      <w:r w:rsidRPr="00B90063">
        <w:rPr>
          <w:rtl/>
        </w:rPr>
        <w:t xml:space="preserve">שתמה על המנהג להשאיר דלוק נר ביהכ"נ אפילו כשאין שם אדם'. אמנם הרואה יראה שלא תמה ה'ביאור הלכה' על 'מנהג' זה, ואדרבה, הוא תמה על </w:t>
      </w:r>
      <w:r w:rsidRPr="00B90063">
        <w:rPr>
          <w:b/>
          <w:bCs/>
          <w:rtl/>
        </w:rPr>
        <w:t>שאין</w:t>
      </w:r>
      <w:r w:rsidRPr="00B90063">
        <w:rPr>
          <w:rtl/>
        </w:rPr>
        <w:t xml:space="preserve"> מנהג כזה וכנ"ל".</w:t>
      </w:r>
    </w:p>
    <w:p w14:paraId="0F453556" w14:textId="77777777" w:rsidR="00B6467C" w:rsidRPr="00B90063" w:rsidRDefault="00B6467C" w:rsidP="00B6467C">
      <w:pPr>
        <w:pStyle w:val="a2"/>
        <w:rPr>
          <w:rtl/>
        </w:rPr>
      </w:pPr>
      <w:r w:rsidRPr="00B90063">
        <w:rPr>
          <w:rtl/>
        </w:rPr>
        <w:t>וע"ז כתב הרב באב"ד: "גם מה שהביא בהמשך דבריו וסילף דברי הביאור הלכה... בבקשה יואיל כבוד תורתו לפתוח עוד פעם ביאור הלכה ולעיין, ויראה שהביאור הלכה כתב ממש הדברים שהובאו בפסקי תשובות ולא כמו שהיפך היוצרות".</w:t>
      </w:r>
    </w:p>
    <w:p w14:paraId="6D1BE953" w14:textId="77777777" w:rsidR="00B6467C" w:rsidRPr="00B90063" w:rsidRDefault="00B6467C" w:rsidP="00B6467C">
      <w:pPr>
        <w:pStyle w:val="a2"/>
        <w:rPr>
          <w:rtl/>
        </w:rPr>
      </w:pPr>
      <w:r w:rsidRPr="00B90063">
        <w:rPr>
          <w:rtl/>
        </w:rPr>
        <w:t xml:space="preserve">קיימתי דברי הרב באב"ד, ולא הצלחתי למצוא את מקום הזיוף, שהרי דברי ה'ביאור הלכה' ברורים מאד, הוא הביא את דברי המג"א שכתב שאפילו אין שם אדם בביהכ"נ יש מצוה בהדלקה לאותה שעה, וע"ז תמה ש"ביום ושלא בשעת תפלה וגם בשעה שכבר הלכו כל הקהל לביתם לא מצינו שהוא כבוד להדליק", וכיון שלא מצא מקור לומר שכבוד להדליק נר בביהכ"נ כל היום, על כן הסיק "לא ידענא אם יש להקל". ואיפה מצא ה'פסקי תשובות' בדברי ה'ביאור הלכה' שהיה קיים מנהג לפועל להדליק נר כל היום. </w:t>
      </w:r>
    </w:p>
    <w:p w14:paraId="62D3011F" w14:textId="77777777" w:rsidR="00B6467C" w:rsidRPr="00B90063" w:rsidRDefault="00B6467C" w:rsidP="00B6467C">
      <w:pPr>
        <w:pStyle w:val="a2"/>
        <w:rPr>
          <w:rtl/>
        </w:rPr>
      </w:pPr>
      <w:r w:rsidRPr="00B90063">
        <w:rPr>
          <w:b/>
          <w:bCs/>
          <w:rtl/>
        </w:rPr>
        <w:t xml:space="preserve">לסיכום: </w:t>
      </w:r>
      <w:r w:rsidRPr="00B90063">
        <w:rPr>
          <w:rtl/>
        </w:rPr>
        <w:t>נראה</w:t>
      </w:r>
      <w:r w:rsidRPr="00B90063">
        <w:rPr>
          <w:b/>
          <w:bCs/>
          <w:rtl/>
        </w:rPr>
        <w:t xml:space="preserve"> </w:t>
      </w:r>
      <w:r w:rsidRPr="00B90063">
        <w:rPr>
          <w:rtl/>
        </w:rPr>
        <w:t>שה'פסקי תשובות' הבין שמה שכתוב בשו"ע "שהרי בהדלקתו יש מצוה לאותה שעה", כוונתו לפסוק שיש מצוה וחיוב להדליק נרות תמיד בכל עת, וע"ז מוסיף המג"א שהמצוה שבכל עת הוי אפילו כשאין שם אדם בביהכ"נ. ומאחר שהבין ה'פסקי תשובות' שיש חיוב ומצוה, על כן הוסיף מדיליה וכתב שודאי כך נהגו מאז ומעולם. אבל האמת עד לעצמו, שהשו"ע (והמג"א) לא בא לחדש כאן חיוב חדש של הדלקת נרות תמיד, אלא שבא להתיר הדלקת הנר בסוף יום א' של חג בשביל התפילה שביום השני, כיון שלפועל כל נר שדולק בביהכ"נ מוסיף כבוד ופאר, למרות שלא נהגו כן בשאר ימות החול.</w:t>
      </w:r>
    </w:p>
    <w:p w14:paraId="2BF8B1B7" w14:textId="689A6713" w:rsidR="00B6467C" w:rsidRPr="00B90063" w:rsidRDefault="00B6467C" w:rsidP="00B6467C">
      <w:pPr>
        <w:pStyle w:val="11"/>
        <w:bidi/>
        <w:rPr>
          <w:rtl/>
        </w:rPr>
      </w:pPr>
      <w:r>
        <w:rPr>
          <w:rtl/>
        </w:rPr>
        <w:tab/>
      </w:r>
      <w:r w:rsidRPr="00B90063">
        <w:rPr>
          <w:rtl/>
        </w:rPr>
        <w:t>נרות תמידין ונר שלפני הש"ץ</w:t>
      </w:r>
      <w:r>
        <w:rPr>
          <w:rtl/>
        </w:rPr>
        <w:tab/>
      </w:r>
    </w:p>
    <w:p w14:paraId="7EC69185" w14:textId="77777777" w:rsidR="00B6467C" w:rsidRPr="00B90063" w:rsidRDefault="00B6467C" w:rsidP="00B6467C">
      <w:pPr>
        <w:pStyle w:val="a2"/>
        <w:rPr>
          <w:rtl/>
        </w:rPr>
      </w:pPr>
      <w:r w:rsidRPr="00B90063">
        <w:rPr>
          <w:rtl/>
        </w:rPr>
        <w:t xml:space="preserve">ב'הערות וביאורים' שם </w:t>
      </w:r>
      <w:r w:rsidRPr="00B90063">
        <w:rPr>
          <w:sz w:val="20"/>
          <w:szCs w:val="20"/>
          <w:rtl/>
        </w:rPr>
        <w:t xml:space="preserve">(עמ' 40-41) </w:t>
      </w:r>
      <w:r w:rsidRPr="00B90063">
        <w:rPr>
          <w:rtl/>
        </w:rPr>
        <w:t xml:space="preserve">הערתי על המנהגים השונים של הדלקת הנרות, וע"ז כתב הרב באב"ד: "לא הבנתי דבר וחצי דבר ממה שכתוב שם, ופוק חזי </w:t>
      </w:r>
      <w:r w:rsidRPr="00B90063">
        <w:rPr>
          <w:rtl/>
        </w:rPr>
        <w:lastRenderedPageBreak/>
        <w:t xml:space="preserve">מאי עמא דבר, שמנהג כל ישראל להדליק בכל יום שני נרות בעמוד הש"ץ". </w:t>
      </w:r>
    </w:p>
    <w:p w14:paraId="0F15DA71" w14:textId="22C98591" w:rsidR="002651A4" w:rsidRDefault="00B6467C" w:rsidP="00B6467C">
      <w:pPr>
        <w:pStyle w:val="a2"/>
        <w:rPr>
          <w:rtl/>
        </w:rPr>
      </w:pPr>
      <w:r w:rsidRPr="00B90063">
        <w:rPr>
          <w:rtl/>
        </w:rPr>
        <w:t xml:space="preserve">ואען ואומר, שלא ניסיתי להכחיש את </w:t>
      </w:r>
      <w:r>
        <w:rPr>
          <w:rFonts w:hint="cs"/>
          <w:rtl/>
        </w:rPr>
        <w:t xml:space="preserve">מה שעינינו רואות </w:t>
      </w:r>
      <w:r w:rsidRPr="00B90063">
        <w:rPr>
          <w:rtl/>
        </w:rPr>
        <w:t>שהיום המנהג שמדליקים שתי נרות לפני הש"ץ, אבל הערתי שם שבעבר לא כך היה המנהג, כי בחלק מהמקורות יוצא שלפני הש"ץ מדליקים רק נר אחת, ועל כן כשמצטטים מקורות שונים צריך לדי</w:t>
      </w:r>
      <w:r>
        <w:rPr>
          <w:rFonts w:hint="cs"/>
          <w:rtl/>
        </w:rPr>
        <w:t>י</w:t>
      </w:r>
      <w:r w:rsidRPr="00B90063">
        <w:rPr>
          <w:rtl/>
        </w:rPr>
        <w:t xml:space="preserve">ק שלא לערבב מנהגים שונים שנהגו במקומות שונים </w:t>
      </w:r>
      <w:r>
        <w:rPr>
          <w:rFonts w:hint="cs"/>
          <w:rtl/>
        </w:rPr>
        <w:t>ו</w:t>
      </w:r>
      <w:r w:rsidRPr="00B90063">
        <w:rPr>
          <w:rtl/>
        </w:rPr>
        <w:t>בזמנים שונים.</w:t>
      </w:r>
    </w:p>
    <w:p w14:paraId="70DDD13E" w14:textId="77777777" w:rsidR="0073252C" w:rsidRPr="00552D8B" w:rsidRDefault="0073252C" w:rsidP="00123FB7">
      <w:pPr>
        <w:pStyle w:val="a4"/>
        <w:spacing w:after="100"/>
        <w:sectPr w:rsidR="0073252C" w:rsidRPr="00552D8B" w:rsidSect="00E65DD5">
          <w:headerReference w:type="even" r:id="rId32"/>
          <w:headerReference w:type="default" r:id="rId33"/>
          <w:footnotePr>
            <w:numRestart w:val="eachSect"/>
          </w:footnotePr>
          <w:type w:val="continuous"/>
          <w:pgSz w:w="7920" w:h="12240"/>
          <w:pgMar w:top="-810" w:right="864" w:bottom="720" w:left="864" w:header="270" w:footer="0" w:gutter="0"/>
          <w:cols w:space="720"/>
          <w:docGrid w:linePitch="360"/>
        </w:sectPr>
      </w:pPr>
      <w:r w:rsidRPr="00552D8B">
        <w:t>g</w:t>
      </w:r>
    </w:p>
    <w:p w14:paraId="4246A58A" w14:textId="6B4ECDE4" w:rsidR="005D6004" w:rsidRPr="001407C3" w:rsidRDefault="00070649" w:rsidP="00123FB7">
      <w:pPr>
        <w:pStyle w:val="a"/>
        <w:spacing w:before="0" w:after="100"/>
        <w:rPr>
          <w:rtl/>
        </w:rPr>
      </w:pPr>
      <w:bookmarkStart w:id="135" w:name="_Toc8350426"/>
      <w:r w:rsidRPr="00070649">
        <w:rPr>
          <w:b/>
          <w:rtl/>
        </w:rPr>
        <w:t>זמן שאילת הגשמים</w:t>
      </w:r>
      <w:bookmarkEnd w:id="135"/>
    </w:p>
    <w:p w14:paraId="5C3C636B" w14:textId="1B915610" w:rsidR="005D6004" w:rsidRPr="001407C3" w:rsidRDefault="005D6004" w:rsidP="00123FB7">
      <w:pPr>
        <w:pStyle w:val="a0"/>
        <w:rPr>
          <w:rtl/>
        </w:rPr>
      </w:pPr>
      <w:bookmarkStart w:id="136" w:name="_Toc8350427"/>
      <w:r w:rsidRPr="001407C3">
        <w:rPr>
          <w:rFonts w:hint="cs"/>
          <w:rtl/>
        </w:rPr>
        <w:t>הר</w:t>
      </w:r>
      <w:r w:rsidR="009D4CF5">
        <w:rPr>
          <w:rFonts w:hint="cs"/>
          <w:rtl/>
        </w:rPr>
        <w:t>ב</w:t>
      </w:r>
      <w:r w:rsidRPr="001407C3">
        <w:rPr>
          <w:rFonts w:hint="cs"/>
          <w:rtl/>
        </w:rPr>
        <w:t xml:space="preserve"> גמליאל הכהן רבינוביץ</w:t>
      </w:r>
      <w:bookmarkEnd w:id="136"/>
    </w:p>
    <w:p w14:paraId="13BEEC5F" w14:textId="77777777" w:rsidR="005D6004" w:rsidRPr="001407C3" w:rsidRDefault="005D6004" w:rsidP="0088700A">
      <w:pPr>
        <w:pStyle w:val="a1"/>
        <w:spacing w:after="0"/>
        <w:rPr>
          <w:rtl/>
        </w:rPr>
      </w:pPr>
      <w:r w:rsidRPr="001407C3">
        <w:rPr>
          <w:rFonts w:hint="cs"/>
          <w:rtl/>
        </w:rPr>
        <w:t>מח"ס "גם אני אודך"</w:t>
      </w:r>
    </w:p>
    <w:p w14:paraId="2B4966C4" w14:textId="733F8936" w:rsidR="005D6004" w:rsidRPr="005D6004" w:rsidRDefault="005D6004" w:rsidP="00123FB7">
      <w:pPr>
        <w:pStyle w:val="a1"/>
        <w:spacing w:after="100"/>
        <w:rPr>
          <w:rtl/>
        </w:rPr>
      </w:pPr>
      <w:r w:rsidRPr="001407C3">
        <w:rPr>
          <w:rFonts w:hint="cs"/>
          <w:rtl/>
        </w:rPr>
        <w:t>ו"פרדס יוסף החדש" על המועדים</w:t>
      </w:r>
    </w:p>
    <w:p w14:paraId="24ED3E44" w14:textId="77777777" w:rsidR="00070649" w:rsidRPr="00070649" w:rsidRDefault="00070649" w:rsidP="0088700A">
      <w:pPr>
        <w:pStyle w:val="a2"/>
        <w:rPr>
          <w:rtl/>
        </w:rPr>
      </w:pPr>
      <w:r w:rsidRPr="00070649">
        <w:rPr>
          <w:rtl/>
        </w:rPr>
        <w:t>בקובץ "זרע יעקב" גליון כ"ח (עמוד תשצ"ט) העיר ה</w:t>
      </w:r>
      <w:r w:rsidRPr="00070649">
        <w:rPr>
          <w:rFonts w:hint="cs"/>
          <w:rtl/>
        </w:rPr>
        <w:t>ג"ר</w:t>
      </w:r>
      <w:r w:rsidRPr="00070649">
        <w:rPr>
          <w:rtl/>
        </w:rPr>
        <w:t xml:space="preserve"> אהרן אלטיר סיגלער שליט"א, וז"ל, שאלתי את הגר"ח קנייבסקי שליט"א אמאי אין מפסיקין לומר ותן טל ומטר ט"ו יום קודם פסח שאז אחרון שבישראל יוצא מנהר פרת לירושלים ולא ירטב מגשמים בדיוק כמו שמתחילים לומר ותן טל ומטר ט"ו יום אחר החג כדי שאחרון שבישראל יגיע לנהר פרת?</w:t>
      </w:r>
    </w:p>
    <w:p w14:paraId="3C7A8E85" w14:textId="77777777" w:rsidR="00070649" w:rsidRPr="00070649" w:rsidRDefault="00070649" w:rsidP="0088700A">
      <w:pPr>
        <w:pStyle w:val="a2"/>
        <w:rPr>
          <w:rtl/>
        </w:rPr>
      </w:pPr>
      <w:r w:rsidRPr="00070649">
        <w:rPr>
          <w:rtl/>
        </w:rPr>
        <w:t>ותירץ לי דבחורף אדם יוצא עם מעילים ואין לחוש שירטב משא"כ בקיץ אדם יוצא בלא מעיל אז אם אחר החג יתקדרו השמים בגשמים הוא ירטב וק"ל.</w:t>
      </w:r>
    </w:p>
    <w:p w14:paraId="44BA59A9" w14:textId="77777777" w:rsidR="00070649" w:rsidRPr="00070649" w:rsidRDefault="00070649" w:rsidP="0088700A">
      <w:pPr>
        <w:pStyle w:val="a2"/>
        <w:rPr>
          <w:rtl/>
        </w:rPr>
      </w:pPr>
      <w:r w:rsidRPr="00070649">
        <w:rPr>
          <w:rtl/>
        </w:rPr>
        <w:t>ואני חשבתי לתרץ בדוחק ע"ד שב ואל תעשה דהיינו למנוע הגשמים זה אפשרי, למונעו לדחות שירד לאחר זמן, משא"כ לבטל הגשמים זה אין עושים. ושמעתי פעם דגשמים שמפסיקים באמצע לירד מקלקלים התבואה ולכן אין מפסיקים הגשמים קודם סוף זמנם. עכ"ל.</w:t>
      </w:r>
    </w:p>
    <w:p w14:paraId="3C0E7DF7" w14:textId="77777777" w:rsidR="00070649" w:rsidRPr="00070649" w:rsidRDefault="00070649" w:rsidP="0088700A">
      <w:pPr>
        <w:pStyle w:val="a2"/>
        <w:rPr>
          <w:rtl/>
        </w:rPr>
      </w:pPr>
      <w:r w:rsidRPr="00070649">
        <w:rPr>
          <w:rtl/>
        </w:rPr>
        <w:t>א) הנה קושיא זו העיר גם בקובץ "בית הלל" (גליון כ' עמוד קכ"ה) הג"ר אבנר קבץ שליט"א, וז"ל שם, איתא בשו"ע (סימן קי"ז סעיף א') שבארץ ישראל מתחילים לשאול בליל שבעה במרחשון, ושואלים עד תפילת המנחה של ערב יו"ט הראשון של פסח, ומבואר במקורן של דברים שהטעם שאין שואלין עד שבעה במרחשון הוא כדי שיספיקו עולי רגלים שעלו לרגל להגיע לביתם ולא יטרידם הגשמים בדרך, וקשיא לן א"כ מדוע לא פוסקים מלשאול כבר שבועיים מלפני יו"ט הראשון של פסח כדי שלא יטרידם הגשם בעלייתן לירושלים, וצ"ע. עכ"ל שם.</w:t>
      </w:r>
    </w:p>
    <w:p w14:paraId="130330D8" w14:textId="77777777" w:rsidR="00070649" w:rsidRPr="00070649" w:rsidRDefault="00070649" w:rsidP="0088700A">
      <w:pPr>
        <w:pStyle w:val="a2"/>
        <w:rPr>
          <w:rtl/>
        </w:rPr>
      </w:pPr>
      <w:r w:rsidRPr="00070649">
        <w:rPr>
          <w:rtl/>
        </w:rPr>
        <w:t xml:space="preserve">ב) ומצאתי בס"ד בספר הנפלא "מרפסין איגרי", (המו"ל הג"ר יהודה חיון </w:t>
      </w:r>
      <w:r w:rsidRPr="00070649">
        <w:rPr>
          <w:rtl/>
        </w:rPr>
        <w:lastRenderedPageBreak/>
        <w:t xml:space="preserve">שליט"א, תשרי תשס"ד, עמודים פא-פב), שהובא כמה תירוצים לקושיא זו, וכדלהלן: </w:t>
      </w:r>
    </w:p>
    <w:p w14:paraId="7C758636" w14:textId="77777777" w:rsidR="00070649" w:rsidRPr="00070649" w:rsidRDefault="00070649" w:rsidP="0088700A">
      <w:pPr>
        <w:pStyle w:val="a2"/>
        <w:rPr>
          <w:rtl/>
        </w:rPr>
      </w:pPr>
      <w:r w:rsidRPr="00070649">
        <w:rPr>
          <w:rtl/>
        </w:rPr>
        <w:t xml:space="preserve">הגרי"ש אלישיב </w:t>
      </w:r>
      <w:r w:rsidRPr="00070649">
        <w:rPr>
          <w:rFonts w:hint="cs"/>
          <w:rtl/>
        </w:rPr>
        <w:t>זיע"א</w:t>
      </w:r>
      <w:r w:rsidRPr="00070649">
        <w:rPr>
          <w:rtl/>
        </w:rPr>
        <w:t xml:space="preserve"> תירץ, שאת קבלת השפע והברכה של הגשם לא מבקשים להפסיק לפני הזמן, ולכן ממשיכים לבקש טל ומטר עד יו"ט ראשון של פסח, אך אם עדיין לא התחילה קבלת השפע והברכה של הגשם, נמנעים מלבקש התחלתו עד שיספיקו עולי הרגלים לחזור לביתם, שכן חמור יותר להפסיק בטרם זמן, מלהמנע להתחיל בבקשה. עכ"ד.</w:t>
      </w:r>
    </w:p>
    <w:p w14:paraId="43AACB37" w14:textId="77777777" w:rsidR="00070649" w:rsidRPr="00070649" w:rsidRDefault="00070649" w:rsidP="0088700A">
      <w:pPr>
        <w:pStyle w:val="a2"/>
        <w:rPr>
          <w:rtl/>
        </w:rPr>
      </w:pPr>
      <w:r w:rsidRPr="00070649">
        <w:rPr>
          <w:rtl/>
        </w:rPr>
        <w:t>הגר"ח קניבסקי שליט"א, תירץ שם, כשהולכים לבית המקדש אפשר ללכת אף כשיורדים גשמים ושלגים, משא"כ כשחוזרים מבית המקדש, וכן רמזו על הפסוק (תהלים נ"ה - ט"ו) "בבית אלוקים נהלך ברגש" - "ברגש" ר"ת "ברד רוח גשם שלג", כלומר כאשר הולכים לבית אלוקים, אפשר ללכת גם כאשר יורדים גשמים ושלגים, משא"כ כאשר חוזרים.</w:t>
      </w:r>
    </w:p>
    <w:p w14:paraId="0A42D1BA" w14:textId="77777777" w:rsidR="00070649" w:rsidRPr="00070649" w:rsidRDefault="00070649" w:rsidP="0088700A">
      <w:pPr>
        <w:pStyle w:val="a2"/>
        <w:rPr>
          <w:rtl/>
        </w:rPr>
      </w:pPr>
      <w:r w:rsidRPr="00070649">
        <w:rPr>
          <w:rtl/>
        </w:rPr>
        <w:t>הרב משה יחזקאל שליט"א תירץ, הגשם שבסוף החורף אינו חזק כ"כ כמו הגשם שבתחילת החורף, כפי שמצינו בתחילת מסכת שקלים, שכבר בט"ו באדר היו מתקנים את הדרכים והרחובות שניזוקו מהגשמים לצורך עולי רגלים, למרות שעדיין אומרים ותן טל ומטר. עכ"ד.</w:t>
      </w:r>
    </w:p>
    <w:p w14:paraId="407490C1" w14:textId="77777777" w:rsidR="00070649" w:rsidRPr="00070649" w:rsidRDefault="00070649" w:rsidP="0088700A">
      <w:pPr>
        <w:pStyle w:val="a2"/>
        <w:rPr>
          <w:rtl/>
        </w:rPr>
      </w:pPr>
      <w:r w:rsidRPr="00070649">
        <w:rPr>
          <w:rtl/>
        </w:rPr>
        <w:t>הרב יצחק סלומון שליט"א, תירץ, ניתן לדחות את הבקשה עד ז' חשון ללא שייגרם שום נזק כתוצאה מכך, שכן ניתן להשלים שבועיים אלו במשך כל ימי החורף, משא"כ אם יפסקו הגשמים שבועיים לפני סוף זמנם, ייגרם נזק שלא יהיה ניתן להשלימו. עכ"ד. [ע"כ מספר "מרפסין איגרי"].</w:t>
      </w:r>
    </w:p>
    <w:p w14:paraId="52E22131" w14:textId="77777777" w:rsidR="00070649" w:rsidRPr="00070649" w:rsidRDefault="00070649" w:rsidP="0088700A">
      <w:pPr>
        <w:pStyle w:val="a2"/>
        <w:rPr>
          <w:rtl/>
        </w:rPr>
      </w:pPr>
      <w:r w:rsidRPr="00070649">
        <w:rPr>
          <w:rtl/>
        </w:rPr>
        <w:t>ג) ואענה גם אני את חלקי לתרץ בס"ד, דלעלות לרגל לא חששו שיהיה בדרכים גשמים, ואף שיכולים חלילה למעוד מהגשם וכדו' לא חששו לכך, דשליחי מצוה אינם ניזוקין (פסחים ח:), אולם כשחוזרים מירושלים לבית, הרי איכא מ"ד דסובר דלשוחי מצוה אינם ניזוקים דוקא בהליכתן, אבל לא בחזרתם (שם), ולכן חששו שינזקו חלילה מהגשם על הדרכים, ולכן לא מבקשים עד ז' חשון, שיוכל כל אדם לחזור לביתו בשלום, והבן.</w:t>
      </w:r>
    </w:p>
    <w:p w14:paraId="48202FEA" w14:textId="77777777" w:rsidR="00070649" w:rsidRPr="00070649" w:rsidRDefault="00070649" w:rsidP="0088700A">
      <w:pPr>
        <w:pStyle w:val="a2"/>
        <w:rPr>
          <w:rtl/>
        </w:rPr>
      </w:pPr>
      <w:r w:rsidRPr="00070649">
        <w:rPr>
          <w:rtl/>
        </w:rPr>
        <w:t>ד) בעלון "פניני הפרשה", פרשת נח תשס"ז, (מס' 353 עמוד ד'), שמו"ל הג"ר עובדיה חן שליט"א, נשאל בזה הגאון האדיר רבי מאיר מאזוז שליט"א, והשיב הגר"מ מאזוז שליט"א שם וז"ל, זו קושיא יפה, ונראה שכמה פעמים לא ירדו הגשמים דיים עד ניסן, וידוע שגשם היורד בניסן טוב מאד, והוא "מלקוש" הכתוב בתורה. עכ"ל.</w:t>
      </w:r>
    </w:p>
    <w:p w14:paraId="15DAF90E" w14:textId="77777777" w:rsidR="00070649" w:rsidRPr="00070649" w:rsidRDefault="00070649" w:rsidP="0088700A">
      <w:pPr>
        <w:pStyle w:val="a2"/>
        <w:rPr>
          <w:rtl/>
        </w:rPr>
      </w:pPr>
      <w:r w:rsidRPr="00070649">
        <w:rPr>
          <w:rtl/>
        </w:rPr>
        <w:t>ה) ובקובץ "מבקשי תורה", מרחשון תשס"ז, (גליון מ"ג, עמודים י"ג-י"ד) ראיתי שנשאל בזה הג</w:t>
      </w:r>
      <w:r w:rsidRPr="00070649">
        <w:rPr>
          <w:rFonts w:hint="cs"/>
          <w:rtl/>
        </w:rPr>
        <w:t>און רבי</w:t>
      </w:r>
      <w:r w:rsidRPr="00070649">
        <w:rPr>
          <w:rtl/>
        </w:rPr>
        <w:t xml:space="preserve"> חיים רוטר שליט"א, והשיב וז"ל, [ונדפס גם בשו"ת שלו "שערי חיים" ח"א סימן ז"ך].</w:t>
      </w:r>
    </w:p>
    <w:p w14:paraId="0C9147C9" w14:textId="77777777" w:rsidR="00070649" w:rsidRPr="00070649" w:rsidRDefault="00070649" w:rsidP="0088700A">
      <w:pPr>
        <w:pStyle w:val="a2"/>
        <w:rPr>
          <w:rtl/>
        </w:rPr>
      </w:pPr>
      <w:r w:rsidRPr="00070649">
        <w:rPr>
          <w:rtl/>
        </w:rPr>
        <w:lastRenderedPageBreak/>
        <w:t>ובעניותי נראה דהן אמנם דזמן גשמים הוי בשמיני עצרת אולם חז"ל קבעו דזמן בקשת הגשמים בז' במרחשון וכנ"ל, דכל תקנתם אין היא אלא לדחות את זמן קיבול ברכת הגשם, משא"כ אם יפסיקו לשאול ט"ו ימים קודם הפסח, הפסקה זו פעמים הרבה הוי קללה, ובפרט בשנת בצורת דאיכא חסרון טובא בגשמים, ולכן חז"ל לא תיקנו להפסיק לשאול ט"ו ימים קודם הפסח, ועי' בשו"ע (סימן קי"ד סעיף א') דאין פוסקין [מלומר מוריד הגשם] עד תפילת מוסף של י"ט הראשון של פסח, וכ' המ"ב (סק"ג) דבמדינתו [אירופה] שאין נוהגין לומר מוריד הטל בימות החמה וכו', ולהכריז להדיא שיפסקו מלומר מוריד הגשם ג"כ אין נכון מפני שנראה כממאנים בגשמים ע"ד שאמרו אין מתפללין על רוב טובה.</w:t>
      </w:r>
    </w:p>
    <w:p w14:paraId="3C7B9840" w14:textId="77777777" w:rsidR="00070649" w:rsidRPr="00070649" w:rsidRDefault="00070649" w:rsidP="0088700A">
      <w:pPr>
        <w:pStyle w:val="a2"/>
        <w:rPr>
          <w:rtl/>
        </w:rPr>
      </w:pPr>
      <w:r w:rsidRPr="00070649">
        <w:rPr>
          <w:rtl/>
        </w:rPr>
        <w:t>עוד י"ל דאיתא במס' סוטה (כ"ב ע"א) דאיכא שכר פסיעות ללכת לביהמ"ד מרוחק מביתו, וא"כ ודאי דאיכא שכר פסיעות לעלות לבית המקדש מלבד עצם מצות עלי' לרגל, ובשעה דאיכא קושי לעלות לרגל איכא מצוה טובא, והכל לפי הקושי, ועל דבר זה להקל בקיום המצוה אין ענין בזה כלל, משא"כ במוצאי החג [בסוכות] ליכא מצוה מיוחדת לחזור כל איש לביתו עי' בפסחים (ח' ע"ב), ואין זה אלא לדבר הרשות, ובזה יש ענין שלא יהיה קושי בדבר, [וגם כדי שלא ימנעו מלעלות בפעם אחרת] ולכן חז"ל תיקנו דרק משבעה במרחשון שואלים את הגשמים. עכ"ל הגר"ח רוטר שליט"א.</w:t>
      </w:r>
    </w:p>
    <w:p w14:paraId="6C8CABDC" w14:textId="77777777" w:rsidR="00070649" w:rsidRPr="00070649" w:rsidRDefault="00070649" w:rsidP="0088700A">
      <w:pPr>
        <w:pStyle w:val="a2"/>
        <w:rPr>
          <w:rtl/>
        </w:rPr>
      </w:pPr>
      <w:r w:rsidRPr="00070649">
        <w:rPr>
          <w:rtl/>
        </w:rPr>
        <w:t>ובקובץ "מבקשי תורה" (הנ"ל, עמוד ל') כתב בזה הג"ר בן ציון פלמן שליט"א, וז"ל, ובפשוטו צ"ל דמשום עולי רגלים לא תיקנו להתחיל לשאול אך אין זה סיבה שבשבילו נתקן שנפסיק לשאול.</w:t>
      </w:r>
    </w:p>
    <w:p w14:paraId="6BAA043D" w14:textId="77777777" w:rsidR="00070649" w:rsidRPr="00070649" w:rsidRDefault="00070649" w:rsidP="0088700A">
      <w:pPr>
        <w:pStyle w:val="a2"/>
        <w:rPr>
          <w:rtl/>
        </w:rPr>
      </w:pPr>
      <w:r w:rsidRPr="00070649">
        <w:rPr>
          <w:rtl/>
        </w:rPr>
        <w:t>ובדרך דרוש מפרשים עמש"כ הירושלמי (פ"ק דשבת ה"א) דבן עזאי ס"ל דמהלך כעומד ומניח דמי ומקשינן לדבריו היכי משכחת ליה מעביר ד"א ברה"ר ומפרשינן בזורק או בקופץ, והקשה השפת אמת דא"כ אמאי גזרו חכמים שלא לתקוע בשבת ולא ליטול בלולב וכו' דשמא יעבירנו ד"א ברה"ר, הא קופץ וזורק לא שכיחי, והוכיח מזה דכשהולכים לעשות מצוה קופצים מרוב שמחה וא"כ איכא הוצאה, וממילא דכשעולה לרגל והולך לקיים מצוה ליכא חשש שיעכבהו הגשמים וע"כ לא היו צריכים בשביל זה להפסיק מלבקש מטר. עכ"ל.</w:t>
      </w:r>
    </w:p>
    <w:p w14:paraId="747198F6" w14:textId="77777777" w:rsidR="00070649" w:rsidRPr="00070649" w:rsidRDefault="00070649" w:rsidP="0088700A">
      <w:pPr>
        <w:pStyle w:val="a2"/>
        <w:rPr>
          <w:rtl/>
        </w:rPr>
      </w:pPr>
      <w:r w:rsidRPr="00070649">
        <w:rPr>
          <w:rtl/>
        </w:rPr>
        <w:t xml:space="preserve">ז) עוד שם בקובץ "מבקשי תורה" (עמוד י"ב) מצאתי שכתב בזה הג"ר מאיר שצ'יגל שליט"א, וז"ל, ונראה לתרץ דהרי הזכרת גבורות גשמים בברכת תחיית המתים מתחילין מאחרון של חג, ובגמ' תענית מבואר דאף דעדיין לא שואלין, מ"מ כבר הוא סמוך לגשמים, ולכן ראוי להזכיר מה שמשיב הרוח ומוריד הגשם בזמנו, אבל בקיץ אינו מזכיר כלל, רק סמוך לגשמים, והנה אם יפסיקו לשאול ט"ו יום קודם הפסח, אז גם ראוי להפסיק להזכיר גבורות גשמים בתחיית המתים, דממנ"פ הא בקיץ גם לא מזכירין גבורות גשמים, והרי גם שבח דמשיב הרוח ומוריד הגשם זה יכול להועיל שיירד גשם וכמבואר בתענית (כ"ד ע"א) בעובדא דרבי גזר תעניתא ונחית </w:t>
      </w:r>
      <w:r w:rsidRPr="00070649">
        <w:rPr>
          <w:rtl/>
        </w:rPr>
        <w:lastRenderedPageBreak/>
        <w:t>אילפא קמי' ואמר משיב הרוח ונשיב זיקא, ואמר מוריד הגשם ואתא מיטרא, ולכן לאחר החג, אף דמזכירין היינו משום דסו"ס הוא סמוך לזמן גשמים, רק לא רוצים מפורש לבקש כיון דמפריע לעולי רגלים, אבל סמוך לפסח אם היו מפסיקין לבקש הי' ראוי גם להפסיק להזכיר כמו בקיץ, וזה לא רצו לתקן לגמרי להפסיק ענין הגשמים.</w:t>
      </w:r>
    </w:p>
    <w:p w14:paraId="4505F87F" w14:textId="77777777" w:rsidR="00070649" w:rsidRPr="00070649" w:rsidRDefault="00070649" w:rsidP="0088700A">
      <w:pPr>
        <w:pStyle w:val="a2"/>
        <w:rPr>
          <w:rtl/>
        </w:rPr>
      </w:pPr>
      <w:r w:rsidRPr="00070649">
        <w:rPr>
          <w:rtl/>
        </w:rPr>
        <w:t>והגר"י גלינסקי שליט"א תירץ דעבור מצוה יבואו במסירות נפש אף שיורדים גשמים, אבל לא ישובו לביתם אחר החג אם ירדו גשמים, ואיכא צערא טובא עכבתם בדרך. ועוד תירץ דאף אם לא יוסיפו לבקש יתכן דמה שביקשו כל החורף זה יועיל שעתה ירדו גשמים עד הפסח כיון דעדיין הוא זמן גשמים, ולא יועילו במה שיפסיקו לבקש.</w:t>
      </w:r>
    </w:p>
    <w:p w14:paraId="54C0A8CD" w14:textId="1FDBFD0E" w:rsidR="00070649" w:rsidRPr="00070649" w:rsidRDefault="00070649" w:rsidP="0088700A">
      <w:pPr>
        <w:pStyle w:val="a2"/>
        <w:rPr>
          <w:rtl/>
        </w:rPr>
      </w:pPr>
      <w:r w:rsidRPr="00070649">
        <w:rPr>
          <w:rtl/>
        </w:rPr>
        <w:t>והרה"ג ר' הלל כהן שליט"א תירץ דכשבאין לרגל לא באין כולן בכנופיא אלא יש מקדימין ויש מאחרין ואין ראוי לקבוע בזה זמן מסוים להפסיק לבקש על הגשמים, משא"כ כשחוזרין לביתם אחר הרגל אז חוזרין כולם יחד, וודאי עבור רוב הציבור ראוי להמנע מלבקש עדיין על הגשמים, ועי' בב"מ (כ"ח ע"א). עכ"ל.</w:t>
      </w:r>
    </w:p>
    <w:p w14:paraId="7E1892AA" w14:textId="77777777" w:rsidR="00070649" w:rsidRPr="00070649" w:rsidRDefault="00070649" w:rsidP="0088700A">
      <w:pPr>
        <w:pStyle w:val="a2"/>
        <w:rPr>
          <w:rtl/>
        </w:rPr>
      </w:pPr>
      <w:r w:rsidRPr="00070649">
        <w:rPr>
          <w:rFonts w:hint="cs"/>
          <w:rtl/>
        </w:rPr>
        <w:t xml:space="preserve">והנה ידידי הגאון רבי צבי קריזר שליט"א כתב לי עוד בזה וזה לשונו: </w:t>
      </w:r>
    </w:p>
    <w:p w14:paraId="0FBF8DEE" w14:textId="77777777" w:rsidR="00070649" w:rsidRPr="00070649" w:rsidRDefault="00070649" w:rsidP="0088700A">
      <w:pPr>
        <w:pStyle w:val="a2"/>
        <w:rPr>
          <w:rtl/>
        </w:rPr>
      </w:pPr>
      <w:r w:rsidRPr="00070649">
        <w:rPr>
          <w:rtl/>
        </w:rPr>
        <w:t>א. בשם הג"ר ישעיהו גולדשמיד זצ"ל (שהיה אב"ד בת"א) שמעתי שביאר בזה (סוכות נ"ח), דמאחר ונפסק להלכה בנסתפק אם אמר שאלת טל ומטר, דעד ל' יום אמר בחזקת מה שהיה רגיל, ורק לאחר ל' יום נשתנה הרגל לשונו, אם כן רואים מזה שבשלושים יום הראשונים שמתחיל לשאול על הגשמים הוא חייב לכוין יותר משום כך. לעומת זאת בהמשך החורף כבר אומר כפי הרגל לשונו עד שנדרש ממנו שוב שלושים יום בכדי לעקור את הרגלו. והנה מה שאחרו את שאלת הגשמים עד ט"ו יום לאחר החג, כי הלא חששו שתפילה זו תביא את הגשמים ותפריע להולכי הדרכים, וממילא י"ל דדוקא תפילה עם כוונה גדולה כזו שנאמרת בשלושים יום הראשונים של החורף ממנה חששו משום הולכי דרכים, אבל שאלת הגשמים הנאמרת בסוף החורף, שהיא כבר לא כ"כ בכל הכוונה, ממנה לא חששו שתיענה גם במקום שזה יפריע לעולי הרגל. עכת"ד.</w:t>
      </w:r>
    </w:p>
    <w:p w14:paraId="466AAA5F" w14:textId="4271B93C" w:rsidR="00070649" w:rsidRPr="00070649" w:rsidRDefault="00070649" w:rsidP="0088700A">
      <w:pPr>
        <w:pStyle w:val="a2"/>
        <w:rPr>
          <w:rtl/>
        </w:rPr>
      </w:pPr>
      <w:r w:rsidRPr="00070649">
        <w:rPr>
          <w:rtl/>
        </w:rPr>
        <w:t xml:space="preserve">ויש להוסיף ראיה לדבריו, דבאמת כאשר יש אדם שהולך ומפריע לו הגשם מצד מידת הדין אמור שרצונו יגבר על התפילות לגשמים. וכמו שרואים מהגמ' ביומא (נג:) שהכהן גדול ביוה"כ היה נזקק לתפילה מיוחדת בקדשי הקדשים ש'לא תכנס לפניך תפילת עוברי דרכים'. ואעפ"כ אמרינן שם שתפילה זו לא הועילה לגבי רבי חנינא בן דוסא שכשהלך בדרך פסק הגשם עד שהגיע לביתו. וידוע בשם הבית ישראל מגור שתמה דוכי יעלה על הדעת שכאשר כל ישראל צריכים גשם יהיה ההולך בדרך מבקש לא יהיו גשמים?! וביאר שח"ו אף אחד לא יבקש מפורש שיפסיק הגשם, אלא שמספיק שיאנח בשביל שיפסק הגשם. ע"כ. וביאור הדברים, כי עיקר התפילה אינה </w:t>
      </w:r>
      <w:r w:rsidRPr="00070649">
        <w:rPr>
          <w:rtl/>
        </w:rPr>
        <w:lastRenderedPageBreak/>
        <w:t>אלא לפי עומק הלב והמחשבה של המתפלל, וממילא מאחר וההולך בדרך מרגיש שהגשם מפריע לו, הרי שבתוך לבו, בעצם האנחה שמוציא יש כאן בקשה להפסקת הגשם, ואילו התפילות שכן ירדו גשמים, הם לא תמיד מעומק הלב, [בלי לקטרג ח"ו...], ולכן אין פלא שצריך תפילה מיוחדת של כהן גדול ביום המקודש ביותר ובמקום המקודש ביותר ש'לא תכנס לפניך תפילת עוברי דרכים'.</w:t>
      </w:r>
    </w:p>
    <w:p w14:paraId="5AE68A4D" w14:textId="105091E7" w:rsidR="00070649" w:rsidRPr="00070649" w:rsidRDefault="00070649" w:rsidP="0088700A">
      <w:pPr>
        <w:pStyle w:val="a2"/>
        <w:rPr>
          <w:rtl/>
        </w:rPr>
      </w:pPr>
      <w:r w:rsidRPr="00070649">
        <w:rPr>
          <w:rtl/>
        </w:rPr>
        <w:t>ב. עוד י"ל, דאדם שכבר עלה לרגל, צריך לדאוג לו שיוכל גם לחזור לביתו בשלום, משא"כ כשצריך לעלות ויש גשמים, זה לא ענין של חז"ל לדאוג לזה, כי אז יש את הבחירה ביד האדם</w:t>
      </w:r>
      <w:r w:rsidR="00A41AFB">
        <w:rPr>
          <w:rtl/>
        </w:rPr>
        <w:t xml:space="preserve"> </w:t>
      </w:r>
      <w:r w:rsidRPr="00070649">
        <w:rPr>
          <w:rtl/>
        </w:rPr>
        <w:t>האם הוא רוצה לעלות במסי"נ על אף</w:t>
      </w:r>
      <w:r w:rsidR="00A41AFB">
        <w:rPr>
          <w:rtl/>
        </w:rPr>
        <w:t xml:space="preserve"> </w:t>
      </w:r>
      <w:r w:rsidRPr="00070649">
        <w:rPr>
          <w:rtl/>
        </w:rPr>
        <w:t>הגשמים, או שהוא אנוס או פטור וכדו' כשאינו יכול לילך מחמת הגשמים. אבל זה עדיין לא סיבה לתקן שייפסקו הגשמים.</w:t>
      </w:r>
    </w:p>
    <w:p w14:paraId="59549FD0" w14:textId="77777777" w:rsidR="00070649" w:rsidRPr="00070649" w:rsidRDefault="00070649" w:rsidP="0088700A">
      <w:pPr>
        <w:pStyle w:val="a2"/>
        <w:rPr>
          <w:rtl/>
        </w:rPr>
      </w:pPr>
      <w:r w:rsidRPr="00070649">
        <w:rPr>
          <w:rtl/>
        </w:rPr>
        <w:t>וביותר, דהנה אם אחד לא יעלה לרגל מחמת הגשם, יתכן שהוא אנוס, ולכן לא צריך לתקן שלא ישאלו הגשמים, לעומת זאת מי שלא יעלה לרגל מחשש שירדו גשמים כשיחזור, זה כבר לא אונס אלא פשיעה אם לא יעלה, וכדי למנוע מן העם מחשש זה שלא יעכבו עצמן מלעלות, תקנו שלא ישאלו עד ט"ו יום.</w:t>
      </w:r>
    </w:p>
    <w:p w14:paraId="3F9DB53F" w14:textId="4E7F87B4" w:rsidR="00070649" w:rsidRPr="00070649" w:rsidRDefault="00070649" w:rsidP="0088700A">
      <w:pPr>
        <w:pStyle w:val="a2"/>
        <w:rPr>
          <w:rtl/>
        </w:rPr>
      </w:pPr>
      <w:r w:rsidRPr="00070649">
        <w:rPr>
          <w:rtl/>
        </w:rPr>
        <w:t>ג. עוד יתכן לומר, דהנה דרשו חז"ל בכ"מ (ובקידושין סט, ב) שארץ ישראל גבוהה מכל הארצות, וע"ע בספרי דברים (פיסקא קנ"ב ד"ה וקמת ועלית) וז"ל: וקמת ועלית, מגיד</w:t>
      </w:r>
      <w:r w:rsidR="00A41AFB">
        <w:rPr>
          <w:rtl/>
        </w:rPr>
        <w:t xml:space="preserve"> </w:t>
      </w:r>
      <w:r w:rsidRPr="00070649">
        <w:rPr>
          <w:rtl/>
        </w:rPr>
        <w:t>שארץ ישראל גבוהה מכל הארצות ובית המקדש</w:t>
      </w:r>
      <w:r w:rsidR="00A41AFB">
        <w:rPr>
          <w:rtl/>
        </w:rPr>
        <w:t xml:space="preserve"> </w:t>
      </w:r>
      <w:r w:rsidRPr="00070649">
        <w:rPr>
          <w:rtl/>
        </w:rPr>
        <w:t>גבוה מכל ארץ ישראל. וא"כ נמצא שלעלות לירושלים זה אמור לקחת יותר זמן מאשר לחזור מירושלים עד נהר פרת, כי העליה קשה יותר. וממילא נראה שאם יש להמתין ט"ו יום עד שיוכלו להגיע מירושלים לנהר פרת, הרי שלעלות לירושלים צריך יותר מט"ו יום, ומאחר ואין לשער הזמן, לא תיקנו כלל, אבל אין טעם לקבוע את אותו הזמן שקבעו לענין החזרה לאחר החג.</w:t>
      </w:r>
      <w:r w:rsidRPr="00070649">
        <w:rPr>
          <w:rFonts w:hint="cs"/>
          <w:rtl/>
        </w:rPr>
        <w:t xml:space="preserve"> (עכ"ל)</w:t>
      </w:r>
    </w:p>
    <w:p w14:paraId="08DD471B" w14:textId="63609277" w:rsidR="00070649" w:rsidRPr="00070649" w:rsidRDefault="00070649" w:rsidP="0088700A">
      <w:pPr>
        <w:pStyle w:val="a2"/>
        <w:rPr>
          <w:rtl/>
        </w:rPr>
      </w:pPr>
      <w:r w:rsidRPr="00070649">
        <w:rPr>
          <w:rFonts w:hint="cs"/>
          <w:rtl/>
        </w:rPr>
        <w:t xml:space="preserve">הגאון רבי דוד אריה שליזנגר שליט"א כתב לי וז"ל: </w:t>
      </w:r>
      <w:r w:rsidRPr="00070649">
        <w:rPr>
          <w:rtl/>
        </w:rPr>
        <w:t>יש לחלק עוד</w:t>
      </w:r>
      <w:r w:rsidRPr="00070649">
        <w:rPr>
          <w:rFonts w:hint="cs"/>
          <w:rtl/>
        </w:rPr>
        <w:t>,</w:t>
      </w:r>
      <w:r w:rsidRPr="00070649">
        <w:rPr>
          <w:rtl/>
        </w:rPr>
        <w:t xml:space="preserve"> דלפני הפסח בין כך הדרכים מקולקלים מהפשרת השלגים וטיט.</w:t>
      </w:r>
      <w:r w:rsidRPr="00070649">
        <w:rPr>
          <w:rFonts w:hint="cs"/>
          <w:rtl/>
        </w:rPr>
        <w:t xml:space="preserve"> עכ"ל.</w:t>
      </w:r>
      <w:r w:rsidR="00A41AFB">
        <w:rPr>
          <w:rtl/>
        </w:rPr>
        <w:t xml:space="preserve"> </w:t>
      </w:r>
    </w:p>
    <w:p w14:paraId="2BFD8F28" w14:textId="77777777" w:rsidR="00070649" w:rsidRPr="00070649" w:rsidRDefault="00070649" w:rsidP="0088700A">
      <w:pPr>
        <w:pStyle w:val="a2"/>
        <w:rPr>
          <w:rtl/>
        </w:rPr>
      </w:pPr>
      <w:r w:rsidRPr="00070649">
        <w:rPr>
          <w:rFonts w:hint="cs"/>
          <w:rtl/>
        </w:rPr>
        <w:t xml:space="preserve">הגאון רבי יצחק אברהם שליט"א, כתב לי, וזה לשונו: </w:t>
      </w:r>
      <w:r w:rsidRPr="00070649">
        <w:rPr>
          <w:rtl/>
        </w:rPr>
        <w:t xml:space="preserve">א] יתכן ליישב ע"פ הפתגם הידוע, כי "סוף טוב הכל טוב". והיינו שכאשר ה'גמר' של הדבר נעשה בצורה טובה, אין לאדם טענות על התקלות שהיו באמצע. [ושורש לזה מגמ' קידושין (מ:) "ואפילו רשע גמור כל ימיו, ועשה תשובה באחרונה, אין מזכירים לו שוב רשעו"]. </w:t>
      </w:r>
    </w:p>
    <w:p w14:paraId="3969BBC9" w14:textId="5E353A0F" w:rsidR="00070649" w:rsidRPr="00070649" w:rsidRDefault="00A41AFB" w:rsidP="0088700A">
      <w:pPr>
        <w:pStyle w:val="a2"/>
        <w:rPr>
          <w:rtl/>
        </w:rPr>
      </w:pPr>
      <w:r>
        <w:rPr>
          <w:rtl/>
        </w:rPr>
        <w:t xml:space="preserve"> </w:t>
      </w:r>
      <w:r w:rsidR="00070649" w:rsidRPr="00070649">
        <w:rPr>
          <w:rtl/>
        </w:rPr>
        <w:t>ולפ"ז שפיר יש לחלק, דלענין חג הסוכות שהגשמים באים בעת ה'חזרה' דהיינו ב'סוף' קיום המצוה, הרי שראו חז"ל צורך גדול יותר שלא יארע בשעה זו כל תקלה וקושי לעולים ששבים לביתם. אולם בעת העליה לחג הפסח, למרות שהעולים יוצאים עוד בעת עונת הגשמים, אולם מאחר ועד שישובו לביתם בחזרה לאחר חג הפסח, הרי שכבר יפסקו הגשמים, וא"כ דבר זה לא יפגום את שמחת העליה.</w:t>
      </w:r>
      <w:r>
        <w:rPr>
          <w:rtl/>
        </w:rPr>
        <w:t xml:space="preserve"> </w:t>
      </w:r>
    </w:p>
    <w:p w14:paraId="2855E816" w14:textId="36680D3F" w:rsidR="00070649" w:rsidRPr="00070649" w:rsidRDefault="00A41AFB" w:rsidP="0088700A">
      <w:pPr>
        <w:pStyle w:val="a2"/>
        <w:rPr>
          <w:rtl/>
        </w:rPr>
      </w:pPr>
      <w:r>
        <w:rPr>
          <w:rtl/>
        </w:rPr>
        <w:lastRenderedPageBreak/>
        <w:t xml:space="preserve"> </w:t>
      </w:r>
      <w:r w:rsidR="00070649" w:rsidRPr="00070649">
        <w:rPr>
          <w:rtl/>
        </w:rPr>
        <w:t xml:space="preserve">ב] עוד נראה ליישב לפי מה שמובא מדברי שו"ת הרדב"ז (ח"ג סי' תכ"ה) ומהאו"ז (הל' שבת) ועוד, שדין פטור 'מצטער', הוא פטור כללי גם בשאר המצות, ולא"ד ממצות סוכה. </w:t>
      </w:r>
    </w:p>
    <w:p w14:paraId="2F2A0C30" w14:textId="7BE51B1F" w:rsidR="005D6004" w:rsidRPr="005D6004" w:rsidRDefault="00A41AFB" w:rsidP="0088700A">
      <w:pPr>
        <w:pStyle w:val="a2"/>
        <w:rPr>
          <w:rtl/>
        </w:rPr>
      </w:pPr>
      <w:r>
        <w:rPr>
          <w:rtl/>
        </w:rPr>
        <w:t xml:space="preserve"> </w:t>
      </w:r>
      <w:r w:rsidR="00070649" w:rsidRPr="00070649">
        <w:rPr>
          <w:rtl/>
        </w:rPr>
        <w:t>ולפ"ז י"ל שפיר, דאם כי אמת הדבר שגם בחג הפסח יש לחוש שיהיו כאלו שלא ירצו לעלות לרגל מפני הגשמים, אולם מזה לא חששו חז"ל, משום שמותר להם ע"פ דין שלא לעלות, שהרי יש להם פטור של 'מצטער'. אך לא כן לגבי חג הסוכות, שההמענות מלעלות לרגל אינה אלא משום החשש של הגשמים ב'חזרה' מהמצוה, והרי באופן כזה שעדיין לא יורד עליו גשמים, אין פטור של מצטער [כמבואר בשו"ע (סי' תרל"ט סעי' ה') דרק משעת ירידת גשמים לתוך הסוכה פטור], ועל זה חששו חז"ל לתקן תקנה, בשביל שלא ימנעו העולים מלקיים את חובתם.</w:t>
      </w:r>
      <w:r w:rsidR="00070649" w:rsidRPr="00070649">
        <w:rPr>
          <w:rFonts w:hint="cs"/>
          <w:rtl/>
        </w:rPr>
        <w:t xml:space="preserve"> עכ"ל.</w:t>
      </w:r>
    </w:p>
    <w:p w14:paraId="1724F30B" w14:textId="77777777" w:rsidR="00097CCE" w:rsidRPr="00552D8B" w:rsidRDefault="00097CCE" w:rsidP="00123FB7">
      <w:pPr>
        <w:pStyle w:val="a4"/>
        <w:spacing w:after="100"/>
        <w:sectPr w:rsidR="00097CCE" w:rsidRPr="00552D8B" w:rsidSect="00E65DD5">
          <w:headerReference w:type="even" r:id="rId34"/>
          <w:headerReference w:type="default" r:id="rId35"/>
          <w:footnotePr>
            <w:numRestart w:val="eachSect"/>
          </w:footnotePr>
          <w:type w:val="continuous"/>
          <w:pgSz w:w="7920" w:h="12240"/>
          <w:pgMar w:top="-810" w:right="864" w:bottom="720" w:left="864" w:header="270" w:footer="0" w:gutter="0"/>
          <w:cols w:space="720"/>
          <w:docGrid w:linePitch="360"/>
        </w:sectPr>
      </w:pPr>
      <w:r w:rsidRPr="00552D8B">
        <w:t>g</w:t>
      </w:r>
    </w:p>
    <w:p w14:paraId="27DE134C" w14:textId="3CEB8D07" w:rsidR="00BF10C7" w:rsidRPr="00E72D65" w:rsidRDefault="00BF10C7" w:rsidP="00123FB7">
      <w:pPr>
        <w:pStyle w:val="a"/>
        <w:spacing w:before="0" w:after="100"/>
        <w:rPr>
          <w:rtl/>
        </w:rPr>
      </w:pPr>
      <w:bookmarkStart w:id="137" w:name="_Toc8350428"/>
      <w:r>
        <w:rPr>
          <w:rFonts w:hint="cs"/>
          <w:rtl/>
        </w:rPr>
        <w:t>כלי נשק</w:t>
      </w:r>
      <w:r w:rsidRPr="00E72D65">
        <w:rPr>
          <w:rFonts w:hint="cs"/>
          <w:rtl/>
        </w:rPr>
        <w:t xml:space="preserve"> בשבת (מוקצה)</w:t>
      </w:r>
      <w:bookmarkEnd w:id="137"/>
    </w:p>
    <w:p w14:paraId="76D1CA50" w14:textId="77777777" w:rsidR="00BF10C7" w:rsidRDefault="00BF10C7" w:rsidP="00123FB7">
      <w:pPr>
        <w:pStyle w:val="a0"/>
        <w:rPr>
          <w:rtl/>
        </w:rPr>
      </w:pPr>
      <w:bookmarkStart w:id="138" w:name="_Toc8350429"/>
      <w:r>
        <w:rPr>
          <w:rFonts w:hint="cs"/>
          <w:rtl/>
        </w:rPr>
        <w:t>הרב אברהם הרץ</w:t>
      </w:r>
      <w:bookmarkEnd w:id="138"/>
    </w:p>
    <w:p w14:paraId="3F1014DE" w14:textId="178DA3D7" w:rsidR="00BF10C7" w:rsidRDefault="00BF10C7" w:rsidP="007A385A">
      <w:pPr>
        <w:pStyle w:val="a1"/>
        <w:spacing w:after="0"/>
        <w:rPr>
          <w:rtl/>
          <w:lang w:val="en-GB"/>
        </w:rPr>
      </w:pPr>
      <w:r>
        <w:rPr>
          <w:rFonts w:hint="cs"/>
          <w:rtl/>
          <w:lang w:val="en-GB"/>
        </w:rPr>
        <w:t xml:space="preserve">שליח כ"ק אדמו"ר </w:t>
      </w:r>
      <w:r>
        <w:rPr>
          <w:rtl/>
          <w:lang w:val="en-GB"/>
        </w:rPr>
        <w:t>–</w:t>
      </w:r>
      <w:r>
        <w:rPr>
          <w:rFonts w:hint="cs"/>
          <w:rtl/>
          <w:lang w:val="en-GB"/>
        </w:rPr>
        <w:t xml:space="preserve"> בנסנהרסט, נ.י.</w:t>
      </w:r>
    </w:p>
    <w:p w14:paraId="2BBF0433" w14:textId="4FDABA06" w:rsidR="00BF10C7" w:rsidRPr="00BF10C7" w:rsidRDefault="00BF10C7" w:rsidP="00123FB7">
      <w:pPr>
        <w:pStyle w:val="a1"/>
        <w:spacing w:after="100"/>
        <w:rPr>
          <w:rtl/>
          <w:lang w:val="en-GB"/>
        </w:rPr>
      </w:pPr>
      <w:r>
        <w:rPr>
          <w:rFonts w:hint="cs"/>
          <w:rtl/>
          <w:lang w:val="en-GB"/>
        </w:rPr>
        <w:t>ר"מ בישיבה</w:t>
      </w:r>
    </w:p>
    <w:p w14:paraId="7E9538E4" w14:textId="77777777" w:rsidR="00BF10C7" w:rsidRDefault="00BF10C7" w:rsidP="0088700A">
      <w:pPr>
        <w:pStyle w:val="11"/>
        <w:bidi/>
        <w:rPr>
          <w:rtl/>
        </w:rPr>
      </w:pPr>
      <w:r>
        <w:rPr>
          <w:rFonts w:hint="cs"/>
          <w:rtl/>
        </w:rPr>
        <w:t>האם יש דין מוקצה בכלי נשק בשבת ואיזה דין מוקצה הוא</w:t>
      </w:r>
    </w:p>
    <w:p w14:paraId="694B5CB7" w14:textId="77777777" w:rsidR="00BF10C7" w:rsidRDefault="00BF10C7" w:rsidP="0088700A">
      <w:pPr>
        <w:pStyle w:val="a2"/>
        <w:rPr>
          <w:rtl/>
        </w:rPr>
      </w:pPr>
      <w:r>
        <w:rPr>
          <w:rFonts w:hint="cs"/>
          <w:rtl/>
        </w:rPr>
        <w:t>א) הנה בספר משנה לחם להגר"י עמדין שבת פ"ו מ"ד כתב דהוא מוקצה כדין כלי שמלאכתו לאיסור שמותר לטלטלו לצורך גופו ומקומו אבל לא לצורך הכלי, (והטעם שחשוב מלאכתו לאיסור משום שחובל אסור בשבת).</w:t>
      </w:r>
    </w:p>
    <w:p w14:paraId="0B30C9DA" w14:textId="77777777" w:rsidR="00BF10C7" w:rsidRDefault="00BF10C7" w:rsidP="0088700A">
      <w:pPr>
        <w:pStyle w:val="a2"/>
        <w:rPr>
          <w:rtl/>
        </w:rPr>
      </w:pPr>
      <w:r>
        <w:rPr>
          <w:rFonts w:hint="cs"/>
          <w:rtl/>
        </w:rPr>
        <w:t>ועוד כתב שם שיש בו דין מוקצה מחמת חסרון כיס כמו איזמל (סכין של מילה), שמותר לטלטלו רק לצורך המיוחד לכך כמו לצורך מילה המותרת בשבת, וכן בכלי נשק לצורך הרתעה ושמירה אבל לא לצורך אחר או לצורך מקומו מפני שמקפיד עליו מחמת חסרון כיס.</w:t>
      </w:r>
    </w:p>
    <w:p w14:paraId="69BC5CDA" w14:textId="77777777" w:rsidR="00BF10C7" w:rsidRDefault="00BF10C7" w:rsidP="0088700A">
      <w:pPr>
        <w:pStyle w:val="a2"/>
        <w:rPr>
          <w:rtl/>
        </w:rPr>
      </w:pPr>
      <w:r>
        <w:rPr>
          <w:rFonts w:hint="cs"/>
          <w:rtl/>
        </w:rPr>
        <w:t>הנה הטעם הראשון שכתב דחשיב כלי שמלאכתו לאיסור יש לדון שיש בו שימוש נמי להיתר בשבת להרתעה ויש להחשיבו ככלי שמלאכתו לאיסור ולהיתר דהיינו שבנשק יש מלאכה האסורה - חבלה וגם מלאכה המותרת - הרתעה.</w:t>
      </w:r>
    </w:p>
    <w:p w14:paraId="7A42FAEC" w14:textId="77777777" w:rsidR="00BF10C7" w:rsidRDefault="00BF10C7" w:rsidP="0088700A">
      <w:pPr>
        <w:pStyle w:val="a2"/>
        <w:rPr>
          <w:rtl/>
        </w:rPr>
      </w:pPr>
      <w:r>
        <w:rPr>
          <w:rFonts w:hint="cs"/>
          <w:rtl/>
        </w:rPr>
        <w:t>ולפי"ז י"ל דחשיב כלי שמלאכתו להיתר שמותר לטלטלו לצורך הכלי.</w:t>
      </w:r>
    </w:p>
    <w:p w14:paraId="76A126DE" w14:textId="77777777" w:rsidR="00BF10C7" w:rsidRDefault="00BF10C7" w:rsidP="0088700A">
      <w:pPr>
        <w:pStyle w:val="a2"/>
        <w:rPr>
          <w:rtl/>
        </w:rPr>
      </w:pPr>
      <w:r>
        <w:rPr>
          <w:rFonts w:hint="cs"/>
          <w:rtl/>
        </w:rPr>
        <w:t xml:space="preserve">וראה בפוסקים שדנו בכלי </w:t>
      </w:r>
      <w:r>
        <w:rPr>
          <w:rFonts w:hint="cs"/>
          <w:b/>
          <w:bCs/>
          <w:rtl/>
        </w:rPr>
        <w:t>שרוב</w:t>
      </w:r>
      <w:r>
        <w:rPr>
          <w:rFonts w:hint="cs"/>
          <w:rtl/>
        </w:rPr>
        <w:t xml:space="preserve"> מלאכתו לאיסור וגם משתמש בו נמי להיתר אם דינו ככלי שמלאכתו להיתר.</w:t>
      </w:r>
    </w:p>
    <w:p w14:paraId="1F5D0BA9" w14:textId="77777777" w:rsidR="00BF10C7" w:rsidRDefault="00BF10C7" w:rsidP="0088700A">
      <w:pPr>
        <w:pStyle w:val="a2"/>
        <w:rPr>
          <w:rtl/>
        </w:rPr>
      </w:pPr>
      <w:r>
        <w:rPr>
          <w:rFonts w:hint="cs"/>
          <w:rtl/>
        </w:rPr>
        <w:t xml:space="preserve">ויש לדייק מל' אדה"ז סש"ח סכ"א "כלי שמלאכתו לאיסור ולהיתר מותר </w:t>
      </w:r>
      <w:r>
        <w:rPr>
          <w:rFonts w:hint="cs"/>
          <w:rtl/>
        </w:rPr>
        <w:lastRenderedPageBreak/>
        <w:t xml:space="preserve">לטלטלו אף לצורך הכלי עצמו כדין כלי שמלאכתו להיתר הואיל והוא מיוחד </w:t>
      </w:r>
      <w:r w:rsidRPr="00E72D65">
        <w:rPr>
          <w:rFonts w:hint="cs"/>
          <w:b/>
          <w:bCs/>
          <w:rtl/>
        </w:rPr>
        <w:t>ג"כ</w:t>
      </w:r>
      <w:r>
        <w:rPr>
          <w:rFonts w:hint="cs"/>
          <w:rtl/>
        </w:rPr>
        <w:t xml:space="preserve"> למלאכת היתר", משמע שאם </w:t>
      </w:r>
      <w:r w:rsidRPr="00E72D65">
        <w:rPr>
          <w:rFonts w:hint="cs"/>
          <w:b/>
          <w:bCs/>
          <w:rtl/>
        </w:rPr>
        <w:t>גם</w:t>
      </w:r>
      <w:r>
        <w:rPr>
          <w:rFonts w:hint="cs"/>
          <w:rtl/>
        </w:rPr>
        <w:t xml:space="preserve"> יש בה שימוש של היתר אף שאין זה השימוש העיקרי חשיב ככלי שמלאכתו להיתר.</w:t>
      </w:r>
    </w:p>
    <w:p w14:paraId="4F95135B" w14:textId="77777777" w:rsidR="00BF10C7" w:rsidRDefault="00BF10C7" w:rsidP="0088700A">
      <w:pPr>
        <w:pStyle w:val="a2"/>
        <w:rPr>
          <w:rtl/>
        </w:rPr>
      </w:pPr>
      <w:r>
        <w:rPr>
          <w:rFonts w:hint="cs"/>
          <w:rtl/>
        </w:rPr>
        <w:t>ב) והנה בשו"ע אדה"ז שם סי"ט פסק דתפילין חשיבי ככלי שמלאכתו לאיסור הואיל והן מיוחדים ללובשן לשם מצוה ובשבת אסור ללובשן לשם מצוה.</w:t>
      </w:r>
    </w:p>
    <w:p w14:paraId="25147668" w14:textId="77777777" w:rsidR="00BF10C7" w:rsidRDefault="00BF10C7" w:rsidP="0088700A">
      <w:pPr>
        <w:pStyle w:val="a2"/>
        <w:rPr>
          <w:rtl/>
        </w:rPr>
      </w:pPr>
      <w:r>
        <w:rPr>
          <w:rFonts w:hint="cs"/>
          <w:rtl/>
        </w:rPr>
        <w:t>אבל מותר לטלטלן לצורך גופן כגון בשביל שישמרהו מן המזיקין, עי"ש.</w:t>
      </w:r>
    </w:p>
    <w:p w14:paraId="1D0F4049" w14:textId="77777777" w:rsidR="00BF10C7" w:rsidRDefault="00BF10C7" w:rsidP="0088700A">
      <w:pPr>
        <w:pStyle w:val="a2"/>
        <w:rPr>
          <w:rtl/>
        </w:rPr>
      </w:pPr>
      <w:r>
        <w:rPr>
          <w:rFonts w:hint="cs"/>
          <w:rtl/>
        </w:rPr>
        <w:t xml:space="preserve">והטעם דלא אמרינן דתפילין חשיבי כלי שמלאכתו נמי להיתר שהרי יכול ללבשן לשמרן מן המזיקין, משום שהתפילין </w:t>
      </w:r>
      <w:r w:rsidRPr="00E72D65">
        <w:rPr>
          <w:rFonts w:hint="cs"/>
          <w:b/>
          <w:bCs/>
          <w:rtl/>
        </w:rPr>
        <w:t>מיוחד</w:t>
      </w:r>
      <w:r>
        <w:rPr>
          <w:rFonts w:hint="cs"/>
          <w:b/>
          <w:bCs/>
          <w:rtl/>
        </w:rPr>
        <w:t>ים</w:t>
      </w:r>
      <w:r>
        <w:rPr>
          <w:rFonts w:hint="cs"/>
          <w:rtl/>
        </w:rPr>
        <w:t xml:space="preserve"> ללבישת מצוה (כלשון אדה"ז שם) ולא לשמור מן המזיקין רק מותר לטלטלן לשם זה דחשיב כמטלטלו לצורך גופו.</w:t>
      </w:r>
    </w:p>
    <w:p w14:paraId="6D21F573" w14:textId="77777777" w:rsidR="00BF10C7" w:rsidRDefault="00BF10C7" w:rsidP="0088700A">
      <w:pPr>
        <w:pStyle w:val="a2"/>
        <w:rPr>
          <w:rtl/>
        </w:rPr>
      </w:pPr>
      <w:r>
        <w:rPr>
          <w:rFonts w:hint="cs"/>
          <w:rtl/>
        </w:rPr>
        <w:t xml:space="preserve">ולפי"ז י"ל דה"נ בכלי נשק הוא </w:t>
      </w:r>
      <w:r w:rsidRPr="00E72D65">
        <w:rPr>
          <w:rFonts w:hint="cs"/>
          <w:b/>
          <w:bCs/>
          <w:rtl/>
        </w:rPr>
        <w:t>מיוחד</w:t>
      </w:r>
      <w:r>
        <w:rPr>
          <w:rFonts w:hint="cs"/>
          <w:rtl/>
        </w:rPr>
        <w:t xml:space="preserve"> לאיסור לירות בו ומטרתו אינו להרתעה רק יש בו תועלת נמי להרתעה </w:t>
      </w:r>
      <w:r w:rsidRPr="00E72D65">
        <w:rPr>
          <w:rFonts w:hint="cs"/>
          <w:b/>
          <w:bCs/>
          <w:rtl/>
        </w:rPr>
        <w:t>כתוצאה</w:t>
      </w:r>
      <w:r>
        <w:rPr>
          <w:rFonts w:hint="cs"/>
          <w:rtl/>
        </w:rPr>
        <w:t xml:space="preserve"> מלבישת הנשק כמו תפילין ששומרין מן המזיקין.</w:t>
      </w:r>
    </w:p>
    <w:p w14:paraId="4AD2412D" w14:textId="77777777" w:rsidR="00BF10C7" w:rsidRDefault="00BF10C7" w:rsidP="0088700A">
      <w:pPr>
        <w:pStyle w:val="a2"/>
        <w:rPr>
          <w:rtl/>
        </w:rPr>
      </w:pPr>
      <w:r>
        <w:rPr>
          <w:rFonts w:hint="cs"/>
          <w:rtl/>
        </w:rPr>
        <w:t xml:space="preserve">אבל עצם הכלי הוא מיוחד לאיסור ודינו ככלי שמלאכתו לאיסור. וכן מדוייק בלשון אדה"ז הנ"ל שרק כלי </w:t>
      </w:r>
      <w:r w:rsidRPr="00482CC7">
        <w:rPr>
          <w:rFonts w:hint="cs"/>
          <w:b/>
          <w:bCs/>
          <w:rtl/>
        </w:rPr>
        <w:t>שמיוחד</w:t>
      </w:r>
      <w:r>
        <w:rPr>
          <w:rFonts w:hint="cs"/>
          <w:rtl/>
        </w:rPr>
        <w:t xml:space="preserve"> נמי להיתר חשיב כלי שמלאכתו להיתר "הואיל והוא </w:t>
      </w:r>
      <w:r w:rsidRPr="00482CC7">
        <w:rPr>
          <w:rFonts w:hint="cs"/>
          <w:b/>
          <w:bCs/>
          <w:rtl/>
        </w:rPr>
        <w:t>מיוחד</w:t>
      </w:r>
      <w:r>
        <w:rPr>
          <w:rFonts w:hint="cs"/>
          <w:rtl/>
        </w:rPr>
        <w:t xml:space="preserve"> ג"כ למלאכת היתר".</w:t>
      </w:r>
    </w:p>
    <w:p w14:paraId="7F1B33AF" w14:textId="77777777" w:rsidR="00BF10C7" w:rsidRDefault="00BF10C7" w:rsidP="0088700A">
      <w:pPr>
        <w:pStyle w:val="a2"/>
        <w:rPr>
          <w:rtl/>
        </w:rPr>
      </w:pPr>
      <w:r>
        <w:rPr>
          <w:rFonts w:hint="cs"/>
          <w:rtl/>
        </w:rPr>
        <w:t>וראה בספר שמירת שבת כהלכתה פ"כ סוף הערה כ"ט בשם הגרש"ז אוירבאך ז"ל דחשיב ככלי שמלאכתו לאיסור, שמותר לטלטלו לצורך גופו בתור הרתעה והגנה.</w:t>
      </w:r>
    </w:p>
    <w:p w14:paraId="519AC6B2" w14:textId="77777777" w:rsidR="00BF10C7" w:rsidRDefault="00BF10C7" w:rsidP="0088700A">
      <w:pPr>
        <w:pStyle w:val="a2"/>
        <w:rPr>
          <w:rtl/>
        </w:rPr>
      </w:pPr>
      <w:r>
        <w:rPr>
          <w:rFonts w:hint="cs"/>
          <w:rtl/>
        </w:rPr>
        <w:t xml:space="preserve">ג) והנה יש שכתבו (ראה בספר משוח מלחמה ח"ב סס"א) דכלי נשק חשיב כלי שמלאכתו </w:t>
      </w:r>
      <w:r w:rsidRPr="00E72D65">
        <w:rPr>
          <w:rFonts w:hint="cs"/>
          <w:b/>
          <w:bCs/>
          <w:rtl/>
        </w:rPr>
        <w:t>להיתר</w:t>
      </w:r>
      <w:r>
        <w:rPr>
          <w:rFonts w:hint="cs"/>
          <w:rtl/>
        </w:rPr>
        <w:t>, שהרי מיועד להשתמש בו במצב של סכנה והגנה שמפני פיקו"נ מותר להגן על עצמו ולירות בשבת, וא"כ תשמישו שמיוחד לו הוא להיתר.</w:t>
      </w:r>
    </w:p>
    <w:p w14:paraId="39C579E6" w14:textId="77777777" w:rsidR="00BF10C7" w:rsidRDefault="00BF10C7" w:rsidP="0088700A">
      <w:pPr>
        <w:pStyle w:val="a2"/>
        <w:rPr>
          <w:rtl/>
        </w:rPr>
      </w:pPr>
      <w:r>
        <w:rPr>
          <w:rFonts w:hint="cs"/>
          <w:rtl/>
        </w:rPr>
        <w:t>ולפי"ז יהי' מותר לטלטלו לצורך הכלי ולא רק לצורך גופו ומקומו.</w:t>
      </w:r>
    </w:p>
    <w:p w14:paraId="67E24139" w14:textId="77777777" w:rsidR="00BF10C7" w:rsidRDefault="00BF10C7" w:rsidP="0088700A">
      <w:pPr>
        <w:pStyle w:val="a2"/>
        <w:rPr>
          <w:rtl/>
        </w:rPr>
      </w:pPr>
      <w:r>
        <w:rPr>
          <w:rFonts w:hint="cs"/>
          <w:rtl/>
        </w:rPr>
        <w:t>אמנם יש להעיר ע"ז שהרי סכין של מילה מותר להשתמש בו לצורך מילה בזמנה בשבת ואעפ"כ חשיב ככלי שמלאכתו לאיסור (ולא ככלי שמלאכתו להיתר).</w:t>
      </w:r>
    </w:p>
    <w:p w14:paraId="6DED0B49" w14:textId="77777777" w:rsidR="00BF10C7" w:rsidRDefault="00BF10C7" w:rsidP="0088700A">
      <w:pPr>
        <w:pStyle w:val="a2"/>
        <w:rPr>
          <w:rtl/>
        </w:rPr>
      </w:pPr>
      <w:r>
        <w:rPr>
          <w:rFonts w:hint="cs"/>
          <w:rtl/>
        </w:rPr>
        <w:t>שהרי מבואר בשו"ע אדה"ז סי' של"א ס"י "איזמל של מילה הוא מוקצה מחמת חסרון כיס ואסור לטלטלו אלא לצורך המילה ולא כדי להצניעו ואפילו לצורך גופו ומקומו וכ"ש שלא לצורך כלל".</w:t>
      </w:r>
    </w:p>
    <w:p w14:paraId="39D6D8B8" w14:textId="77777777" w:rsidR="00BF10C7" w:rsidRDefault="00BF10C7" w:rsidP="0088700A">
      <w:pPr>
        <w:pStyle w:val="a2"/>
        <w:rPr>
          <w:rtl/>
        </w:rPr>
      </w:pPr>
      <w:r>
        <w:rPr>
          <w:rFonts w:hint="cs"/>
          <w:rtl/>
        </w:rPr>
        <w:t>והנה דעת אדה"ז הוא דגדר מוקצה מחמת חסרון כיס הוא רק בכלי שמלאכתו לאיסור ולא בכלי שמלאכתו להיתר. כמבואר בסי' ש"ח ס"ד "ואין צריך לומר כלים היקרים ביותר אע"פ שאינן עומדין לסחורה אלא שמלאכתן לאיסור ומקפיד עליהם להשתמש בהם תשמיש אחר שלא יפחת דמיהם".</w:t>
      </w:r>
    </w:p>
    <w:p w14:paraId="0244E596" w14:textId="77777777" w:rsidR="00BF10C7" w:rsidRDefault="00BF10C7" w:rsidP="0088700A">
      <w:pPr>
        <w:pStyle w:val="a2"/>
        <w:rPr>
          <w:rtl/>
        </w:rPr>
      </w:pPr>
      <w:r>
        <w:rPr>
          <w:rFonts w:hint="cs"/>
          <w:rtl/>
        </w:rPr>
        <w:lastRenderedPageBreak/>
        <w:t>ומבואר בדבריו דרק בכלי שמלאכתו לאיסור שמקפיד מלהשתמש תשמיש אחר יש לו דין מוקצה מחמת חסרון כיס.</w:t>
      </w:r>
    </w:p>
    <w:p w14:paraId="28285DB2" w14:textId="77777777" w:rsidR="00BF10C7" w:rsidRDefault="00BF10C7" w:rsidP="0088700A">
      <w:pPr>
        <w:pStyle w:val="a2"/>
        <w:rPr>
          <w:rtl/>
        </w:rPr>
      </w:pPr>
      <w:r>
        <w:rPr>
          <w:rFonts w:hint="cs"/>
          <w:rtl/>
        </w:rPr>
        <w:t>אבל אם מלאכתו להיתר אע"פ שמקפיד להשתמש תשמיש אחר מחמת חסרון כיס אינו מוקצה דכיון שמלאכתו להיתר אינו מוקצה כלל.</w:t>
      </w:r>
    </w:p>
    <w:p w14:paraId="2F9F43F8" w14:textId="77777777" w:rsidR="00BF10C7" w:rsidRDefault="00BF10C7" w:rsidP="0088700A">
      <w:pPr>
        <w:pStyle w:val="a2"/>
        <w:rPr>
          <w:rtl/>
        </w:rPr>
      </w:pPr>
      <w:r>
        <w:rPr>
          <w:rFonts w:hint="cs"/>
          <w:rtl/>
        </w:rPr>
        <w:t>ומכיון שפסק אדה"ז שסכין של מילה יש בו דין מוקצה מחמת חסרון כיס מבואר בדבריו דחשיב כלי שמלאכתו לאיסור אע"פ שמילה בזמנה מותרת בשבת.</w:t>
      </w:r>
    </w:p>
    <w:p w14:paraId="0BFF4475" w14:textId="77777777" w:rsidR="00BF10C7" w:rsidRDefault="00BF10C7" w:rsidP="0088700A">
      <w:pPr>
        <w:pStyle w:val="a2"/>
        <w:rPr>
          <w:rtl/>
        </w:rPr>
      </w:pPr>
      <w:r>
        <w:rPr>
          <w:rFonts w:hint="cs"/>
          <w:rtl/>
        </w:rPr>
        <w:t>וצריך לומר דשיטת אדה"ז דחשיב כלי שמלאכתו לאיסור (חובל), אלא שנדחה האיסור מפני מצות מילה אבל עצם הכלי מיוחד לאיסור.</w:t>
      </w:r>
    </w:p>
    <w:p w14:paraId="5AF1FB4B" w14:textId="77777777" w:rsidR="00BF10C7" w:rsidRDefault="00BF10C7" w:rsidP="0088700A">
      <w:pPr>
        <w:pStyle w:val="a2"/>
        <w:rPr>
          <w:rtl/>
        </w:rPr>
      </w:pPr>
      <w:r>
        <w:rPr>
          <w:rFonts w:hint="cs"/>
          <w:rtl/>
        </w:rPr>
        <w:t>וה"נ כלי נשק מיוחד למלאכת איסור חובל בשבת אלא שנדחה האיסור מפני פיקו"נ.</w:t>
      </w:r>
    </w:p>
    <w:p w14:paraId="10424E55" w14:textId="77777777" w:rsidR="00BF10C7" w:rsidRDefault="00BF10C7" w:rsidP="0088700A">
      <w:pPr>
        <w:pStyle w:val="a2"/>
        <w:rPr>
          <w:rtl/>
        </w:rPr>
      </w:pPr>
      <w:r>
        <w:rPr>
          <w:rFonts w:hint="cs"/>
          <w:rtl/>
        </w:rPr>
        <w:t>ויש לעיין אם מילה בשבת וכן פיקו"נ הם בגדר הותרה או דחוי'.</w:t>
      </w:r>
    </w:p>
    <w:p w14:paraId="5AC3BD70" w14:textId="77777777" w:rsidR="00BF10C7" w:rsidRDefault="00BF10C7" w:rsidP="0088700A">
      <w:pPr>
        <w:pStyle w:val="a2"/>
        <w:rPr>
          <w:rtl/>
        </w:rPr>
      </w:pPr>
      <w:r>
        <w:rPr>
          <w:rFonts w:hint="cs"/>
          <w:rtl/>
        </w:rPr>
        <w:t>ד) ויש לבאר הטעם והגדר בזה (בדיני מוקצה) ע"פ מה שכתב שם אדה"ז בסי' ש"ח סט"ז בארוכה שבימי נחמי' בן חכלי' גזרו מוקצה על כל הכלים אף שמיוחד להיתר חוץ מן כוסות וקערות וסכין וכיו"ב.</w:t>
      </w:r>
    </w:p>
    <w:p w14:paraId="2247521F" w14:textId="77777777" w:rsidR="00BF10C7" w:rsidRDefault="00BF10C7" w:rsidP="0088700A">
      <w:pPr>
        <w:pStyle w:val="a2"/>
        <w:rPr>
          <w:rtl/>
        </w:rPr>
      </w:pPr>
      <w:r>
        <w:rPr>
          <w:rFonts w:hint="cs"/>
          <w:rtl/>
        </w:rPr>
        <w:t>ואח"כ כשראו חכמים שחזרו העם להזהר קצת באיסורי שבת חזרו והתירו לטלטל כל כלי שמלאכתו להיתר לצורך גופו או לצורך מקומו.</w:t>
      </w:r>
    </w:p>
    <w:p w14:paraId="25264056" w14:textId="77777777" w:rsidR="00BF10C7" w:rsidRDefault="00BF10C7" w:rsidP="0088700A">
      <w:pPr>
        <w:pStyle w:val="a2"/>
        <w:rPr>
          <w:rtl/>
        </w:rPr>
      </w:pPr>
      <w:r>
        <w:rPr>
          <w:rFonts w:hint="cs"/>
          <w:rtl/>
        </w:rPr>
        <w:t>ואח"כ כשראו חכמים שחזרו העם להזהר יותר חזרו והתירו לטלטל כל כלי שמלאכתו להיתר אפי' לצורך הכלי עצמו . . עיי"ש.</w:t>
      </w:r>
    </w:p>
    <w:p w14:paraId="477EEB40" w14:textId="77777777" w:rsidR="00BF10C7" w:rsidRDefault="00BF10C7" w:rsidP="0088700A">
      <w:pPr>
        <w:pStyle w:val="a2"/>
        <w:rPr>
          <w:rtl/>
        </w:rPr>
      </w:pPr>
      <w:r>
        <w:rPr>
          <w:rFonts w:hint="cs"/>
          <w:rtl/>
        </w:rPr>
        <w:t xml:space="preserve">ולפ"ז י"ל שההיתר של דין כלי שמלאכתו להיתר הי' רק על כלי </w:t>
      </w:r>
      <w:r w:rsidRPr="00B433C2">
        <w:rPr>
          <w:rFonts w:hint="cs"/>
          <w:b/>
          <w:bCs/>
          <w:rtl/>
        </w:rPr>
        <w:t>שבעצם</w:t>
      </w:r>
      <w:r>
        <w:rPr>
          <w:rFonts w:hint="cs"/>
          <w:rtl/>
        </w:rPr>
        <w:t xml:space="preserve"> תשמישו הוא להיתר כמו כוסות וקערות ולא דבר שמותר מחמת שנדחה האיסור מפני פיקו"נ או מצוה.</w:t>
      </w:r>
    </w:p>
    <w:p w14:paraId="6FB3F1FE" w14:textId="6B13BF14" w:rsidR="00097CCE" w:rsidRDefault="00BF10C7" w:rsidP="0088700A">
      <w:pPr>
        <w:pStyle w:val="a2"/>
        <w:rPr>
          <w:sz w:val="44"/>
          <w:szCs w:val="44"/>
          <w:rtl/>
        </w:rPr>
      </w:pPr>
      <w:r>
        <w:rPr>
          <w:rFonts w:hint="cs"/>
          <w:rtl/>
        </w:rPr>
        <w:t>ולהלכה מבואר בפוסקים דכלי נשק מותר לטלטלם לצורך שמירה והרתעה כדין כלי שמלאכתו לאיסור שמטלטלו לצורך גופו ואפילו במוקצה מחמת חסרון כיס מותר לטלטלו לצורך המיוחד לו.</w:t>
      </w:r>
    </w:p>
    <w:p w14:paraId="436C08AB" w14:textId="77777777" w:rsidR="00097CCE" w:rsidRPr="00552D8B" w:rsidRDefault="00097CCE" w:rsidP="00123FB7">
      <w:pPr>
        <w:pStyle w:val="a4"/>
        <w:spacing w:after="100"/>
        <w:sectPr w:rsidR="00097CCE" w:rsidRPr="00552D8B" w:rsidSect="00E65DD5">
          <w:headerReference w:type="even" r:id="rId36"/>
          <w:headerReference w:type="default" r:id="rId37"/>
          <w:footnotePr>
            <w:numRestart w:val="eachSect"/>
          </w:footnotePr>
          <w:type w:val="continuous"/>
          <w:pgSz w:w="7920" w:h="12240"/>
          <w:pgMar w:top="-810" w:right="864" w:bottom="720" w:left="864" w:header="270" w:footer="0" w:gutter="0"/>
          <w:cols w:space="720"/>
          <w:docGrid w:linePitch="360"/>
        </w:sectPr>
      </w:pPr>
      <w:r w:rsidRPr="00552D8B">
        <w:t>g</w:t>
      </w:r>
    </w:p>
    <w:p w14:paraId="37A973E2" w14:textId="0B348827" w:rsidR="002651A4" w:rsidRDefault="004D6F5F" w:rsidP="00123FB7">
      <w:pPr>
        <w:pStyle w:val="a"/>
        <w:spacing w:before="0" w:after="100"/>
        <w:rPr>
          <w:rtl/>
        </w:rPr>
      </w:pPr>
      <w:bookmarkStart w:id="139" w:name="_Toc8350430"/>
      <w:r w:rsidRPr="004D6F5F">
        <w:rPr>
          <w:rFonts w:hint="cs"/>
          <w:rtl/>
        </w:rPr>
        <w:lastRenderedPageBreak/>
        <w:t>דעת אדה"ז מתי מקבל המדליק הנרות עליו שבת (גליון)</w:t>
      </w:r>
      <w:bookmarkEnd w:id="139"/>
    </w:p>
    <w:p w14:paraId="6BE81B5A" w14:textId="77777777" w:rsidR="00F24725" w:rsidRPr="00C60FEE" w:rsidRDefault="00F24725" w:rsidP="00123FB7">
      <w:pPr>
        <w:pStyle w:val="a0"/>
        <w:rPr>
          <w:rtl/>
        </w:rPr>
      </w:pPr>
      <w:bookmarkStart w:id="140" w:name="_Toc8350431"/>
      <w:r w:rsidRPr="00C60FEE">
        <w:rPr>
          <w:rFonts w:hint="cs"/>
          <w:rtl/>
        </w:rPr>
        <w:t>הרב לוי יצחק ראסקין</w:t>
      </w:r>
      <w:bookmarkEnd w:id="140"/>
    </w:p>
    <w:p w14:paraId="426E4F7F" w14:textId="77777777" w:rsidR="00F24725" w:rsidRPr="00C60FEE" w:rsidRDefault="00F24725" w:rsidP="00123FB7">
      <w:pPr>
        <w:pStyle w:val="a1"/>
        <w:spacing w:after="100"/>
        <w:rPr>
          <w:rtl/>
        </w:rPr>
      </w:pPr>
      <w:r w:rsidRPr="00C60FEE">
        <w:rPr>
          <w:rFonts w:hint="cs"/>
          <w:rtl/>
        </w:rPr>
        <w:t>דומ"צ בקהילת ליובאוויטש, לונדון</w:t>
      </w:r>
    </w:p>
    <w:p w14:paraId="0D495E53" w14:textId="5338A422" w:rsidR="0044006B" w:rsidRDefault="00823562" w:rsidP="0088700A">
      <w:pPr>
        <w:pStyle w:val="a2"/>
        <w:rPr>
          <w:rtl/>
        </w:rPr>
      </w:pPr>
      <w:r>
        <w:rPr>
          <w:rtl/>
        </w:rPr>
        <w:t xml:space="preserve">בגליון </w:t>
      </w:r>
      <w:r>
        <w:rPr>
          <w:rFonts w:hint="cs"/>
          <w:rtl/>
        </w:rPr>
        <w:t>א</w:t>
      </w:r>
      <w:r w:rsidR="00E14226" w:rsidRPr="00C867A1">
        <w:rPr>
          <w:rtl/>
        </w:rPr>
        <w:t>'</w:t>
      </w:r>
      <w:r>
        <w:rPr>
          <w:rFonts w:hint="cs"/>
          <w:rtl/>
        </w:rPr>
        <w:t>ק</w:t>
      </w:r>
      <w:r w:rsidR="00E14226" w:rsidRPr="00C867A1">
        <w:rPr>
          <w:rtl/>
        </w:rPr>
        <w:t>סב מופיעים דברי הרב ש.פ.ר. להוכיח שאין קבלת שבת תלוי' בסיום הדלקת הנרות, כי אם באמירת הברכה. ולכן סובר שמותר לאשה לכבות הגפרור אחרי ההדלקה טרם שתברך.</w:t>
      </w:r>
    </w:p>
    <w:p w14:paraId="3AA4749D" w14:textId="77777777" w:rsidR="0044006B" w:rsidRDefault="00E14226" w:rsidP="0088700A">
      <w:pPr>
        <w:pStyle w:val="a2"/>
        <w:rPr>
          <w:rtl/>
        </w:rPr>
      </w:pPr>
      <w:r w:rsidRPr="00C867A1">
        <w:rPr>
          <w:rtl/>
        </w:rPr>
        <w:t>ויש להעיר על דבריו:</w:t>
      </w:r>
    </w:p>
    <w:p w14:paraId="01224C5A" w14:textId="77777777" w:rsidR="0044006B" w:rsidRDefault="00E14226" w:rsidP="0088700A">
      <w:pPr>
        <w:pStyle w:val="a2"/>
        <w:rPr>
          <w:rtl/>
        </w:rPr>
      </w:pPr>
      <w:r w:rsidRPr="00C867A1">
        <w:rPr>
          <w:rtl/>
        </w:rPr>
        <w:t>א) הוא מדייק בלשון שוע"ר (סי' רסג ס"ז): "ועל פי זה נוהגות הנשים שאחר שבירכו והדליקו הנרות, משליכות לארץ הפתילה שבידן ...". הרי שקבלת שבת שלה תלוי' גם בברכה גם בהדלקה.</w:t>
      </w:r>
    </w:p>
    <w:p w14:paraId="75A8B7D8" w14:textId="77777777" w:rsidR="0044006B" w:rsidRDefault="00E14226" w:rsidP="0088700A">
      <w:pPr>
        <w:pStyle w:val="a2"/>
        <w:rPr>
          <w:rtl/>
        </w:rPr>
      </w:pPr>
      <w:r w:rsidRPr="00C867A1">
        <w:rPr>
          <w:rtl/>
        </w:rPr>
        <w:t>על זה אענה: 1) כאן העתיק אדה"ז לשון המחבר (או"ח שם ס"י), ואיהו ס"ל כמנהג הספרדים, שצריך לברך עובר לעשייתן; 2) מכאן ראי' להיפך, לומר</w:t>
      </w:r>
      <w:r w:rsidRPr="00C867A1">
        <w:rPr>
          <w:rFonts w:ascii="Cambria" w:hAnsi="Cambria" w:cs="Cambria" w:hint="cs"/>
          <w:rtl/>
        </w:rPr>
        <w:t> </w:t>
      </w:r>
      <w:r w:rsidRPr="00F5338B">
        <w:rPr>
          <w:b/>
          <w:bCs/>
          <w:rtl/>
        </w:rPr>
        <w:t>שאפילו</w:t>
      </w:r>
      <w:r w:rsidRPr="00F5338B">
        <w:rPr>
          <w:rFonts w:ascii="Cambria" w:hAnsi="Cambria" w:cs="Cambria" w:hint="cs"/>
          <w:b/>
          <w:bCs/>
          <w:rtl/>
        </w:rPr>
        <w:t> </w:t>
      </w:r>
      <w:r w:rsidRPr="00C867A1">
        <w:rPr>
          <w:rtl/>
        </w:rPr>
        <w:t>בירכה, עדיין לא קיבלה השבת עד שסיימה להדליק!</w:t>
      </w:r>
    </w:p>
    <w:p w14:paraId="0C489CE6" w14:textId="71BFB8B4" w:rsidR="0044006B" w:rsidRDefault="00E14226" w:rsidP="0088700A">
      <w:pPr>
        <w:pStyle w:val="a2"/>
        <w:rPr>
          <w:rFonts w:ascii="Cambria" w:hAnsi="Cambria" w:cs="Cambria"/>
          <w:rtl/>
        </w:rPr>
      </w:pPr>
      <w:r w:rsidRPr="00C867A1">
        <w:rPr>
          <w:rtl/>
        </w:rPr>
        <w:t>ב) הוא מצטט מהר"ן ס"פ במה מדליקין, שהביא דברי הבה"ג, שקבלת שבת תלוי' בגמר מלאכת הדלקת נר שבת.</w:t>
      </w:r>
      <w:r w:rsidRPr="00C867A1">
        <w:rPr>
          <w:rFonts w:ascii="Cambria" w:hAnsi="Cambria" w:cs="Cambria" w:hint="cs"/>
          <w:rtl/>
        </w:rPr>
        <w:t> </w:t>
      </w:r>
      <w:r w:rsidRPr="00C867A1">
        <w:rPr>
          <w:rFonts w:hint="cs"/>
          <w:rtl/>
        </w:rPr>
        <w:t>אך</w:t>
      </w:r>
      <w:r w:rsidRPr="00C867A1">
        <w:rPr>
          <w:rtl/>
        </w:rPr>
        <w:t xml:space="preserve"> </w:t>
      </w:r>
      <w:r w:rsidRPr="00C867A1">
        <w:rPr>
          <w:rFonts w:hint="cs"/>
          <w:rtl/>
        </w:rPr>
        <w:t>הכותב</w:t>
      </w:r>
      <w:r w:rsidRPr="00C867A1">
        <w:rPr>
          <w:rtl/>
        </w:rPr>
        <w:t xml:space="preserve"> </w:t>
      </w:r>
      <w:r w:rsidRPr="00C867A1">
        <w:rPr>
          <w:rFonts w:hint="cs"/>
          <w:rtl/>
        </w:rPr>
        <w:t>הוסיף</w:t>
      </w:r>
      <w:r w:rsidRPr="00C867A1">
        <w:rPr>
          <w:rtl/>
        </w:rPr>
        <w:t xml:space="preserve"> </w:t>
      </w:r>
      <w:r w:rsidRPr="00C867A1">
        <w:rPr>
          <w:rFonts w:hint="cs"/>
          <w:rtl/>
        </w:rPr>
        <w:t>דברי</w:t>
      </w:r>
      <w:r w:rsidRPr="00C867A1">
        <w:rPr>
          <w:rtl/>
        </w:rPr>
        <w:t xml:space="preserve"> </w:t>
      </w:r>
      <w:r w:rsidRPr="00C867A1">
        <w:rPr>
          <w:rFonts w:hint="cs"/>
          <w:rtl/>
        </w:rPr>
        <w:t>הסבר</w:t>
      </w:r>
      <w:r w:rsidRPr="00C867A1">
        <w:rPr>
          <w:rtl/>
        </w:rPr>
        <w:t xml:space="preserve"> </w:t>
      </w:r>
      <w:r w:rsidRPr="00C867A1">
        <w:rPr>
          <w:rFonts w:hint="cs"/>
          <w:rtl/>
        </w:rPr>
        <w:t>מדידי</w:t>
      </w:r>
      <w:r w:rsidRPr="00C867A1">
        <w:rPr>
          <w:rtl/>
        </w:rPr>
        <w:t xml:space="preserve">', </w:t>
      </w:r>
      <w:r w:rsidRPr="00C867A1">
        <w:rPr>
          <w:rFonts w:hint="cs"/>
          <w:rtl/>
        </w:rPr>
        <w:t>והקורא</w:t>
      </w:r>
      <w:r w:rsidRPr="00C867A1">
        <w:rPr>
          <w:rtl/>
        </w:rPr>
        <w:t xml:space="preserve"> </w:t>
      </w:r>
      <w:r w:rsidRPr="00C867A1">
        <w:rPr>
          <w:rFonts w:hint="cs"/>
          <w:rtl/>
        </w:rPr>
        <w:t>מקבל</w:t>
      </w:r>
      <w:r w:rsidRPr="00C867A1">
        <w:rPr>
          <w:rtl/>
        </w:rPr>
        <w:t xml:space="preserve"> </w:t>
      </w:r>
      <w:r w:rsidRPr="00C867A1">
        <w:rPr>
          <w:rFonts w:hint="cs"/>
          <w:rtl/>
        </w:rPr>
        <w:t>הרושם</w:t>
      </w:r>
      <w:r w:rsidRPr="00C867A1">
        <w:rPr>
          <w:rtl/>
        </w:rPr>
        <w:t xml:space="preserve"> </w:t>
      </w:r>
      <w:r w:rsidRPr="00C867A1">
        <w:rPr>
          <w:rFonts w:hint="cs"/>
          <w:rtl/>
        </w:rPr>
        <w:t>כאילו</w:t>
      </w:r>
      <w:r w:rsidRPr="00C867A1">
        <w:rPr>
          <w:rtl/>
        </w:rPr>
        <w:t xml:space="preserve"> </w:t>
      </w:r>
      <w:r w:rsidRPr="00C867A1">
        <w:rPr>
          <w:rFonts w:hint="cs"/>
          <w:rtl/>
        </w:rPr>
        <w:t>הם</w:t>
      </w:r>
      <w:r w:rsidRPr="00C867A1">
        <w:rPr>
          <w:rtl/>
        </w:rPr>
        <w:t xml:space="preserve"> </w:t>
      </w:r>
      <w:r w:rsidRPr="00C867A1">
        <w:rPr>
          <w:rFonts w:hint="cs"/>
          <w:rtl/>
        </w:rPr>
        <w:t>לשון</w:t>
      </w:r>
      <w:r w:rsidRPr="00C867A1">
        <w:rPr>
          <w:rtl/>
        </w:rPr>
        <w:t xml:space="preserve"> </w:t>
      </w:r>
      <w:r w:rsidRPr="00C867A1">
        <w:rPr>
          <w:rFonts w:hint="cs"/>
          <w:rtl/>
        </w:rPr>
        <w:t>הר</w:t>
      </w:r>
      <w:r w:rsidRPr="00C867A1">
        <w:rPr>
          <w:rtl/>
        </w:rPr>
        <w:t>"</w:t>
      </w:r>
      <w:r w:rsidRPr="00C867A1">
        <w:rPr>
          <w:rFonts w:hint="cs"/>
          <w:rtl/>
        </w:rPr>
        <w:t>ן</w:t>
      </w:r>
      <w:r w:rsidRPr="00C867A1">
        <w:rPr>
          <w:rtl/>
        </w:rPr>
        <w:t xml:space="preserve">, </w:t>
      </w:r>
      <w:r w:rsidRPr="00C867A1">
        <w:rPr>
          <w:rFonts w:hint="cs"/>
          <w:rtl/>
        </w:rPr>
        <w:t>ואני</w:t>
      </w:r>
      <w:r w:rsidRPr="00C867A1">
        <w:rPr>
          <w:rtl/>
        </w:rPr>
        <w:t xml:space="preserve"> </w:t>
      </w:r>
      <w:r w:rsidRPr="00C867A1">
        <w:rPr>
          <w:rFonts w:hint="cs"/>
          <w:rtl/>
        </w:rPr>
        <w:t>עברתי</w:t>
      </w:r>
      <w:r w:rsidRPr="00C867A1">
        <w:rPr>
          <w:rtl/>
        </w:rPr>
        <w:t xml:space="preserve"> </w:t>
      </w:r>
      <w:r w:rsidRPr="00C867A1">
        <w:rPr>
          <w:rFonts w:hint="cs"/>
          <w:rtl/>
        </w:rPr>
        <w:t>על</w:t>
      </w:r>
      <w:r w:rsidRPr="00C867A1">
        <w:rPr>
          <w:rtl/>
        </w:rPr>
        <w:t xml:space="preserve"> </w:t>
      </w:r>
      <w:r w:rsidRPr="00C867A1">
        <w:rPr>
          <w:rFonts w:hint="cs"/>
          <w:rtl/>
        </w:rPr>
        <w:t>הר</w:t>
      </w:r>
      <w:r w:rsidRPr="00C867A1">
        <w:rPr>
          <w:rtl/>
        </w:rPr>
        <w:t>"</w:t>
      </w:r>
      <w:r w:rsidRPr="00C867A1">
        <w:rPr>
          <w:rFonts w:hint="cs"/>
          <w:rtl/>
        </w:rPr>
        <w:t>ן</w:t>
      </w:r>
      <w:r w:rsidRPr="00C867A1">
        <w:rPr>
          <w:rtl/>
        </w:rPr>
        <w:t xml:space="preserve"> פעמיים ושלוש ולא מצאתים:</w:t>
      </w:r>
      <w:r w:rsidRPr="00C867A1">
        <w:rPr>
          <w:rFonts w:ascii="Cambria" w:hAnsi="Cambria" w:cs="Cambria" w:hint="cs"/>
          <w:rtl/>
        </w:rPr>
        <w:t> </w:t>
      </w:r>
    </w:p>
    <w:p w14:paraId="631DD5F0" w14:textId="77777777" w:rsidR="0044006B" w:rsidRDefault="00E14226" w:rsidP="0088700A">
      <w:pPr>
        <w:pStyle w:val="a2"/>
        <w:rPr>
          <w:rFonts w:ascii="Cambria" w:hAnsi="Cambria" w:cs="Cambria"/>
          <w:rtl/>
        </w:rPr>
      </w:pPr>
      <w:r w:rsidRPr="00C867A1">
        <w:rPr>
          <w:rFonts w:hint="cs"/>
          <w:rtl/>
        </w:rPr>
        <w:t>וז</w:t>
      </w:r>
      <w:r w:rsidRPr="00C867A1">
        <w:rPr>
          <w:rtl/>
        </w:rPr>
        <w:t>"</w:t>
      </w:r>
      <w:r w:rsidRPr="00C867A1">
        <w:rPr>
          <w:rFonts w:hint="cs"/>
          <w:rtl/>
        </w:rPr>
        <w:t>ל</w:t>
      </w:r>
      <w:r w:rsidRPr="00C867A1">
        <w:rPr>
          <w:rtl/>
        </w:rPr>
        <w:t xml:space="preserve"> </w:t>
      </w:r>
      <w:r w:rsidRPr="00C867A1">
        <w:rPr>
          <w:rFonts w:hint="cs"/>
          <w:rtl/>
        </w:rPr>
        <w:t>הרשפ</w:t>
      </w:r>
      <w:r w:rsidRPr="00C867A1">
        <w:rPr>
          <w:rtl/>
        </w:rPr>
        <w:t>"</w:t>
      </w:r>
      <w:r w:rsidRPr="00C867A1">
        <w:rPr>
          <w:rFonts w:hint="cs"/>
          <w:rtl/>
        </w:rPr>
        <w:t>ר</w:t>
      </w:r>
      <w:r w:rsidRPr="00C867A1">
        <w:rPr>
          <w:rtl/>
        </w:rPr>
        <w:t>: "</w:t>
      </w:r>
      <w:r w:rsidRPr="00C867A1">
        <w:rPr>
          <w:rFonts w:hint="cs"/>
          <w:rtl/>
        </w:rPr>
        <w:t>ולכן</w:t>
      </w:r>
      <w:r w:rsidRPr="00C867A1">
        <w:rPr>
          <w:rtl/>
        </w:rPr>
        <w:t xml:space="preserve"> </w:t>
      </w:r>
      <w:r w:rsidRPr="00C867A1">
        <w:rPr>
          <w:rFonts w:hint="cs"/>
          <w:rtl/>
        </w:rPr>
        <w:t>מלאכה</w:t>
      </w:r>
      <w:r w:rsidRPr="00C867A1">
        <w:rPr>
          <w:rtl/>
        </w:rPr>
        <w:t xml:space="preserve"> </w:t>
      </w:r>
      <w:r w:rsidRPr="00C867A1">
        <w:rPr>
          <w:rFonts w:hint="cs"/>
          <w:rtl/>
        </w:rPr>
        <w:t>זו</w:t>
      </w:r>
      <w:r w:rsidRPr="00C867A1">
        <w:rPr>
          <w:rtl/>
        </w:rPr>
        <w:t xml:space="preserve"> </w:t>
      </w:r>
      <w:r w:rsidRPr="00C867A1">
        <w:rPr>
          <w:rFonts w:hint="cs"/>
          <w:rtl/>
        </w:rPr>
        <w:t>טעונה</w:t>
      </w:r>
      <w:r w:rsidRPr="00C867A1">
        <w:rPr>
          <w:rtl/>
        </w:rPr>
        <w:t xml:space="preserve"> </w:t>
      </w:r>
      <w:r w:rsidRPr="00C867A1">
        <w:rPr>
          <w:rFonts w:hint="cs"/>
          <w:rtl/>
        </w:rPr>
        <w:t>ברכה</w:t>
      </w:r>
      <w:r w:rsidRPr="00C867A1">
        <w:rPr>
          <w:rtl/>
        </w:rPr>
        <w:t xml:space="preserve">, </w:t>
      </w:r>
      <w:r w:rsidRPr="00C867A1">
        <w:rPr>
          <w:rFonts w:hint="cs"/>
          <w:rtl/>
        </w:rPr>
        <w:t>והברכה</w:t>
      </w:r>
      <w:r w:rsidRPr="00C867A1">
        <w:rPr>
          <w:rtl/>
        </w:rPr>
        <w:t xml:space="preserve"> </w:t>
      </w:r>
      <w:r w:rsidRPr="00C867A1">
        <w:rPr>
          <w:rFonts w:hint="cs"/>
          <w:rtl/>
        </w:rPr>
        <w:t>היא</w:t>
      </w:r>
      <w:r w:rsidRPr="00C867A1">
        <w:rPr>
          <w:rtl/>
        </w:rPr>
        <w:t xml:space="preserve"> </w:t>
      </w:r>
      <w:r w:rsidRPr="00C867A1">
        <w:rPr>
          <w:rFonts w:hint="cs"/>
          <w:rtl/>
        </w:rPr>
        <w:t>חלק</w:t>
      </w:r>
      <w:r w:rsidRPr="00C867A1">
        <w:rPr>
          <w:rtl/>
        </w:rPr>
        <w:t xml:space="preserve"> </w:t>
      </w:r>
      <w:r w:rsidRPr="00C867A1">
        <w:rPr>
          <w:rFonts w:hint="cs"/>
          <w:rtl/>
        </w:rPr>
        <w:t>ממלאכה</w:t>
      </w:r>
      <w:r w:rsidRPr="00C867A1">
        <w:rPr>
          <w:rtl/>
        </w:rPr>
        <w:t xml:space="preserve"> </w:t>
      </w:r>
      <w:r w:rsidRPr="00C867A1">
        <w:rPr>
          <w:rFonts w:hint="cs"/>
          <w:rtl/>
        </w:rPr>
        <w:t>זו</w:t>
      </w:r>
      <w:r w:rsidRPr="00C867A1">
        <w:rPr>
          <w:rtl/>
        </w:rPr>
        <w:t xml:space="preserve"> </w:t>
      </w:r>
      <w:r w:rsidRPr="00C867A1">
        <w:rPr>
          <w:rFonts w:hint="cs"/>
          <w:rtl/>
        </w:rPr>
        <w:t>של</w:t>
      </w:r>
      <w:r w:rsidRPr="00C867A1">
        <w:rPr>
          <w:rtl/>
        </w:rPr>
        <w:t xml:space="preserve"> </w:t>
      </w:r>
      <w:r w:rsidRPr="00C867A1">
        <w:rPr>
          <w:rFonts w:hint="cs"/>
          <w:rtl/>
        </w:rPr>
        <w:t>מצוה</w:t>
      </w:r>
      <w:r w:rsidRPr="00C867A1">
        <w:rPr>
          <w:rtl/>
        </w:rPr>
        <w:t xml:space="preserve"> </w:t>
      </w:r>
      <w:r w:rsidRPr="00C867A1">
        <w:rPr>
          <w:rFonts w:hint="cs"/>
          <w:rtl/>
        </w:rPr>
        <w:t>ועושה</w:t>
      </w:r>
      <w:r w:rsidRPr="00C867A1">
        <w:rPr>
          <w:rtl/>
        </w:rPr>
        <w:t xml:space="preserve"> </w:t>
      </w:r>
      <w:r w:rsidRPr="00C867A1">
        <w:rPr>
          <w:rFonts w:hint="cs"/>
          <w:rtl/>
        </w:rPr>
        <w:t>אותה</w:t>
      </w:r>
      <w:r w:rsidRPr="00C867A1">
        <w:rPr>
          <w:rtl/>
        </w:rPr>
        <w:t xml:space="preserve"> </w:t>
      </w:r>
      <w:r w:rsidRPr="00C867A1">
        <w:rPr>
          <w:rFonts w:hint="cs"/>
          <w:rtl/>
        </w:rPr>
        <w:t>למלאכה</w:t>
      </w:r>
      <w:r w:rsidRPr="00C867A1">
        <w:rPr>
          <w:rtl/>
        </w:rPr>
        <w:t xml:space="preserve"> </w:t>
      </w:r>
      <w:r w:rsidRPr="00C867A1">
        <w:rPr>
          <w:rFonts w:hint="cs"/>
          <w:rtl/>
        </w:rPr>
        <w:t>שלימה</w:t>
      </w:r>
      <w:r w:rsidRPr="00C867A1">
        <w:rPr>
          <w:rtl/>
        </w:rPr>
        <w:t xml:space="preserve"> </w:t>
      </w:r>
      <w:r w:rsidRPr="00C867A1">
        <w:rPr>
          <w:rFonts w:hint="cs"/>
          <w:rtl/>
        </w:rPr>
        <w:t>וגמורה</w:t>
      </w:r>
      <w:r w:rsidRPr="00C867A1">
        <w:rPr>
          <w:rtl/>
        </w:rPr>
        <w:t>".</w:t>
      </w:r>
      <w:r w:rsidRPr="00C867A1">
        <w:rPr>
          <w:rFonts w:ascii="Cambria" w:hAnsi="Cambria" w:cs="Cambria" w:hint="cs"/>
          <w:rtl/>
        </w:rPr>
        <w:t> </w:t>
      </w:r>
    </w:p>
    <w:p w14:paraId="1F59A939" w14:textId="77777777" w:rsidR="0044006B" w:rsidRDefault="00E14226" w:rsidP="0088700A">
      <w:pPr>
        <w:pStyle w:val="a2"/>
        <w:rPr>
          <w:rtl/>
        </w:rPr>
      </w:pPr>
      <w:r w:rsidRPr="00C867A1">
        <w:rPr>
          <w:rFonts w:hint="cs"/>
          <w:rtl/>
        </w:rPr>
        <w:t>במחכ</w:t>
      </w:r>
      <w:r w:rsidRPr="00C867A1">
        <w:rPr>
          <w:rtl/>
        </w:rPr>
        <w:t>"</w:t>
      </w:r>
      <w:r w:rsidRPr="00C867A1">
        <w:rPr>
          <w:rFonts w:hint="cs"/>
          <w:rtl/>
        </w:rPr>
        <w:t>ת</w:t>
      </w:r>
      <w:r w:rsidRPr="00C867A1">
        <w:rPr>
          <w:rtl/>
        </w:rPr>
        <w:t xml:space="preserve">: </w:t>
      </w:r>
      <w:r w:rsidRPr="00C867A1">
        <w:rPr>
          <w:rFonts w:hint="cs"/>
          <w:rtl/>
        </w:rPr>
        <w:t>דברי</w:t>
      </w:r>
      <w:r w:rsidRPr="00C867A1">
        <w:rPr>
          <w:rtl/>
        </w:rPr>
        <w:t xml:space="preserve"> </w:t>
      </w:r>
      <w:r w:rsidRPr="00C867A1">
        <w:rPr>
          <w:rFonts w:hint="cs"/>
          <w:rtl/>
        </w:rPr>
        <w:t>הגיון</w:t>
      </w:r>
      <w:r w:rsidRPr="00C867A1">
        <w:rPr>
          <w:rtl/>
        </w:rPr>
        <w:t xml:space="preserve"> </w:t>
      </w:r>
      <w:r w:rsidRPr="00C867A1">
        <w:rPr>
          <w:rFonts w:hint="cs"/>
          <w:rtl/>
        </w:rPr>
        <w:t>הללו</w:t>
      </w:r>
      <w:r w:rsidRPr="00C867A1">
        <w:rPr>
          <w:rtl/>
        </w:rPr>
        <w:t xml:space="preserve"> </w:t>
      </w:r>
      <w:r w:rsidRPr="00C867A1">
        <w:rPr>
          <w:rFonts w:hint="cs"/>
          <w:rtl/>
        </w:rPr>
        <w:t>אין</w:t>
      </w:r>
      <w:r w:rsidRPr="00C867A1">
        <w:rPr>
          <w:rtl/>
        </w:rPr>
        <w:t xml:space="preserve"> </w:t>
      </w:r>
      <w:r w:rsidRPr="00C867A1">
        <w:rPr>
          <w:rFonts w:hint="cs"/>
          <w:rtl/>
        </w:rPr>
        <w:t>להם</w:t>
      </w:r>
      <w:r w:rsidRPr="00C867A1">
        <w:rPr>
          <w:rtl/>
        </w:rPr>
        <w:t xml:space="preserve"> </w:t>
      </w:r>
      <w:r w:rsidRPr="00C867A1">
        <w:rPr>
          <w:rFonts w:hint="cs"/>
          <w:rtl/>
        </w:rPr>
        <w:t>שום</w:t>
      </w:r>
      <w:r w:rsidRPr="00C867A1">
        <w:rPr>
          <w:rtl/>
        </w:rPr>
        <w:t xml:space="preserve"> </w:t>
      </w:r>
      <w:r w:rsidRPr="00C867A1">
        <w:rPr>
          <w:rFonts w:hint="cs"/>
          <w:rtl/>
        </w:rPr>
        <w:t>מקור</w:t>
      </w:r>
      <w:r w:rsidRPr="00C867A1">
        <w:rPr>
          <w:rtl/>
        </w:rPr>
        <w:t xml:space="preserve"> </w:t>
      </w:r>
      <w:r w:rsidRPr="00C867A1">
        <w:rPr>
          <w:rFonts w:hint="cs"/>
          <w:rtl/>
        </w:rPr>
        <w:t>בדברי</w:t>
      </w:r>
      <w:r w:rsidRPr="00C867A1">
        <w:rPr>
          <w:rtl/>
        </w:rPr>
        <w:t xml:space="preserve"> </w:t>
      </w:r>
      <w:r w:rsidRPr="00C867A1">
        <w:rPr>
          <w:rFonts w:hint="cs"/>
          <w:rtl/>
        </w:rPr>
        <w:t>הר</w:t>
      </w:r>
      <w:r w:rsidRPr="00C867A1">
        <w:rPr>
          <w:rtl/>
        </w:rPr>
        <w:t>"</w:t>
      </w:r>
      <w:r w:rsidRPr="00C867A1">
        <w:rPr>
          <w:rFonts w:hint="cs"/>
          <w:rtl/>
        </w:rPr>
        <w:t>ן</w:t>
      </w:r>
      <w:r w:rsidRPr="00C867A1">
        <w:rPr>
          <w:rtl/>
        </w:rPr>
        <w:t xml:space="preserve"> </w:t>
      </w:r>
      <w:r w:rsidRPr="00C867A1">
        <w:rPr>
          <w:rFonts w:hint="cs"/>
          <w:rtl/>
        </w:rPr>
        <w:t>שציין</w:t>
      </w:r>
      <w:r w:rsidRPr="00C867A1">
        <w:rPr>
          <w:rtl/>
        </w:rPr>
        <w:t xml:space="preserve"> </w:t>
      </w:r>
      <w:r w:rsidRPr="00C867A1">
        <w:rPr>
          <w:rFonts w:hint="cs"/>
          <w:rtl/>
        </w:rPr>
        <w:t>אליהם</w:t>
      </w:r>
      <w:r w:rsidRPr="00C867A1">
        <w:rPr>
          <w:rtl/>
        </w:rPr>
        <w:t>!</w:t>
      </w:r>
      <w:r w:rsidRPr="00C867A1">
        <w:rPr>
          <w:rtl/>
        </w:rPr>
        <w:br/>
      </w:r>
      <w:r w:rsidRPr="00C867A1">
        <w:rPr>
          <w:rFonts w:hint="cs"/>
          <w:rtl/>
        </w:rPr>
        <w:t>ג</w:t>
      </w:r>
      <w:r w:rsidRPr="00C867A1">
        <w:rPr>
          <w:rtl/>
        </w:rPr>
        <w:t xml:space="preserve">) </w:t>
      </w:r>
      <w:r w:rsidRPr="00C867A1">
        <w:rPr>
          <w:rFonts w:hint="cs"/>
          <w:rtl/>
        </w:rPr>
        <w:t>הרא</w:t>
      </w:r>
      <w:r w:rsidRPr="00C867A1">
        <w:rPr>
          <w:rtl/>
        </w:rPr>
        <w:t>"</w:t>
      </w:r>
      <w:r w:rsidRPr="00C867A1">
        <w:rPr>
          <w:rFonts w:hint="cs"/>
          <w:rtl/>
        </w:rPr>
        <w:t>ח</w:t>
      </w:r>
      <w:r w:rsidRPr="00C867A1">
        <w:rPr>
          <w:rtl/>
        </w:rPr>
        <w:t xml:space="preserve"> </w:t>
      </w:r>
      <w:r w:rsidRPr="00C867A1">
        <w:rPr>
          <w:rFonts w:hint="cs"/>
          <w:rtl/>
        </w:rPr>
        <w:t>נאה</w:t>
      </w:r>
      <w:r w:rsidRPr="00C867A1">
        <w:rPr>
          <w:rtl/>
        </w:rPr>
        <w:t xml:space="preserve"> (</w:t>
      </w:r>
      <w:r w:rsidRPr="00C867A1">
        <w:rPr>
          <w:rFonts w:hint="cs"/>
          <w:rtl/>
        </w:rPr>
        <w:t>קצות</w:t>
      </w:r>
      <w:r w:rsidRPr="00C867A1">
        <w:rPr>
          <w:rtl/>
        </w:rPr>
        <w:t xml:space="preserve"> </w:t>
      </w:r>
      <w:r w:rsidRPr="00C867A1">
        <w:rPr>
          <w:rFonts w:hint="cs"/>
          <w:rtl/>
        </w:rPr>
        <w:t>השלחן</w:t>
      </w:r>
      <w:r w:rsidRPr="00C867A1">
        <w:rPr>
          <w:rtl/>
        </w:rPr>
        <w:t xml:space="preserve"> </w:t>
      </w:r>
      <w:r w:rsidRPr="00C867A1">
        <w:rPr>
          <w:rFonts w:hint="cs"/>
          <w:rtl/>
        </w:rPr>
        <w:t>סי</w:t>
      </w:r>
      <w:r w:rsidRPr="00C867A1">
        <w:rPr>
          <w:rtl/>
        </w:rPr>
        <w:t xml:space="preserve">' </w:t>
      </w:r>
      <w:r w:rsidRPr="00C867A1">
        <w:rPr>
          <w:rFonts w:hint="cs"/>
          <w:rtl/>
        </w:rPr>
        <w:t>עד</w:t>
      </w:r>
      <w:r w:rsidRPr="00C867A1">
        <w:rPr>
          <w:rtl/>
        </w:rPr>
        <w:t xml:space="preserve"> </w:t>
      </w:r>
      <w:r w:rsidRPr="00C867A1">
        <w:rPr>
          <w:rFonts w:hint="cs"/>
          <w:rtl/>
        </w:rPr>
        <w:t>ס</w:t>
      </w:r>
      <w:r w:rsidRPr="00C867A1">
        <w:rPr>
          <w:rtl/>
        </w:rPr>
        <w:t>"</w:t>
      </w:r>
      <w:r w:rsidRPr="00C867A1">
        <w:rPr>
          <w:rFonts w:hint="cs"/>
          <w:rtl/>
        </w:rPr>
        <w:t>ה</w:t>
      </w:r>
      <w:r w:rsidRPr="00C867A1">
        <w:rPr>
          <w:rtl/>
        </w:rPr>
        <w:t xml:space="preserve">) </w:t>
      </w:r>
      <w:r w:rsidRPr="00C867A1">
        <w:rPr>
          <w:rFonts w:hint="cs"/>
          <w:rtl/>
        </w:rPr>
        <w:t>העתיק</w:t>
      </w:r>
      <w:r w:rsidRPr="00C867A1">
        <w:rPr>
          <w:rtl/>
        </w:rPr>
        <w:t xml:space="preserve"> </w:t>
      </w:r>
      <w:r w:rsidRPr="00C867A1">
        <w:rPr>
          <w:rFonts w:hint="cs"/>
          <w:rtl/>
        </w:rPr>
        <w:t>בסתם</w:t>
      </w:r>
      <w:r w:rsidRPr="00C867A1">
        <w:rPr>
          <w:rtl/>
        </w:rPr>
        <w:t xml:space="preserve"> </w:t>
      </w:r>
      <w:r w:rsidRPr="00C867A1">
        <w:rPr>
          <w:rFonts w:hint="cs"/>
          <w:rtl/>
        </w:rPr>
        <w:t>שהנשים</w:t>
      </w:r>
      <w:r w:rsidRPr="00C867A1">
        <w:rPr>
          <w:rtl/>
        </w:rPr>
        <w:t xml:space="preserve"> </w:t>
      </w:r>
      <w:r w:rsidRPr="00C867A1">
        <w:rPr>
          <w:rFonts w:hint="cs"/>
          <w:rtl/>
        </w:rPr>
        <w:t>מקב</w:t>
      </w:r>
      <w:r w:rsidRPr="00C867A1">
        <w:rPr>
          <w:rtl/>
        </w:rPr>
        <w:t>לות שבת ע"י ההדלקה, ואשר לכן נוהגות להשליך הפתילה כו'. והרשפ"ר העמיס לומר דבקצות השלחן מיירי באשה ש"גמרה בדעתה לקבל עליה שבת בהדלקה לבדה אפילו קודם שבירכה".</w:t>
      </w:r>
    </w:p>
    <w:p w14:paraId="4541B320" w14:textId="77777777" w:rsidR="0044006B" w:rsidRDefault="00E14226" w:rsidP="0088700A">
      <w:pPr>
        <w:pStyle w:val="a2"/>
        <w:rPr>
          <w:rtl/>
        </w:rPr>
      </w:pPr>
      <w:r w:rsidRPr="00C867A1">
        <w:rPr>
          <w:rtl/>
        </w:rPr>
        <w:t>כמה עמוס פירושו זה! וראה שם ב'בדי השלחן' שטרח לברר דין כבה אחד הנרות אחרי גמר הדלקתה, אם מותר לה לחזור ולהדליקו. ושוב כותב שם במפורש: "וקב"ש הוי בהדלקה לבד, אע"פ שלא בירכה עדיין, כדעת בה"ג, לפי שהיא מלאכה אחרונה ...".</w:t>
      </w:r>
    </w:p>
    <w:p w14:paraId="37EB8073" w14:textId="7BD3C49B" w:rsidR="00E14226" w:rsidRPr="00C867A1" w:rsidRDefault="00E14226" w:rsidP="0088700A">
      <w:pPr>
        <w:pStyle w:val="a2"/>
      </w:pPr>
      <w:r w:rsidRPr="00C867A1">
        <w:rPr>
          <w:rtl/>
        </w:rPr>
        <w:t xml:space="preserve">ד) בס' 'קיצור הלכות משו"ע אדה"ז' (סי' רסג הע' 45) מביא הסברא שלפי מנהג אשכנז לברך אחר ההדלקה, אולי אין קבלת שבת בגמר ההלדקה לחוד. אך מסיים: </w:t>
      </w:r>
      <w:r w:rsidRPr="00C867A1">
        <w:rPr>
          <w:rtl/>
        </w:rPr>
        <w:lastRenderedPageBreak/>
        <w:t>"ומ"מ המנהג הרווח הוא, להשליך הגפרור מידן בלי לכבותו".</w:t>
      </w:r>
    </w:p>
    <w:p w14:paraId="60AB9444" w14:textId="77777777" w:rsidR="00E14226" w:rsidRPr="00C867A1" w:rsidRDefault="00E14226" w:rsidP="0088700A">
      <w:pPr>
        <w:pStyle w:val="a2"/>
        <w:rPr>
          <w:rtl/>
        </w:rPr>
      </w:pPr>
      <w:r w:rsidRPr="00C867A1">
        <w:rPr>
          <w:rtl/>
        </w:rPr>
        <w:t>ה) ולסברת הרשפ"ר אשאל: לשם מה הביא אדה"ז כל המנהג של השלכת הפתילה, אחרי שאינו נוגע למעשה למנהג האשכנזים, וגם אינו כרוך להסברת ההלכה. וכי בא ללמדנו היסטורי' בעלמא של עדות המזרח?</w:t>
      </w:r>
    </w:p>
    <w:p w14:paraId="08A454BB" w14:textId="77777777" w:rsidR="0044006B" w:rsidRDefault="00E14226" w:rsidP="0088700A">
      <w:pPr>
        <w:pStyle w:val="a2"/>
        <w:rPr>
          <w:rtl/>
        </w:rPr>
      </w:pPr>
      <w:r w:rsidRPr="00C867A1">
        <w:rPr>
          <w:rtl/>
        </w:rPr>
        <w:t>ואילו לדידי פשוט שהדברים "ועל פי זה נוהגות הנשים .</w:t>
      </w:r>
      <w:r w:rsidR="0044006B">
        <w:rPr>
          <w:rFonts w:hint="cs"/>
          <w:rtl/>
        </w:rPr>
        <w:t xml:space="preserve"> </w:t>
      </w:r>
      <w:r w:rsidRPr="00C867A1">
        <w:rPr>
          <w:rtl/>
        </w:rPr>
        <w:t>. משליכות לארץ הפתילה" הם להלכה למעשה גם ל</w:t>
      </w:r>
      <w:r w:rsidR="0044006B">
        <w:rPr>
          <w:rFonts w:hint="cs"/>
          <w:rtl/>
        </w:rPr>
        <w:t>מנהג אשכנז.</w:t>
      </w:r>
    </w:p>
    <w:p w14:paraId="688BD0E2" w14:textId="77777777" w:rsidR="00123FB7" w:rsidRPr="00552D8B" w:rsidRDefault="00123FB7" w:rsidP="00123FB7">
      <w:pPr>
        <w:pStyle w:val="a4"/>
        <w:spacing w:after="100"/>
        <w:sectPr w:rsidR="00123FB7" w:rsidRPr="00552D8B" w:rsidSect="00E65DD5">
          <w:headerReference w:type="even" r:id="rId38"/>
          <w:headerReference w:type="default" r:id="rId39"/>
          <w:footnotePr>
            <w:numRestart w:val="eachSect"/>
          </w:footnotePr>
          <w:type w:val="continuous"/>
          <w:pgSz w:w="7920" w:h="12240"/>
          <w:pgMar w:top="-810" w:right="864" w:bottom="720" w:left="864" w:header="270" w:footer="0" w:gutter="0"/>
          <w:cols w:space="720"/>
          <w:docGrid w:linePitch="360"/>
        </w:sectPr>
      </w:pPr>
      <w:r w:rsidRPr="00552D8B">
        <w:t>g</w:t>
      </w:r>
    </w:p>
    <w:p w14:paraId="370063C5" w14:textId="77777777" w:rsidR="00E14226" w:rsidRPr="00E14226" w:rsidRDefault="00E14226" w:rsidP="00123FB7">
      <w:pPr>
        <w:pStyle w:val="a"/>
        <w:spacing w:before="0" w:after="100"/>
        <w:rPr>
          <w:b/>
          <w:rtl/>
        </w:rPr>
      </w:pPr>
      <w:bookmarkStart w:id="141" w:name="_Toc8350432"/>
      <w:r w:rsidRPr="00E14226">
        <w:rPr>
          <w:rFonts w:hint="cs"/>
          <w:b/>
          <w:rtl/>
        </w:rPr>
        <w:t>מכונת אמת</w:t>
      </w:r>
      <w:bookmarkEnd w:id="141"/>
    </w:p>
    <w:p w14:paraId="56728099" w14:textId="77777777" w:rsidR="00E14226" w:rsidRDefault="00E14226" w:rsidP="00123FB7">
      <w:pPr>
        <w:pStyle w:val="a5"/>
        <w:spacing w:after="0"/>
        <w:jc w:val="right"/>
        <w:rPr>
          <w:rStyle w:val="Char1"/>
          <w:b w:val="0"/>
          <w:bCs w:val="0"/>
          <w:rtl/>
        </w:rPr>
      </w:pPr>
      <w:bookmarkStart w:id="142" w:name="_Toc8350433"/>
      <w:r>
        <w:rPr>
          <w:rStyle w:val="Char0"/>
          <w:rFonts w:hint="cs"/>
          <w:rtl/>
        </w:rPr>
        <w:t>צבי רייזמן</w:t>
      </w:r>
      <w:bookmarkEnd w:id="142"/>
      <w:r w:rsidR="00F8255E" w:rsidRPr="003E3DE0">
        <w:rPr>
          <w:rtl/>
        </w:rPr>
        <w:br/>
      </w:r>
      <w:r>
        <w:rPr>
          <w:rStyle w:val="Char1"/>
          <w:rFonts w:hint="cs"/>
          <w:b w:val="0"/>
          <w:bCs w:val="0"/>
          <w:rtl/>
        </w:rPr>
        <w:t>איש עסקים, ומחבר ספרי 'רץ כצבי' (ח"י חלקים)</w:t>
      </w:r>
    </w:p>
    <w:p w14:paraId="3B6E2B9D" w14:textId="7B27C77B" w:rsidR="00F8255E" w:rsidRPr="00F8255E" w:rsidRDefault="00E14226" w:rsidP="00123FB7">
      <w:pPr>
        <w:pStyle w:val="a5"/>
        <w:spacing w:after="100"/>
        <w:jc w:val="right"/>
        <w:rPr>
          <w:rStyle w:val="Char1"/>
          <w:b w:val="0"/>
          <w:bCs w:val="0"/>
        </w:rPr>
      </w:pPr>
      <w:r>
        <w:rPr>
          <w:rStyle w:val="Char1"/>
          <w:rFonts w:hint="cs"/>
          <w:b w:val="0"/>
          <w:bCs w:val="0"/>
          <w:rtl/>
        </w:rPr>
        <w:t xml:space="preserve">לוס אנג'לס </w:t>
      </w:r>
    </w:p>
    <w:p w14:paraId="31FED620" w14:textId="77777777" w:rsidR="00E14226" w:rsidRPr="00E14226" w:rsidRDefault="00E14226" w:rsidP="00123FB7">
      <w:pPr>
        <w:bidi/>
        <w:spacing w:after="100" w:line="360" w:lineRule="auto"/>
        <w:ind w:left="567" w:right="567"/>
        <w:jc w:val="both"/>
        <w:rPr>
          <w:rFonts w:ascii="FbFrankReal Light" w:hAnsi="FbFrankReal Light" w:cs="FbFrankReal Light"/>
          <w:rtl/>
        </w:rPr>
      </w:pPr>
      <w:r w:rsidRPr="00E14226">
        <w:rPr>
          <w:rFonts w:ascii="FbFrankReal Light" w:hAnsi="FbFrankReal Light" w:cs="FbFrankReal Light"/>
          <w:rtl/>
        </w:rPr>
        <w:t>"מכונת אמת" [</w:t>
      </w:r>
      <w:r w:rsidRPr="00E14226">
        <w:rPr>
          <w:rFonts w:ascii="FbFrankReal Light" w:hAnsi="FbFrankReal Light" w:cs="FbFrankReal Light"/>
        </w:rPr>
        <w:t>Polygraph</w:t>
      </w:r>
      <w:r w:rsidRPr="00E14226">
        <w:rPr>
          <w:rFonts w:ascii="FbFrankReal Light" w:hAnsi="FbFrankReal Light" w:cs="FbFrankReal Light"/>
          <w:rtl/>
        </w:rPr>
        <w:t xml:space="preserve">] הוא </w:t>
      </w:r>
      <w:hyperlink r:id="rId40" w:tooltip="מכשיר" w:history="1">
        <w:r w:rsidRPr="00E14226">
          <w:rPr>
            <w:rFonts w:ascii="FbFrankReal Light" w:hAnsi="FbFrankReal Light" w:cs="FbFrankReal Light"/>
            <w:rtl/>
          </w:rPr>
          <w:t>מכשיר ש</w:t>
        </w:r>
      </w:hyperlink>
      <w:r w:rsidRPr="00E14226">
        <w:rPr>
          <w:rFonts w:ascii="FbFrankReal Light" w:hAnsi="FbFrankReal Light" w:cs="FbFrankReal Light"/>
          <w:rtl/>
        </w:rPr>
        <w:t xml:space="preserve">נועד לקלוט את תגובותיו הבלתי רצוניות של </w:t>
      </w:r>
      <w:hyperlink r:id="rId41" w:tooltip="בן אדם" w:history="1">
        <w:r w:rsidRPr="00E14226">
          <w:rPr>
            <w:rFonts w:ascii="FbFrankReal Light" w:hAnsi="FbFrankReal Light" w:cs="FbFrankReal Light"/>
            <w:rtl/>
          </w:rPr>
          <w:t>בן אדם</w:t>
        </w:r>
      </w:hyperlink>
      <w:r w:rsidRPr="00E14226">
        <w:rPr>
          <w:rFonts w:ascii="FbFrankReal Light" w:hAnsi="FbFrankReal Light" w:cs="FbFrankReal Light"/>
        </w:rPr>
        <w:t xml:space="preserve"> </w:t>
      </w:r>
      <w:r w:rsidRPr="00E14226">
        <w:rPr>
          <w:rFonts w:ascii="FbFrankReal Light" w:hAnsi="FbFrankReal Light" w:cs="FbFrankReal Light"/>
          <w:rtl/>
        </w:rPr>
        <w:t xml:space="preserve">כדי לבדוק אם הוא משקר, בהתבסס על ההנחה שכאשר אדם משקר, מתרחשים בגופו שינויים </w:t>
      </w:r>
      <w:hyperlink r:id="rId42" w:tooltip="פיזיולוגיה" w:history="1">
        <w:r w:rsidRPr="00E14226">
          <w:rPr>
            <w:rFonts w:ascii="FbFrankReal Light" w:hAnsi="FbFrankReal Light" w:cs="FbFrankReal Light"/>
            <w:rtl/>
          </w:rPr>
          <w:t>פיזיולוגיים</w:t>
        </w:r>
      </w:hyperlink>
      <w:r w:rsidRPr="00E14226">
        <w:rPr>
          <w:rFonts w:ascii="FbFrankReal Light" w:hAnsi="FbFrankReal Light" w:cs="FbFrankReal Light"/>
        </w:rPr>
        <w:t xml:space="preserve"> </w:t>
      </w:r>
      <w:r w:rsidRPr="00E14226">
        <w:rPr>
          <w:rFonts w:ascii="FbFrankReal Light" w:hAnsi="FbFrankReal Light" w:cs="FbFrankReal Light"/>
          <w:rtl/>
        </w:rPr>
        <w:t>בלתי נשלטים כגון: עלייה ב</w:t>
      </w:r>
      <w:hyperlink r:id="rId43" w:tooltip="לחץ דם" w:history="1">
        <w:r w:rsidRPr="00E14226">
          <w:rPr>
            <w:rFonts w:ascii="FbFrankReal Light" w:hAnsi="FbFrankReal Light" w:cs="FbFrankReal Light"/>
            <w:rtl/>
          </w:rPr>
          <w:t>לחץ דם, ש</w:t>
        </w:r>
      </w:hyperlink>
      <w:r w:rsidRPr="00E14226">
        <w:rPr>
          <w:rFonts w:ascii="FbFrankReal Light" w:hAnsi="FbFrankReal Light" w:cs="FbFrankReal Light"/>
          <w:rtl/>
        </w:rPr>
        <w:t xml:space="preserve">ינוי בקצב </w:t>
      </w:r>
      <w:hyperlink r:id="rId44" w:tooltip="דופק" w:history="1">
        <w:r w:rsidRPr="00E14226">
          <w:rPr>
            <w:rFonts w:ascii="FbFrankReal Light" w:hAnsi="FbFrankReal Light" w:cs="FbFrankReal Light"/>
            <w:rtl/>
          </w:rPr>
          <w:t>דופק הלב</w:t>
        </w:r>
      </w:hyperlink>
      <w:r w:rsidRPr="00E14226">
        <w:rPr>
          <w:rFonts w:ascii="FbFrankReal Light" w:hAnsi="FbFrankReal Light" w:cs="FbFrankReal Light"/>
          <w:rtl/>
        </w:rPr>
        <w:t xml:space="preserve"> ושינוי ב</w:t>
      </w:r>
      <w:hyperlink r:id="rId45" w:tooltip="מוליכות חשמלית" w:history="1">
        <w:r w:rsidRPr="00E14226">
          <w:rPr>
            <w:rFonts w:ascii="FbFrankReal Light" w:hAnsi="FbFrankReal Light" w:cs="FbFrankReal Light"/>
            <w:rtl/>
          </w:rPr>
          <w:t>מוליכות החשמלית</w:t>
        </w:r>
      </w:hyperlink>
      <w:r w:rsidRPr="00E14226">
        <w:rPr>
          <w:rFonts w:ascii="FbFrankReal Light" w:hAnsi="FbFrankReal Light" w:cs="FbFrankReal Light"/>
        </w:rPr>
        <w:t xml:space="preserve"> </w:t>
      </w:r>
      <w:r w:rsidRPr="00E14226">
        <w:rPr>
          <w:rFonts w:ascii="FbFrankReal Light" w:hAnsi="FbFrankReal Light" w:cs="FbFrankReal Light"/>
          <w:rtl/>
        </w:rPr>
        <w:t>של ה</w:t>
      </w:r>
      <w:hyperlink r:id="rId46" w:tooltip="עור" w:history="1">
        <w:r w:rsidRPr="00E14226">
          <w:rPr>
            <w:rFonts w:ascii="FbFrankReal Light" w:hAnsi="FbFrankReal Light" w:cs="FbFrankReal Light"/>
            <w:rtl/>
          </w:rPr>
          <w:t>עור [ראה ב</w:t>
        </w:r>
      </w:hyperlink>
      <w:r w:rsidRPr="00E14226">
        <w:rPr>
          <w:rFonts w:ascii="FbFrankReal Light" w:hAnsi="FbFrankReal Light" w:cs="FbFrankReal Light"/>
          <w:rtl/>
        </w:rPr>
        <w:t>פסקי דין ירושלים (כרך ו עמ' יד) תיאור הפעולה של מכונת אמת, על פי דו"ח הועדה לענין פוליגרף מחודש שבט תשמ"א].</w:t>
      </w:r>
    </w:p>
    <w:p w14:paraId="18695F0C" w14:textId="77777777" w:rsidR="00E14226" w:rsidRPr="00E14226" w:rsidRDefault="00E14226" w:rsidP="00123FB7">
      <w:pPr>
        <w:bidi/>
        <w:spacing w:after="100" w:line="360" w:lineRule="auto"/>
        <w:ind w:left="567" w:right="567"/>
        <w:jc w:val="both"/>
        <w:rPr>
          <w:rFonts w:ascii="FbFrankReal Light" w:hAnsi="FbFrankReal Light" w:cs="FbFrankReal Light"/>
          <w:rtl/>
        </w:rPr>
      </w:pPr>
      <w:r w:rsidRPr="00E14226">
        <w:rPr>
          <w:rFonts w:ascii="FbFrankReal Light" w:hAnsi="FbFrankReal Light" w:cs="FbFrankReal Light"/>
          <w:rtl/>
        </w:rPr>
        <w:t>מאז הומצאה מכונה זו ונעשה בה שימוש בחקירות פליליות, דנו הפוסקים האם לתוצאות הבדיקה יש משקל בהכרעת הדין, והאם בית הדין יכול להכריח את הצדדים להיבדק בה - ובירור הדברים יסודו בשאלה האם תוצאות הבדיקות מהוות "אומדנא", ועד כמה מסתמכים על "אומדנא" זו בדיני נפשות ובדיני ממונות.</w:t>
      </w:r>
    </w:p>
    <w:p w14:paraId="6D9118C1" w14:textId="16A120BE" w:rsidR="00E14226" w:rsidRPr="00E14226" w:rsidRDefault="00E14226" w:rsidP="0088700A">
      <w:pPr>
        <w:pStyle w:val="a2"/>
        <w:rPr>
          <w:rtl/>
        </w:rPr>
      </w:pPr>
      <w:r w:rsidRPr="00E14226">
        <w:rPr>
          <w:b/>
          <w:bCs/>
          <w:rtl/>
        </w:rPr>
        <w:t xml:space="preserve">א. </w:t>
      </w:r>
      <w:r w:rsidRPr="00E14226">
        <w:rPr>
          <w:rtl/>
        </w:rPr>
        <w:t xml:space="preserve">בילקוט שמעוני (אסתר רמז תתרמו) מתואר הכסא שעשה המלך שלמה בחכמתו: "שש מעלות היו לכסא, וכל מעלה ומעלה מכובשת באבנים טובות ומרגליות והם לבנות ירקרקות ואדמדמות, ויש בהם כזכוכית טובה קריסטאלי. וכשהיו הכהן גדול והזקנים שואלים בשלום המלך, יושבים מימינו ומשמאלו ודנים עמו הדין, וכשמעלים את העד לפני שלמה היו מנגנות פוקעים, גלגלות חוזרים, אריות נוהמים, נשרים פורחין, טווסים רצים, ולמה - </w:t>
      </w:r>
      <w:r w:rsidRPr="00E14226">
        <w:rPr>
          <w:b/>
          <w:bCs/>
          <w:rtl/>
        </w:rPr>
        <w:t>לחטוף לבם של עדים בשביל שיעידו אמת</w:t>
      </w:r>
      <w:r w:rsidRPr="00E14226">
        <w:rPr>
          <w:rtl/>
        </w:rPr>
        <w:t xml:space="preserve">". </w:t>
      </w:r>
      <w:r w:rsidRPr="00E14226">
        <w:rPr>
          <w:rtl/>
        </w:rPr>
        <w:lastRenderedPageBreak/>
        <w:t xml:space="preserve">דברי המדרש הובאו בתוספות במסכת יומא (נד, ב) "שכשהיו עדים באים להעיד בפניו, </w:t>
      </w:r>
      <w:r w:rsidRPr="00E14226">
        <w:rPr>
          <w:b/>
          <w:bCs/>
          <w:rtl/>
        </w:rPr>
        <w:t>היו אריות שואגים ונוהמים</w:t>
      </w:r>
      <w:r w:rsidRPr="00E14226">
        <w:rPr>
          <w:rtl/>
        </w:rPr>
        <w:t xml:space="preserve"> כמו שיש במדרש, </w:t>
      </w:r>
      <w:r w:rsidRPr="00E14226">
        <w:rPr>
          <w:b/>
          <w:bCs/>
          <w:rtl/>
        </w:rPr>
        <w:t>ומתוך כך היו מתפחדים להעיד עדות שקר</w:t>
      </w:r>
      <w:r w:rsidRPr="00E14226">
        <w:rPr>
          <w:rtl/>
        </w:rPr>
        <w:t>".</w:t>
      </w:r>
    </w:p>
    <w:p w14:paraId="726FA8F5" w14:textId="77777777" w:rsidR="00E14226" w:rsidRPr="00E14226" w:rsidRDefault="00E14226" w:rsidP="0088700A">
      <w:pPr>
        <w:pStyle w:val="a2"/>
        <w:rPr>
          <w:rtl/>
        </w:rPr>
      </w:pPr>
      <w:r w:rsidRPr="00E14226">
        <w:rPr>
          <w:rtl/>
        </w:rPr>
        <w:t xml:space="preserve">הבאר משה (ח"ז קונטרס עלעקטריק סי' עט) למד מדברי המדרש כי שלמה המלך העמיד "מכונת אמת" לגלות האם העדים דוברי אמת: "הרי שעשה שלמה מכונה, היינו גלגלים להפחידם שיעידו האמת. ואם כן איננו רחוק שעל פי תורתינו הקדושה מותר לנסות העדים, וגם לבדוק התובע והנתבע בליי דעדעקטער [מכונת אמת] גם כן לדעת אם אומרים האמת או לא". אולם דחה זאת: "אבל באמת אין משם דמיון לשאלתינו, דבודאי לעשות כל ההתפעלות שיעידו העדים האמת ולא ישקרו ח"ו, שרי ושרי. אבל </w:t>
      </w:r>
      <w:r w:rsidRPr="00E14226">
        <w:rPr>
          <w:b/>
          <w:bCs/>
          <w:rtl/>
        </w:rPr>
        <w:t>אחר שהעידו</w:t>
      </w:r>
      <w:r w:rsidRPr="00E14226">
        <w:rPr>
          <w:rtl/>
        </w:rPr>
        <w:t xml:space="preserve"> או </w:t>
      </w:r>
      <w:r w:rsidRPr="00E14226">
        <w:rPr>
          <w:b/>
          <w:bCs/>
          <w:rtl/>
        </w:rPr>
        <w:t>בשעת עדות</w:t>
      </w:r>
      <w:r w:rsidRPr="00E14226">
        <w:rPr>
          <w:rtl/>
        </w:rPr>
        <w:t xml:space="preserve"> לחשדם שמעידים שקר ויהיה שרי לעשות פעולות לדעת אם האמת מעידים או לא, אין לנו ממעשה שלמה המלך שום ראיה כלל".</w:t>
      </w:r>
    </w:p>
    <w:p w14:paraId="40B1C128" w14:textId="77777777" w:rsidR="00E14226" w:rsidRPr="00E14226" w:rsidRDefault="00E14226" w:rsidP="0088700A">
      <w:pPr>
        <w:pStyle w:val="a2"/>
        <w:rPr>
          <w:rtl/>
        </w:rPr>
      </w:pPr>
      <w:r w:rsidRPr="00E14226">
        <w:rPr>
          <w:rtl/>
        </w:rPr>
        <w:t xml:space="preserve">כלומר, להשתמש ב"מכונה" כדי להרתיע את העדים </w:t>
      </w:r>
      <w:r w:rsidRPr="00E14226">
        <w:rPr>
          <w:b/>
          <w:bCs/>
          <w:rtl/>
        </w:rPr>
        <w:t xml:space="preserve">לפני </w:t>
      </w:r>
      <w:r w:rsidRPr="00E14226">
        <w:rPr>
          <w:rtl/>
        </w:rPr>
        <w:t xml:space="preserve">מתן העדות, ודאי מותר. וכך נהג שלמה המלך כאשר ציוה על העדים להעיד בסמוך לחיות שהיו בכסאו כדי שיפחדו פן יבולע להם אם ישקרו. וממילא אין מכך הוכחה שניתן להסתמך על "מכונה" </w:t>
      </w:r>
      <w:r w:rsidRPr="00E14226">
        <w:rPr>
          <w:b/>
          <w:bCs/>
          <w:rtl/>
        </w:rPr>
        <w:t>לאחר שהעדים כבר העידו</w:t>
      </w:r>
      <w:r w:rsidRPr="00E14226">
        <w:rPr>
          <w:rtl/>
        </w:rPr>
        <w:t>, כפי שנעשה על ידי ה"מכונת אמת".</w:t>
      </w:r>
      <w:r w:rsidRPr="00E14226">
        <w:rPr>
          <w:b/>
          <w:bCs/>
          <w:rtl/>
        </w:rPr>
        <w:t xml:space="preserve"> </w:t>
      </w:r>
    </w:p>
    <w:p w14:paraId="7E4BE2A2" w14:textId="77777777" w:rsidR="00E14226" w:rsidRPr="00E14226" w:rsidRDefault="00E14226" w:rsidP="0088700A">
      <w:pPr>
        <w:pStyle w:val="a2"/>
        <w:rPr>
          <w:rtl/>
        </w:rPr>
      </w:pPr>
      <w:r w:rsidRPr="00E14226">
        <w:rPr>
          <w:rtl/>
        </w:rPr>
        <w:t>ודנו הפוסקים, האם תוצאות הבדיקות מהוות "אומדנא", שיש לה משקל בהכרעת הדין.</w:t>
      </w:r>
    </w:p>
    <w:p w14:paraId="4FBCEECC" w14:textId="3E71E59A" w:rsidR="00E14226" w:rsidRPr="00E14226" w:rsidRDefault="00E14226" w:rsidP="0088700A">
      <w:pPr>
        <w:pStyle w:val="a2"/>
        <w:rPr>
          <w:rtl/>
        </w:rPr>
      </w:pPr>
      <w:r w:rsidRPr="00E14226">
        <w:rPr>
          <w:b/>
          <w:bCs/>
          <w:rtl/>
        </w:rPr>
        <w:t xml:space="preserve">ב. </w:t>
      </w:r>
      <w:r w:rsidRPr="00E14226">
        <w:rPr>
          <w:rtl/>
        </w:rPr>
        <w:t xml:space="preserve">בשו"ת יביע אומר (ח"ז חו"מ סי' ח) כתב: "לפי מה שהוסבר לנו מפי מומחים לדבר, כי ברישום של המכונה </w:t>
      </w:r>
      <w:r w:rsidRPr="00E14226">
        <w:rPr>
          <w:b/>
          <w:bCs/>
          <w:rtl/>
        </w:rPr>
        <w:t>אין הוכחה ברורה וחותכת לאמיתות הענין הנדרש</w:t>
      </w:r>
      <w:r w:rsidRPr="00E14226">
        <w:rPr>
          <w:rtl/>
        </w:rPr>
        <w:t xml:space="preserve">, אלא עם התרשמותו ושיקול דעתו של החוקר ומפעיל המכונה, על פי התנהגות הנחקר ולחץ הדם שלו וכיוצא בזה, </w:t>
      </w:r>
      <w:r w:rsidRPr="00E14226">
        <w:rPr>
          <w:b/>
          <w:bCs/>
          <w:rtl/>
        </w:rPr>
        <w:t>ואין זה אלא אומדנא בעלמא</w:t>
      </w:r>
      <w:r w:rsidRPr="00E14226">
        <w:rPr>
          <w:rtl/>
        </w:rPr>
        <w:t>. והרי</w:t>
      </w:r>
      <w:r w:rsidRPr="00E14226">
        <w:rPr>
          <w:b/>
          <w:bCs/>
          <w:rtl/>
        </w:rPr>
        <w:t xml:space="preserve"> ידוע שגם בדיני ממונות אין הולכים אחר אומדנא</w:t>
      </w:r>
      <w:r w:rsidRPr="00E14226">
        <w:rPr>
          <w:rtl/>
        </w:rPr>
        <w:t xml:space="preserve">, וכמ"ש הרמב"ם (הלכות נזקי ממון פ"ח הי"ד) "שור שהיה רועה על גב הנהר ונמצא שור הרוג בצדו, אף על פי שזה מנוגח וזה מועד ליגח זה מנושך וזה מועד לישך </w:t>
      </w:r>
      <w:r w:rsidRPr="00E14226">
        <w:rPr>
          <w:b/>
          <w:bCs/>
          <w:rtl/>
        </w:rPr>
        <w:t>אין אומרין בידוע</w:t>
      </w:r>
      <w:r w:rsidRPr="00E14226">
        <w:rPr>
          <w:rtl/>
        </w:rPr>
        <w:t xml:space="preserve"> שזה נשכו וזה נגחו, אפילו גמל האוחר בין הגמלים ונמצא גמל הרוג בצדו אין אומרין בידוע שזה הרגו, </w:t>
      </w:r>
      <w:r w:rsidRPr="00E14226">
        <w:rPr>
          <w:b/>
          <w:bCs/>
          <w:rtl/>
        </w:rPr>
        <w:t>עד שיראוהו עדים כשרים</w:t>
      </w:r>
      <w:r w:rsidRPr="00E14226">
        <w:rPr>
          <w:rtl/>
        </w:rPr>
        <w:t xml:space="preserve">. וכן פסק מרן בשלחן ערוך (חושן משפט סימן תח סע' ב). </w:t>
      </w:r>
      <w:r w:rsidRPr="00E14226">
        <w:rPr>
          <w:b/>
          <w:bCs/>
          <w:rtl/>
        </w:rPr>
        <w:t>וכל שכן באומדנא של החוקר</w:t>
      </w:r>
      <w:r w:rsidRPr="00E14226">
        <w:rPr>
          <w:rtl/>
        </w:rPr>
        <w:t xml:space="preserve"> במכונת האמת </w:t>
      </w:r>
      <w:r w:rsidRPr="00E14226">
        <w:rPr>
          <w:b/>
          <w:bCs/>
          <w:rtl/>
        </w:rPr>
        <w:t>דלא הויא אומדנא דמוכחא כלל</w:t>
      </w:r>
      <w:r w:rsidRPr="00E14226">
        <w:rPr>
          <w:rtl/>
        </w:rPr>
        <w:t xml:space="preserve">". והוסיף: "ולפע"ד אפילו לאוקומי ממונא דמהני אומדנא, וכמ"ש בשו"ת הרדב"ז [לעיל </w:t>
      </w:r>
      <w:r w:rsidRPr="00E14226">
        <w:rPr>
          <w:b/>
          <w:bCs/>
          <w:rtl/>
        </w:rPr>
        <w:t>אות ח</w:t>
      </w:r>
      <w:r w:rsidRPr="00E14226">
        <w:rPr>
          <w:rtl/>
        </w:rPr>
        <w:t xml:space="preserve">], מכל מקום בדיקת הפוליגרף לא חשיבא אומדנא אפילו לפטור, </w:t>
      </w:r>
      <w:r w:rsidRPr="00E14226">
        <w:rPr>
          <w:b/>
          <w:bCs/>
          <w:rtl/>
        </w:rPr>
        <w:t>דהויא אומדנא גרועה</w:t>
      </w:r>
      <w:r w:rsidRPr="00E14226">
        <w:rPr>
          <w:rtl/>
        </w:rPr>
        <w:t>, כי לפעמים יש סיבות מיוחדות להתרגשות הנחקר ועליית לחץ הדם שלו, ואין הכרח כלל לקבוע שהוא משקר".</w:t>
      </w:r>
    </w:p>
    <w:p w14:paraId="1E21EBC4" w14:textId="77777777" w:rsidR="00E14226" w:rsidRPr="00E14226" w:rsidRDefault="00E14226" w:rsidP="0088700A">
      <w:pPr>
        <w:pStyle w:val="a2"/>
        <w:rPr>
          <w:rtl/>
        </w:rPr>
      </w:pPr>
      <w:r w:rsidRPr="00E14226">
        <w:rPr>
          <w:rtl/>
        </w:rPr>
        <w:t xml:space="preserve">וכן נקט להלכה בשו"ת ציץ אליעזר (חלק טז סימן מז) במענה לשאלה האם יש </w:t>
      </w:r>
      <w:r w:rsidRPr="00E14226">
        <w:rPr>
          <w:rtl/>
        </w:rPr>
        <w:lastRenderedPageBreak/>
        <w:t xml:space="preserve">לשלוח אשה [שנחשדה בניאוף] להיבדק במכונת אמת, וכתב באופן נחרץ: "לדעתי </w:t>
      </w:r>
      <w:r w:rsidRPr="00E14226">
        <w:rPr>
          <w:b/>
          <w:bCs/>
          <w:rtl/>
        </w:rPr>
        <w:t>אין לזה כל מקום בהלכה</w:t>
      </w:r>
      <w:r w:rsidRPr="00E14226">
        <w:rPr>
          <w:rtl/>
        </w:rPr>
        <w:t xml:space="preserve">, וזאת הן מכח זה שאין בכוחה של מכונה הזאת להוכיח בבטחה, והן מכח זה שכמה וכמה תקלות נגרמות לא פעם במכונה מסיבות שונות, </w:t>
      </w:r>
      <w:r w:rsidRPr="00E14226">
        <w:rPr>
          <w:b/>
          <w:bCs/>
          <w:rtl/>
        </w:rPr>
        <w:t>כאשר גם אלה הדנים בערכאות מודים לכך</w:t>
      </w:r>
      <w:r w:rsidRPr="00E14226">
        <w:rPr>
          <w:rtl/>
        </w:rPr>
        <w:t xml:space="preserve">. וכבר קבעו לנו חז"ל בפסחים (נד, ב) דאחד מהשבעה דברים המכוסים מבני אדם הוא שאין אדם יודע מה בלבו של חברו. והעיקר בזה על שאין לסמוך ולדון על יסוד מכונה כזה, הוא מפני, שגזירת התורה היא </w:t>
      </w:r>
      <w:r w:rsidRPr="00E14226">
        <w:rPr>
          <w:b/>
          <w:bCs/>
          <w:rtl/>
        </w:rPr>
        <w:t>שרק על פי שנים עדים</w:t>
      </w:r>
      <w:r w:rsidRPr="00E14226">
        <w:rPr>
          <w:rtl/>
        </w:rPr>
        <w:t xml:space="preserve"> יקום דבר. ומזה איפוא דעל אחת כמה וכמה </w:t>
      </w:r>
      <w:r w:rsidRPr="00E14226">
        <w:rPr>
          <w:b/>
          <w:bCs/>
          <w:rtl/>
        </w:rPr>
        <w:t>שאין כל מקום לפי ההלכה להסתייע בפסיקת הלכה על יסוד תוצאות של מכונת אמת</w:t>
      </w:r>
      <w:r w:rsidRPr="00E14226">
        <w:rPr>
          <w:rtl/>
        </w:rPr>
        <w:t>, וממילא אין כל מקום לחייב את האדם להבדק במכונה כזאת".</w:t>
      </w:r>
    </w:p>
    <w:p w14:paraId="165E8803" w14:textId="77777777" w:rsidR="00E14226" w:rsidRPr="00E14226" w:rsidRDefault="00E14226" w:rsidP="0088700A">
      <w:pPr>
        <w:pStyle w:val="a2"/>
        <w:rPr>
          <w:rtl/>
        </w:rPr>
      </w:pPr>
      <w:r w:rsidRPr="00E14226">
        <w:rPr>
          <w:rtl/>
        </w:rPr>
        <w:t xml:space="preserve">וכן הסיק לדינא רבי צבי יהודה בן יעקב, אב"ד בתל אביב, בספרו משפטיך ליעקב (ח"ד סי' כג) "בענין עצם קביעת אחוזי ההצלחה [בבדיקה על ידי מכונת אמת], הדבר לענ"ד תמוה, וכי אם יודעים האמת עם מי, מכונת אמת לשם מה. הקביעה ה"מדעית" על אחוזי ההצלחה עדיין צריכה עיון, בפרט שכאמור חלק גדול מהמסקנה בנוי על התרשמות החוקר, אם כן אחוזי ההצלחה שונים ומשתנים מחוקר אחד למשנהו, משיטות חקירה כאלה או אחרות. וגם אם נקבל את אחוזי ההצלחה כנכונים, לענ"ד </w:t>
      </w:r>
      <w:r w:rsidRPr="00E14226">
        <w:rPr>
          <w:b/>
          <w:bCs/>
          <w:rtl/>
        </w:rPr>
        <w:t>אין כאן גדר של אומדנא דמוכח</w:t>
      </w:r>
      <w:r w:rsidRPr="00E14226">
        <w:rPr>
          <w:rtl/>
        </w:rPr>
        <w:t xml:space="preserve">, ודאי לא של אומדנא דמוכח טובא, ובקצירת האומר אציין לדברי הנתיבות [לעיל </w:t>
      </w:r>
      <w:r w:rsidRPr="00E14226">
        <w:rPr>
          <w:b/>
          <w:bCs/>
          <w:rtl/>
        </w:rPr>
        <w:t>אות י</w:t>
      </w:r>
      <w:r w:rsidRPr="00E14226">
        <w:rPr>
          <w:rtl/>
        </w:rPr>
        <w:t xml:space="preserve">] דדווקא </w:t>
      </w:r>
      <w:r w:rsidRPr="00E14226">
        <w:rPr>
          <w:b/>
          <w:bCs/>
          <w:rtl/>
        </w:rPr>
        <w:t xml:space="preserve">באומדנא הידועה לכל העולם, </w:t>
      </w:r>
      <w:r w:rsidRPr="00E14226">
        <w:rPr>
          <w:rtl/>
        </w:rPr>
        <w:t xml:space="preserve">בזה מעיקר הדין ניתן להוציא ממון. אלא שבזמן הזה רבו בתי דין שאינם הגונים, וכמש"כ הרמב"ם [לעיל </w:t>
      </w:r>
      <w:r w:rsidRPr="00E14226">
        <w:rPr>
          <w:b/>
          <w:bCs/>
          <w:rtl/>
        </w:rPr>
        <w:t>אות יא]</w:t>
      </w:r>
      <w:r w:rsidRPr="00E14226">
        <w:rPr>
          <w:rtl/>
        </w:rPr>
        <w:t>, ולא נראה דבדיקת פוליגרף היא אומדנא הידועה לכל העולם בדוגמת אומדנא הידועה לכל העולם".</w:t>
      </w:r>
    </w:p>
    <w:p w14:paraId="34B287E9" w14:textId="77777777" w:rsidR="00E14226" w:rsidRPr="00E14226" w:rsidRDefault="00E14226" w:rsidP="0088700A">
      <w:pPr>
        <w:pStyle w:val="11"/>
        <w:bidi/>
        <w:rPr>
          <w:rtl/>
        </w:rPr>
      </w:pPr>
      <w:r w:rsidRPr="00E14226">
        <w:rPr>
          <w:rtl/>
        </w:rPr>
        <w:t>הסתמכות על מכונת אמת ב"דין מרומה"</w:t>
      </w:r>
    </w:p>
    <w:p w14:paraId="4014C06C" w14:textId="328210D9" w:rsidR="00E14226" w:rsidRPr="00E14226" w:rsidRDefault="00E14226" w:rsidP="0088700A">
      <w:pPr>
        <w:pStyle w:val="a2"/>
        <w:rPr>
          <w:rtl/>
        </w:rPr>
      </w:pPr>
      <w:r w:rsidRPr="00E14226">
        <w:rPr>
          <w:b/>
          <w:bCs/>
          <w:rtl/>
        </w:rPr>
        <w:t xml:space="preserve">ג. </w:t>
      </w:r>
      <w:r w:rsidRPr="00E14226">
        <w:rPr>
          <w:rtl/>
        </w:rPr>
        <w:t xml:space="preserve">כאשר נראה לדיינים שיש רמאות מצד בעלי הדין או מצד העדים, אמרו חכמים: "מנין לדיין שיודע בדין שהוא מרומה, שלא יאמר הואיל והעדים מעידים - אחתכנו ויהא קולר תלוי בצוואר עדים, תלמוד לומר (שמות כג, ז) מִדְּבַר שֶׁקֶר תִּרְחָק". </w:t>
      </w:r>
    </w:p>
    <w:p w14:paraId="7726D3B6" w14:textId="77777777" w:rsidR="00E14226" w:rsidRPr="00E14226" w:rsidRDefault="00E14226" w:rsidP="0088700A">
      <w:pPr>
        <w:pStyle w:val="a2"/>
        <w:rPr>
          <w:rtl/>
        </w:rPr>
      </w:pPr>
      <w:r w:rsidRPr="00E14226">
        <w:rPr>
          <w:rtl/>
        </w:rPr>
        <w:t xml:space="preserve">ולכן כשהדיינים סבורים שהדין שבא לפניהם הוא "דין מרומה", מוטל עליו לחקור ולדרוש כדי לפסוק את הדין לאמיתו. ואם גם לאחר הדרישה והחקירה עדיין לבו של הדיין נוקפו, אסור לו לפסוק דין זה, אלא יפסקנו דיין אחר שלבו שלם בדבר, כדברי הרמב"ם (הלכות סנהדרין פכ"ד ה"ג) "מנין לדיין שהוא יודע בדין שהוא מרומה, שלא יאמר אחתכנו ויהיה הקולר תלוי בצווארי העדים, תלמוד לומר מדבר שקר תרחק. כיצד יעשה, ידרוש בו ויחקור הרבה בדרישה ובחקירה של דיני נפשות, אם נראה לו לפי דעתו שאין בו רמאות, חותך את הדין על פי העדות. אבל אם היה לבו נוקפו שיש בו רמאות או שאין דעתו סומכת על דברי העדים, אף על פי שאינו יכול לפסלם, או שדעתו נוטה שבעל דין זה רמאי ובעל ערמה והשיא את העדים אף על פי שהם כשרים ולפי תומם העידו וזה הטעם, או שנראה לו מכלל הדברים שיש שם </w:t>
      </w:r>
      <w:r w:rsidRPr="00E14226">
        <w:rPr>
          <w:rtl/>
        </w:rPr>
        <w:lastRenderedPageBreak/>
        <w:t>דברים אחרים מסותרים ואינן רוצים לגלותם, כל אלו הדברים וכיוצא בהן אסור לו לחתוך אותו הדין אלא יסלק עצמו מדין זה וידיננו מי שלבו שלם בדבר, והרי הדברים מסורים ללב, והכתוב אומר (דברים א, יז) כִּי הַמִּשְׁפָּט לֵאלֹהִים הוּא". מרן השו"ע (חו"מ סימן יז סע' ג) העתיק להלכה את דברי הרמב"ם, והוסיף: "וכשהיה רואה הרא"ש באומדנא דמוכח שהדין מרומה, היה כותב ונותן ביד הנתבע שאין לשום דיין להשתדל בדין זה".</w:t>
      </w:r>
    </w:p>
    <w:p w14:paraId="2794DD36" w14:textId="77777777" w:rsidR="00E14226" w:rsidRPr="00E14226" w:rsidRDefault="00E14226" w:rsidP="0088700A">
      <w:pPr>
        <w:pStyle w:val="a2"/>
        <w:rPr>
          <w:rtl/>
        </w:rPr>
      </w:pPr>
      <w:r w:rsidRPr="00E14226">
        <w:rPr>
          <w:rtl/>
        </w:rPr>
        <w:t>על פי האמור כתב בשו"ת באר משה (ח"ז קונטרס עלעקטריק סי' עט) כי ב"דין מרומה" מותר לדיינים לבדוק את העדים במכונת אמת: "בדין מרומה שמצוה לעשות דרישה וחקירה גם בדיני ממונות, כמבואר בסנהדרין (לב, ב) ועיין רמ"א (חו"מ סי' טו) וסמ"ע (סי' ל ס"ק ג), בודאי שרי לבדוק העדים בהליי דעדעקטער [מכונת אמת] לברר האמת, ומכונה זו הוא קיום הדין של חקירה ודרישה כפי היכולת שבידינו, ואם המכונה מראה שהעדים משקרים, היינו שהמכונה מזעזע, יש לכאורה ראיה חותכת שבאמת אין לפסוק על פי עדותם".</w:t>
      </w:r>
    </w:p>
    <w:p w14:paraId="14F73045" w14:textId="1DF3E0B5" w:rsidR="00E14226" w:rsidRPr="00E14226" w:rsidRDefault="00E14226" w:rsidP="0088700A">
      <w:pPr>
        <w:pStyle w:val="a2"/>
        <w:rPr>
          <w:rtl/>
        </w:rPr>
      </w:pPr>
      <w:r w:rsidRPr="00E14226">
        <w:rPr>
          <w:rtl/>
        </w:rPr>
        <w:t>ובשו"ת עמק הלכה (ח"ב סימן יד)</w:t>
      </w:r>
      <w:r w:rsidR="00A41AFB">
        <w:rPr>
          <w:rtl/>
        </w:rPr>
        <w:t xml:space="preserve"> </w:t>
      </w:r>
      <w:r w:rsidRPr="00E14226">
        <w:rPr>
          <w:rtl/>
        </w:rPr>
        <w:t xml:space="preserve">הוסיף כי ב"דין מרומה" יש לבטל את עדותם של עדים שנמצאו משקרים בבדיקה במכונת אמת: "והנה אם קבלו העדים בדין מרומה ונמצא המכונה רותת, שזה מורה שהעדים משקרים, נראה ברור דעדותם בטילה, אע"ג דהמכונה לא הוי ברור גמור דמשקרים רק הוכחה יש שאינם אומרים האמת והוי בגדר אומדנא דמוכח, מ"מ אין לדון ע"פ עדותן כלל, כמ"ש התוספות (סנהדרין לב ד"ה כאן בדין מרומה), </w:t>
      </w:r>
      <w:r w:rsidRPr="00E14226">
        <w:rPr>
          <w:b/>
          <w:bCs/>
          <w:rtl/>
        </w:rPr>
        <w:t>דביודעין שהוא מרומה, עדותם</w:t>
      </w:r>
      <w:r w:rsidRPr="00E14226">
        <w:rPr>
          <w:rtl/>
        </w:rPr>
        <w:t xml:space="preserve"> </w:t>
      </w:r>
      <w:r w:rsidRPr="00E14226">
        <w:rPr>
          <w:b/>
          <w:bCs/>
          <w:rtl/>
        </w:rPr>
        <w:t>בטילה</w:t>
      </w:r>
      <w:r w:rsidRPr="00E14226">
        <w:rPr>
          <w:rtl/>
        </w:rPr>
        <w:t xml:space="preserve">. ואם כן על ידי האומדנא דמוכח של המכונה, בודאי דהוי בגדר שיודעין בו שהוא מרומה, וממילא </w:t>
      </w:r>
      <w:r w:rsidRPr="00E14226">
        <w:rPr>
          <w:b/>
          <w:bCs/>
          <w:rtl/>
        </w:rPr>
        <w:t>דאין לדון כלל על פי העדים</w:t>
      </w:r>
      <w:r w:rsidRPr="00E14226">
        <w:rPr>
          <w:rtl/>
        </w:rPr>
        <w:t>".</w:t>
      </w:r>
    </w:p>
    <w:p w14:paraId="6A037DC3" w14:textId="13F941C1" w:rsidR="00E14226" w:rsidRPr="00E14226" w:rsidRDefault="00E14226" w:rsidP="0088700A">
      <w:pPr>
        <w:pStyle w:val="a2"/>
        <w:rPr>
          <w:rtl/>
        </w:rPr>
      </w:pPr>
      <w:r w:rsidRPr="00E14226">
        <w:rPr>
          <w:rtl/>
        </w:rPr>
        <w:t xml:space="preserve">אולם, מרן הגר"ע יוסף (יביע אומר, בהמשך דבריו המובאים לעיל </w:t>
      </w:r>
      <w:r w:rsidRPr="00E14226">
        <w:rPr>
          <w:b/>
          <w:bCs/>
          <w:rtl/>
        </w:rPr>
        <w:t>אות יב</w:t>
      </w:r>
      <w:r w:rsidRPr="00E14226">
        <w:rPr>
          <w:rtl/>
        </w:rPr>
        <w:t xml:space="preserve">) השיג על דברי העמק הלכה: "ולפע"ד </w:t>
      </w:r>
      <w:r w:rsidRPr="00E14226">
        <w:rPr>
          <w:b/>
          <w:bCs/>
          <w:rtl/>
        </w:rPr>
        <w:t>הפריז על המידה</w:t>
      </w:r>
      <w:r w:rsidRPr="00E14226">
        <w:rPr>
          <w:rtl/>
        </w:rPr>
        <w:t xml:space="preserve"> </w:t>
      </w:r>
      <w:r w:rsidRPr="00E14226">
        <w:rPr>
          <w:b/>
          <w:bCs/>
          <w:rtl/>
        </w:rPr>
        <w:t>לתת אמון כל כך בתוצאות בדיקת הפוליגרף</w:t>
      </w:r>
      <w:r w:rsidRPr="00E14226">
        <w:rPr>
          <w:rtl/>
        </w:rPr>
        <w:t xml:space="preserve"> נגד עדות עדים כשרים, שאפילו אם נאמר דמיירי שהדיינים בקיאים בטיב בדיקת הפוליגרף, וראו בעצמם תוצאות הבדיקה, </w:t>
      </w:r>
      <w:r w:rsidRPr="00E14226">
        <w:rPr>
          <w:b/>
          <w:bCs/>
          <w:rtl/>
        </w:rPr>
        <w:t>אין בכח אומדנא זו לבטל עדות של עדים כשרים</w:t>
      </w:r>
      <w:r w:rsidRPr="00E14226">
        <w:rPr>
          <w:rtl/>
        </w:rPr>
        <w:t>. ורק</w:t>
      </w:r>
      <w:r w:rsidRPr="00E14226">
        <w:rPr>
          <w:b/>
          <w:bCs/>
          <w:rtl/>
        </w:rPr>
        <w:t xml:space="preserve"> מן הראוי שיחקרו וידרשו עד שיגיעו לאמת</w:t>
      </w:r>
      <w:r w:rsidRPr="00E14226">
        <w:rPr>
          <w:rtl/>
        </w:rPr>
        <w:t>, אבל לפסול עדות של עדים כשרים בגלל תוצאות בדיקת פוליגרף, אין לזה כל יסוד. וכל שכן אם התוצאות נתקבלו על ידי חוקר, שאין עדותו של אחד במקום שנים". ונמצא בדבריו</w:t>
      </w:r>
      <w:r w:rsidR="00A41AFB">
        <w:rPr>
          <w:rtl/>
        </w:rPr>
        <w:t xml:space="preserve"> </w:t>
      </w:r>
      <w:r w:rsidRPr="00E14226">
        <w:rPr>
          <w:rtl/>
        </w:rPr>
        <w:t xml:space="preserve">כי מתחשבים בתוצאות בדיקת העדים במכונת אמת רק בכדי </w:t>
      </w:r>
      <w:r w:rsidRPr="00E14226">
        <w:rPr>
          <w:b/>
          <w:bCs/>
          <w:rtl/>
        </w:rPr>
        <w:t xml:space="preserve">לחקור ולדרוש היטב </w:t>
      </w:r>
      <w:r w:rsidRPr="00E14226">
        <w:rPr>
          <w:rtl/>
        </w:rPr>
        <w:t>את העדים אך לא עד כדי פסילת העדים.</w:t>
      </w:r>
    </w:p>
    <w:p w14:paraId="4E912C4F" w14:textId="77777777" w:rsidR="00E14226" w:rsidRPr="00E14226" w:rsidRDefault="00E14226" w:rsidP="0088700A">
      <w:pPr>
        <w:pStyle w:val="11"/>
        <w:bidi/>
        <w:rPr>
          <w:rtl/>
        </w:rPr>
      </w:pPr>
      <w:r w:rsidRPr="00E14226">
        <w:rPr>
          <w:rtl/>
        </w:rPr>
        <w:t>מכונת האמת סיוע לשיקול דעתו של הדיין להוציא דין "אמת לאמתו"</w:t>
      </w:r>
    </w:p>
    <w:p w14:paraId="325DB109" w14:textId="59EC1A42" w:rsidR="00E14226" w:rsidRPr="00E14226" w:rsidRDefault="00E14226" w:rsidP="0088700A">
      <w:pPr>
        <w:pStyle w:val="a2"/>
        <w:rPr>
          <w:rtl/>
        </w:rPr>
      </w:pPr>
      <w:r w:rsidRPr="00E14226">
        <w:rPr>
          <w:b/>
          <w:bCs/>
          <w:rtl/>
        </w:rPr>
        <w:t xml:space="preserve">ד. </w:t>
      </w:r>
      <w:r w:rsidRPr="00E14226">
        <w:rPr>
          <w:rtl/>
        </w:rPr>
        <w:t>ולענ"ד נראה לדון בדבריהם על פי מש"כ בשו"ת הרשב"א (ח"ג סימן עד) לבאר את דרשת חז"ל במסכת מגילה (טו, ב) "לַיּוֹשֵׁב עַל הַמִּשְׁפָּט (ישעיה כח, ו)</w:t>
      </w:r>
      <w:r w:rsidR="00A41AFB">
        <w:rPr>
          <w:rtl/>
        </w:rPr>
        <w:t xml:space="preserve"> </w:t>
      </w:r>
      <w:r w:rsidRPr="00E14226">
        <w:rPr>
          <w:b/>
          <w:bCs/>
          <w:rtl/>
        </w:rPr>
        <w:t xml:space="preserve">זה </w:t>
      </w:r>
      <w:r w:rsidRPr="00E14226">
        <w:rPr>
          <w:b/>
          <w:bCs/>
          <w:rtl/>
        </w:rPr>
        <w:lastRenderedPageBreak/>
        <w:t>הדן דין אמת לאמתו</w:t>
      </w:r>
      <w:r w:rsidRPr="00E14226">
        <w:rPr>
          <w:rtl/>
        </w:rPr>
        <w:t>", ויש להבין "היאך יוציאו בית דין האמת לאמתו". וכן צ"ב מה פשר כפל הלשון "אמת לאמתו".</w:t>
      </w:r>
    </w:p>
    <w:p w14:paraId="4F5D740B" w14:textId="77777777" w:rsidR="00E14226" w:rsidRPr="00E14226" w:rsidRDefault="00E14226" w:rsidP="0088700A">
      <w:pPr>
        <w:pStyle w:val="a2"/>
        <w:rPr>
          <w:rtl/>
        </w:rPr>
      </w:pPr>
      <w:r w:rsidRPr="00E14226">
        <w:rPr>
          <w:rtl/>
        </w:rPr>
        <w:t xml:space="preserve">וביאר הרשב"א: "דבר זה אין בו ענין פרטי, שיוכל שום חכם לומר בדבר פלוני ובדבר פלוני. אלא כל בית דין לפי מה שהוא ענין במקומו ושעתו בחקירת הענין. אם היו שם עדים, איש או אפילו אשה, ובאיזה ענין היה, ולפי דעת הבית דין וחכמתו וחריפותו יכיר הענין מתוך הדברים. וזהו שהיו בודקים ומרבים בחקירות ובבדיקות, והוא רמוז במה שאמרו דן דין אמת לאמתו. ואם הוא דן דין </w:t>
      </w:r>
      <w:r w:rsidRPr="00E14226">
        <w:rPr>
          <w:b/>
          <w:bCs/>
          <w:rtl/>
        </w:rPr>
        <w:t>אמת</w:t>
      </w:r>
      <w:r w:rsidRPr="00E14226">
        <w:rPr>
          <w:rtl/>
        </w:rPr>
        <w:t xml:space="preserve">, מאי </w:t>
      </w:r>
      <w:r w:rsidRPr="00E14226">
        <w:rPr>
          <w:b/>
          <w:bCs/>
          <w:rtl/>
        </w:rPr>
        <w:t>לאמתו.</w:t>
      </w:r>
      <w:r w:rsidRPr="00E14226">
        <w:rPr>
          <w:rtl/>
        </w:rPr>
        <w:t xml:space="preserve"> אלא, שרמזו לזה, שיוסיפו לדבר ולשאול, ואף על פי שמן הדין היה כן, וכן בתחילת הדבר, אפילו כן יעיינו היטב כדי שיצא לאמתו אם יראה בעיניהם שיש קצת דברי רמאות והערמות בטענותיהם".</w:t>
      </w:r>
    </w:p>
    <w:p w14:paraId="4F39B8AA" w14:textId="249BB93E" w:rsidR="00E14226" w:rsidRPr="00E14226" w:rsidRDefault="00E14226" w:rsidP="0088700A">
      <w:pPr>
        <w:pStyle w:val="a2"/>
        <w:rPr>
          <w:rtl/>
        </w:rPr>
      </w:pPr>
      <w:r w:rsidRPr="00E14226">
        <w:rPr>
          <w:rtl/>
        </w:rPr>
        <w:t>בקובץ צוהר (חלק יד עמ'</w:t>
      </w:r>
      <w:r w:rsidR="00A41AFB">
        <w:rPr>
          <w:rtl/>
        </w:rPr>
        <w:t xml:space="preserve"> </w:t>
      </w:r>
      <w:r w:rsidRPr="00E14226">
        <w:rPr>
          <w:rtl/>
        </w:rPr>
        <w:t>רצט) הביא ידידי רבי אליקום דבורקס את דברי הרשב"א, ולמד מהם: "אם כן נראה שלפסוק דין על ידי מכונת אמת, אין זה נקרא דין אמת לאמתו, כיון שההוכחה על ידי המכונה אינה האמת הברורה".</w:t>
      </w:r>
    </w:p>
    <w:p w14:paraId="746E3675" w14:textId="77777777" w:rsidR="00E14226" w:rsidRPr="00E14226" w:rsidRDefault="00E14226" w:rsidP="0088700A">
      <w:pPr>
        <w:pStyle w:val="a2"/>
        <w:rPr>
          <w:rtl/>
        </w:rPr>
      </w:pPr>
      <w:r w:rsidRPr="00E14226">
        <w:rPr>
          <w:rtl/>
        </w:rPr>
        <w:t xml:space="preserve">אולם לענ"ד נראה כי כוונת הרשב"א שונה ממה שנתבאר לעיל, והוא אכן אומר שאמנם עדים עדיף, אבל ב"דין מרומה" </w:t>
      </w:r>
      <w:r w:rsidRPr="00E14226">
        <w:rPr>
          <w:b/>
          <w:bCs/>
          <w:rtl/>
        </w:rPr>
        <w:t>רשאי</w:t>
      </w:r>
      <w:r w:rsidRPr="00E14226">
        <w:rPr>
          <w:rtl/>
        </w:rPr>
        <w:t xml:space="preserve"> הדיין לשפוט על פי "אומדנא", ובאמצעות דרישות וחקירות, כדי להגיע לבירור האמת. ולכן אדרבה, מכונת אמת משמשת כעזר וסיוע לדיין בשיקול דעתו. ונמצא שבאמת </w:t>
      </w:r>
      <w:r w:rsidRPr="00E14226">
        <w:rPr>
          <w:b/>
          <w:bCs/>
          <w:rtl/>
        </w:rPr>
        <w:t>לא סומכים על המכונה כבירור</w:t>
      </w:r>
      <w:r w:rsidRPr="00E14226">
        <w:rPr>
          <w:rtl/>
        </w:rPr>
        <w:t xml:space="preserve">, אלא </w:t>
      </w:r>
      <w:r w:rsidRPr="00E14226">
        <w:rPr>
          <w:b/>
          <w:bCs/>
          <w:rtl/>
        </w:rPr>
        <w:t xml:space="preserve">סומכים על שיקול דעתו של הדיין </w:t>
      </w:r>
      <w:r w:rsidRPr="00E14226">
        <w:rPr>
          <w:rtl/>
        </w:rPr>
        <w:t>המשתכנע באמיתות ממצאי המכונה, וזהו מכלל חובת הדיין לדון "דין אמת לאמתו" - לעשות ככל יכולתו לברר את האמת, וזאת בניגוד לדברי הרב דבורקס.</w:t>
      </w:r>
    </w:p>
    <w:p w14:paraId="108DB73A" w14:textId="77777777" w:rsidR="00E14226" w:rsidRPr="00E14226" w:rsidRDefault="00E14226" w:rsidP="0088700A">
      <w:pPr>
        <w:pStyle w:val="a2"/>
        <w:rPr>
          <w:rtl/>
        </w:rPr>
      </w:pPr>
      <w:r w:rsidRPr="00E14226">
        <w:rPr>
          <w:b/>
          <w:bCs/>
          <w:rtl/>
        </w:rPr>
        <w:t xml:space="preserve">לסיכום: </w:t>
      </w:r>
      <w:r w:rsidRPr="00E14226">
        <w:rPr>
          <w:rtl/>
        </w:rPr>
        <w:t>מסקנת הפוסקים כי הממצאים הנמסרים על ידי מכונת אמת אינם בגדר "אומדנא דמוכח", ואשר על כן תוצאות הבדיקה במכונת אמת אינן קבילות כראיה.</w:t>
      </w:r>
    </w:p>
    <w:p w14:paraId="27BAEADD" w14:textId="760F90B5" w:rsidR="00E14226" w:rsidRPr="00E14226" w:rsidRDefault="00E14226" w:rsidP="0088700A">
      <w:pPr>
        <w:pStyle w:val="a2"/>
        <w:rPr>
          <w:rtl/>
        </w:rPr>
      </w:pPr>
      <w:r w:rsidRPr="00E14226">
        <w:rPr>
          <w:rtl/>
        </w:rPr>
        <w:t>אולם כאשר נראה לדיין שה"דין מרומה", נתבאר בענף א' כי ניתן</w:t>
      </w:r>
      <w:r w:rsidR="00A41AFB">
        <w:rPr>
          <w:rtl/>
        </w:rPr>
        <w:t xml:space="preserve"> </w:t>
      </w:r>
      <w:r w:rsidRPr="00E14226">
        <w:rPr>
          <w:rtl/>
        </w:rPr>
        <w:t xml:space="preserve">להעזר ב"ראיות נסיבתיות" כ"כלי עזר" בחקירת </w:t>
      </w:r>
      <w:r w:rsidRPr="00E14226">
        <w:rPr>
          <w:b/>
          <w:bCs/>
          <w:rtl/>
        </w:rPr>
        <w:t>בעלי הדינים עד לבירור האמת</w:t>
      </w:r>
      <w:r w:rsidRPr="00E14226">
        <w:rPr>
          <w:rtl/>
        </w:rPr>
        <w:t xml:space="preserve"> או לעשיית "פשרה" ביניהם". ולפי זה נראה כי גם תוצאות בדיקה במכונת אמת עשויות לשמש כלי יעיל בידי הדיין לחקור היטב עד שיגיע לחקר האמת. </w:t>
      </w:r>
    </w:p>
    <w:p w14:paraId="1A3330E4" w14:textId="48D0DC01" w:rsidR="00993781" w:rsidRPr="00E14226" w:rsidRDefault="00E14226" w:rsidP="0088700A">
      <w:pPr>
        <w:pStyle w:val="a2"/>
        <w:rPr>
          <w:rtl/>
        </w:rPr>
      </w:pPr>
      <w:r w:rsidRPr="00E14226">
        <w:rPr>
          <w:rtl/>
        </w:rPr>
        <w:t>כך שלמעשה אין אנו סומכים על המכונה כבירור, אלא על שיקול דעתו של הדיין המנצל את כל הכלים שברשותו לדון "דין אמת לאמתו".</w:t>
      </w:r>
    </w:p>
    <w:p w14:paraId="649B122D" w14:textId="77777777" w:rsidR="00F8255E" w:rsidRDefault="00F8255E" w:rsidP="00123FB7">
      <w:pPr>
        <w:pStyle w:val="a4"/>
        <w:spacing w:after="100"/>
        <w:rPr>
          <w:rtl/>
        </w:rPr>
      </w:pPr>
      <w:r w:rsidRPr="00552D8B">
        <w:t>g</w:t>
      </w:r>
    </w:p>
    <w:p w14:paraId="784A2319" w14:textId="319D37BA" w:rsidR="00D22FBE" w:rsidRDefault="00B65787" w:rsidP="00123FB7">
      <w:pPr>
        <w:pStyle w:val="a"/>
        <w:spacing w:before="0" w:after="100"/>
        <w:rPr>
          <w:rtl/>
        </w:rPr>
      </w:pPr>
      <w:bookmarkStart w:id="143" w:name="_Toc8350434"/>
      <w:r w:rsidRPr="002906A9">
        <w:rPr>
          <w:rFonts w:hint="cs"/>
          <w:b/>
          <w:rtl/>
        </w:rPr>
        <w:lastRenderedPageBreak/>
        <w:t>מקוה עם פילטר חיצוני או פילטר ה"כשר"</w:t>
      </w:r>
      <w:r w:rsidRPr="005333DB">
        <w:rPr>
          <w:rStyle w:val="FootnoteReference"/>
          <w:rFonts w:eastAsiaTheme="majorEastAsia"/>
          <w:rtl/>
        </w:rPr>
        <w:footnoteReference w:id="24"/>
      </w:r>
      <w:bookmarkEnd w:id="143"/>
    </w:p>
    <w:p w14:paraId="4F316640" w14:textId="247A37C3" w:rsidR="00D22FBE" w:rsidRPr="00C11702" w:rsidRDefault="00D22FBE" w:rsidP="00123FB7">
      <w:pPr>
        <w:pStyle w:val="a0"/>
        <w:rPr>
          <w:rtl/>
        </w:rPr>
      </w:pPr>
      <w:bookmarkStart w:id="144" w:name="_Toc8350435"/>
      <w:r>
        <w:rPr>
          <w:rFonts w:hint="cs"/>
          <w:rtl/>
        </w:rPr>
        <w:t xml:space="preserve">הרב </w:t>
      </w:r>
      <w:r w:rsidR="00B65787">
        <w:rPr>
          <w:rFonts w:hint="cs"/>
          <w:rtl/>
        </w:rPr>
        <w:t>מנחם מענדל שטראקס</w:t>
      </w:r>
      <w:bookmarkEnd w:id="144"/>
    </w:p>
    <w:p w14:paraId="352C7BF1" w14:textId="70683A03" w:rsidR="00D22FBE" w:rsidRPr="008F5AFD" w:rsidRDefault="00B65787" w:rsidP="00123FB7">
      <w:pPr>
        <w:pStyle w:val="a1"/>
        <w:spacing w:after="100"/>
        <w:rPr>
          <w:sz w:val="44"/>
          <w:szCs w:val="44"/>
          <w:rtl/>
        </w:rPr>
      </w:pPr>
      <w:r>
        <w:rPr>
          <w:rFonts w:hint="cs"/>
          <w:rtl/>
        </w:rPr>
        <w:t xml:space="preserve">שליח כ"ק אדמו"ר </w:t>
      </w:r>
      <w:r>
        <w:rPr>
          <w:rtl/>
        </w:rPr>
        <w:t>–</w:t>
      </w:r>
      <w:r>
        <w:rPr>
          <w:rFonts w:hint="cs"/>
          <w:rtl/>
        </w:rPr>
        <w:t xml:space="preserve"> קלן, גרמני'</w:t>
      </w:r>
    </w:p>
    <w:p w14:paraId="7228A12A" w14:textId="7F897484" w:rsidR="00B65787" w:rsidRPr="00B65787" w:rsidRDefault="00B65787" w:rsidP="0088700A">
      <w:pPr>
        <w:pStyle w:val="a2"/>
        <w:rPr>
          <w:rtl/>
        </w:rPr>
      </w:pPr>
      <w:r w:rsidRPr="00B65787">
        <w:rPr>
          <w:rFonts w:hint="cs"/>
          <w:rtl/>
        </w:rPr>
        <w:t xml:space="preserve">לברר האם ישנה עדיפות בין הסוגים השונים של פילטר ביחס לההידורים של רבותינו נשיאינו בבניית מקוואות. </w:t>
      </w:r>
    </w:p>
    <w:p w14:paraId="1BBBAE03" w14:textId="77777777" w:rsidR="00B65787" w:rsidRPr="00B65787" w:rsidRDefault="00B65787" w:rsidP="0088700A">
      <w:pPr>
        <w:pStyle w:val="a2"/>
        <w:rPr>
          <w:rtl/>
        </w:rPr>
      </w:pPr>
      <w:r w:rsidRPr="00B65787">
        <w:rPr>
          <w:rFonts w:hint="cs"/>
          <w:rtl/>
        </w:rPr>
        <w:t xml:space="preserve">פילטר ה"כשר" הוא הכינוי שמשתמשים בו להפילטר שהמציא יוסי גל ומשווק היום כפילטר מי גלים, דומה לזה גם הפילטר של י. כהן או הפילטר שהמציאו במונטריאל. </w:t>
      </w:r>
    </w:p>
    <w:p w14:paraId="0A0F7658" w14:textId="77777777" w:rsidR="00B65787" w:rsidRPr="00B65787" w:rsidRDefault="00B65787" w:rsidP="0088700A">
      <w:pPr>
        <w:pStyle w:val="a2"/>
        <w:rPr>
          <w:rtl/>
        </w:rPr>
      </w:pPr>
      <w:r w:rsidRPr="00B65787">
        <w:rPr>
          <w:rFonts w:hint="cs"/>
          <w:rtl/>
        </w:rPr>
        <w:t>נקודה השווה של כל פילטרים אלו, שאין בהם כלי קיבול שיפסול המים וכן המים לא יצאים מבור הטבילה בשעת פעולת הפילטר, אשר לכן המקוה לא נחשב כזוחלין בשעה שהפילטר עובד.</w:t>
      </w:r>
    </w:p>
    <w:p w14:paraId="0E3BCBDD" w14:textId="77777777" w:rsidR="00B65787" w:rsidRPr="00B65787" w:rsidRDefault="00B65787" w:rsidP="0088700A">
      <w:pPr>
        <w:pStyle w:val="a2"/>
        <w:rPr>
          <w:rtl/>
        </w:rPr>
      </w:pPr>
      <w:r w:rsidRPr="00B65787">
        <w:rPr>
          <w:rFonts w:hint="cs"/>
          <w:rtl/>
        </w:rPr>
        <w:t xml:space="preserve">לאידך הפילטרים הרגילים שנמכרים בחנויות של בריכות, נחשבים ככלי קיבול והמים שעוברים דרכם נחשבים כשאובין וגם היות והפילטר מותקן מחוץ למקוה, הרי בשעת הפעלת הפילטר המקוה נחשב כזוחלין, ופסול לטבילה עד שיפסיק הפילטר לפעול. בשעה שהפילטר מפסיק לעבוד הרי המים שבמקוה כבר אינם זוחלין ונכשרים שוב על ידי השקה לבור מי גשמים שמתחת או לצידו של בור הטבילה. </w:t>
      </w:r>
    </w:p>
    <w:p w14:paraId="2708921D" w14:textId="77777777" w:rsidR="00B65787" w:rsidRPr="00B65787" w:rsidRDefault="00B65787" w:rsidP="0088700A">
      <w:pPr>
        <w:pStyle w:val="a2"/>
        <w:rPr>
          <w:rtl/>
        </w:rPr>
      </w:pPr>
      <w:r w:rsidRPr="00B65787">
        <w:rPr>
          <w:rFonts w:hint="cs"/>
          <w:rtl/>
        </w:rPr>
        <w:t>יש להוסיף שגם בשעת הפעלת הפילטר כשהמים חוזרים למקוה הזוחלת, ישנם דעות שהמים נכשרים מפיסולם של שאובין על ידי זריעה בתוך המקוה הזוחלת, שלמרות שאסור לטבול במקוה הזוחלת עדיין ישנם הסוברים שזה מועיל להכשיר מים שאובין. לאידך ישנם דעות שלהכשיר מים שאובין חייבים מקוה שכשירה לטבילה ולפי שיטתם המים שחוזרין מהפילטר לא נכשרים כל זמן שהפילטר עובד, לפי שיטה זו המים שחוזרים מהפילטר נכשרים רק על ידי השקה להבור מי גשמים ולא על ידי זריעה.</w:t>
      </w:r>
    </w:p>
    <w:p w14:paraId="0EDA1830" w14:textId="77777777" w:rsidR="00B65787" w:rsidRPr="00B65787" w:rsidRDefault="00B65787" w:rsidP="0088700A">
      <w:pPr>
        <w:pStyle w:val="a2"/>
        <w:rPr>
          <w:rtl/>
        </w:rPr>
      </w:pPr>
      <w:r w:rsidRPr="00B65787">
        <w:rPr>
          <w:rFonts w:hint="cs"/>
          <w:rtl/>
        </w:rPr>
        <w:t>להבנת הדברים נסכם בקיצר האופנים השונים שיש בהכשרת מקוואות של מי גשמים אחרי שנאספו הארבעים סאה מי גשמים שמכונסים במקום אחד:</w:t>
      </w:r>
    </w:p>
    <w:p w14:paraId="5FDE9F02" w14:textId="0BB90969" w:rsidR="00E37FDE" w:rsidRPr="00B65787" w:rsidRDefault="00B65787" w:rsidP="0088700A">
      <w:pPr>
        <w:pStyle w:val="a2"/>
        <w:rPr>
          <w:rtl/>
        </w:rPr>
      </w:pPr>
      <w:r w:rsidRPr="00B65787">
        <w:rPr>
          <w:rFonts w:hint="cs"/>
          <w:rtl/>
        </w:rPr>
        <w:t xml:space="preserve">1) </w:t>
      </w:r>
      <w:r w:rsidR="00E37FDE" w:rsidRPr="00B65787">
        <w:rPr>
          <w:rFonts w:hint="cs"/>
          <w:rtl/>
        </w:rPr>
        <w:t xml:space="preserve">יש </w:t>
      </w:r>
      <w:r w:rsidR="00E37FDE" w:rsidRPr="00B65787">
        <w:rPr>
          <w:rFonts w:hint="cs"/>
          <w:b/>
          <w:bCs/>
          <w:rtl/>
        </w:rPr>
        <w:t>הטבילה במי גשמים עצמם</w:t>
      </w:r>
      <w:r w:rsidR="00E37FDE" w:rsidRPr="00B65787">
        <w:rPr>
          <w:rFonts w:hint="cs"/>
          <w:rtl/>
        </w:rPr>
        <w:t>. שבזה יוצאים ידי חובת הטבילה לכל הדיעות בלי שום בורות מסביב.</w:t>
      </w:r>
      <w:r w:rsidR="00A41AFB">
        <w:rPr>
          <w:rFonts w:hint="cs"/>
          <w:rtl/>
        </w:rPr>
        <w:t xml:space="preserve"> </w:t>
      </w:r>
      <w:r w:rsidR="00E37FDE" w:rsidRPr="00B65787">
        <w:rPr>
          <w:rFonts w:hint="cs"/>
          <w:rtl/>
        </w:rPr>
        <w:t>והוא המבואר במשנה מקוואות פ"א מ"ז שו"ע רא ס"א.</w:t>
      </w:r>
    </w:p>
    <w:p w14:paraId="7A870B0E" w14:textId="77777777" w:rsidR="00E37FDE" w:rsidRPr="00B65787" w:rsidRDefault="00B65787" w:rsidP="0088700A">
      <w:pPr>
        <w:pStyle w:val="a2"/>
      </w:pPr>
      <w:r w:rsidRPr="00B65787">
        <w:rPr>
          <w:rFonts w:hint="cs"/>
          <w:rtl/>
        </w:rPr>
        <w:t xml:space="preserve">2) </w:t>
      </w:r>
      <w:r w:rsidR="00E37FDE" w:rsidRPr="00B65787">
        <w:rPr>
          <w:rFonts w:hint="cs"/>
          <w:rtl/>
        </w:rPr>
        <w:t xml:space="preserve">וגם אם </w:t>
      </w:r>
      <w:r w:rsidR="00E37FDE" w:rsidRPr="00B65787">
        <w:rPr>
          <w:rFonts w:hint="cs"/>
          <w:b/>
          <w:bCs/>
          <w:rtl/>
        </w:rPr>
        <w:t>הוסיפו מים שאובים לתוך המקוה</w:t>
      </w:r>
      <w:r w:rsidR="00E37FDE" w:rsidRPr="00B65787">
        <w:rPr>
          <w:rFonts w:hint="cs"/>
          <w:rtl/>
        </w:rPr>
        <w:t xml:space="preserve"> אחרי שיש בו כבר ארבעים סאה </w:t>
      </w:r>
      <w:r w:rsidR="00E37FDE" w:rsidRPr="00B65787">
        <w:rPr>
          <w:rFonts w:hint="cs"/>
          <w:rtl/>
        </w:rPr>
        <w:lastRenderedPageBreak/>
        <w:t>מי גשמים עדיין המקוה בהכשירו, אפילו הוסיפו אלף סאה כל זמן שנשארו שם הארבעים סאה מי גשמים הוא כשר. שו"ע סר"א סט"ו.</w:t>
      </w:r>
    </w:p>
    <w:p w14:paraId="29C0178A" w14:textId="77777777" w:rsidR="00E37FDE" w:rsidRPr="00B65787" w:rsidRDefault="00E37FDE" w:rsidP="0088700A">
      <w:pPr>
        <w:pStyle w:val="a2"/>
        <w:rPr>
          <w:rtl/>
        </w:rPr>
      </w:pPr>
      <w:r w:rsidRPr="00B65787">
        <w:rPr>
          <w:rFonts w:hint="cs"/>
          <w:rtl/>
        </w:rPr>
        <w:t>אבל הבעיה בזה הוא, שאחר כמה ימים או שבועות המים מתחילים להסריח עד שבזמן חז"ל היו מתרחצין אחר הטבילה במים נקיים שהיו שאובים לנקות עצמם ממי המקוה, עד שאסרו חז"ל להתרחץ אחר הטבילה [שבת יד ע"א] לאידך ישנם כמה עצות להכשיר מים שאובים שיהיו כשרים לטבילה. והם:</w:t>
      </w:r>
    </w:p>
    <w:p w14:paraId="4953E1EC" w14:textId="0934363B" w:rsidR="00E37FDE" w:rsidRPr="00B65787" w:rsidRDefault="00B65787" w:rsidP="0088700A">
      <w:pPr>
        <w:pStyle w:val="a2"/>
        <w:rPr>
          <w:rtl/>
        </w:rPr>
      </w:pPr>
      <w:r w:rsidRPr="00B65787">
        <w:rPr>
          <w:rFonts w:hint="cs"/>
          <w:rtl/>
        </w:rPr>
        <w:t>3)</w:t>
      </w:r>
      <w:r w:rsidRPr="00B65787">
        <w:rPr>
          <w:rFonts w:hint="cs"/>
          <w:b/>
          <w:bCs/>
          <w:rtl/>
        </w:rPr>
        <w:t xml:space="preserve"> </w:t>
      </w:r>
      <w:r w:rsidR="00E37FDE" w:rsidRPr="00B65787">
        <w:rPr>
          <w:rFonts w:hint="cs"/>
          <w:b/>
          <w:bCs/>
          <w:rtl/>
        </w:rPr>
        <w:t>השקה</w:t>
      </w:r>
      <w:r w:rsidR="00E37FDE" w:rsidRPr="00B65787">
        <w:rPr>
          <w:rFonts w:hint="cs"/>
          <w:rtl/>
        </w:rPr>
        <w:t>, היינו שעושים שני בורות, אחד עם מי גשמים והשני עם מים שאובים [כגון בימינו מי העיר מהברז] ועושים חיבור ביניהם, הם נושקין אחד בשני, וזה מספיק להכשיר המים שאובין ומכאן ולהבא דין המים שאובין נחשבים כמו מי גשמים. ובזה עצמו יש שני שיטות:</w:t>
      </w:r>
    </w:p>
    <w:p w14:paraId="320EFDF1" w14:textId="77777777" w:rsidR="00E37FDE" w:rsidRPr="00B65787" w:rsidRDefault="00B65787" w:rsidP="0088700A">
      <w:pPr>
        <w:pStyle w:val="a2"/>
      </w:pPr>
      <w:r w:rsidRPr="00B65787">
        <w:rPr>
          <w:rFonts w:hint="cs"/>
          <w:rtl/>
        </w:rPr>
        <w:t>4)</w:t>
      </w:r>
      <w:r w:rsidRPr="00B65787">
        <w:rPr>
          <w:rFonts w:hint="cs"/>
          <w:b/>
          <w:bCs/>
          <w:rtl/>
        </w:rPr>
        <w:t xml:space="preserve"> </w:t>
      </w:r>
      <w:r w:rsidR="00E37FDE" w:rsidRPr="00B65787">
        <w:rPr>
          <w:rFonts w:hint="cs"/>
          <w:b/>
          <w:bCs/>
          <w:rtl/>
        </w:rPr>
        <w:t>הרא"ש</w:t>
      </w:r>
      <w:r w:rsidR="00E37FDE" w:rsidRPr="00B65787">
        <w:rPr>
          <w:rFonts w:hint="cs"/>
          <w:rtl/>
        </w:rPr>
        <w:t xml:space="preserve"> סבור שמספיק </w:t>
      </w:r>
      <w:r w:rsidR="00E37FDE" w:rsidRPr="00B65787">
        <w:rPr>
          <w:rFonts w:hint="cs"/>
          <w:b/>
          <w:bCs/>
          <w:rtl/>
        </w:rPr>
        <w:t>שיגעו המים פעם אחת</w:t>
      </w:r>
      <w:r w:rsidR="00E37FDE" w:rsidRPr="00B65787">
        <w:rPr>
          <w:rFonts w:hint="cs"/>
          <w:rtl/>
        </w:rPr>
        <w:t xml:space="preserve"> והם נהיו כשרים לעולם, ואפילו אם נפסק הקשר בין שני סוגי המים. שו"ע סר"א סנ"ב.</w:t>
      </w:r>
    </w:p>
    <w:p w14:paraId="0430CCEA" w14:textId="77777777" w:rsidR="00E37FDE" w:rsidRPr="00B65787" w:rsidRDefault="00E37FDE" w:rsidP="0088700A">
      <w:pPr>
        <w:pStyle w:val="a2"/>
        <w:rPr>
          <w:rtl/>
        </w:rPr>
      </w:pPr>
      <w:r w:rsidRPr="00B65787">
        <w:rPr>
          <w:rFonts w:hint="cs"/>
          <w:rtl/>
        </w:rPr>
        <w:t xml:space="preserve">ועוד יותר מאחר והמים השאובים נהיו כשרים הם מקבלים הדין של מי גשמים ויכולים להשתמש בהם להכשיר מים שאובים אחרים. </w:t>
      </w:r>
    </w:p>
    <w:p w14:paraId="5F31CFA0" w14:textId="77777777" w:rsidR="00E37FDE" w:rsidRPr="00B65787" w:rsidRDefault="00B65787" w:rsidP="0088700A">
      <w:pPr>
        <w:pStyle w:val="a2"/>
      </w:pPr>
      <w:r w:rsidRPr="00B65787">
        <w:rPr>
          <w:rFonts w:hint="cs"/>
          <w:rtl/>
        </w:rPr>
        <w:t xml:space="preserve">5) </w:t>
      </w:r>
      <w:r w:rsidR="00E37FDE" w:rsidRPr="00B65787">
        <w:rPr>
          <w:rtl/>
        </w:rPr>
        <w:t xml:space="preserve">לאידך </w:t>
      </w:r>
      <w:r w:rsidR="00E37FDE" w:rsidRPr="00B65787">
        <w:rPr>
          <w:rFonts w:hint="cs"/>
          <w:rtl/>
        </w:rPr>
        <w:t xml:space="preserve">שיטת </w:t>
      </w:r>
      <w:r w:rsidR="00E37FDE" w:rsidRPr="00B65787">
        <w:rPr>
          <w:b/>
          <w:bCs/>
          <w:rtl/>
        </w:rPr>
        <w:t>רבינו ירוחם</w:t>
      </w:r>
      <w:r w:rsidR="00E37FDE" w:rsidRPr="00B65787">
        <w:rPr>
          <w:rtl/>
        </w:rPr>
        <w:t xml:space="preserve"> </w:t>
      </w:r>
      <w:r w:rsidR="00E37FDE" w:rsidRPr="00B65787">
        <w:rPr>
          <w:rFonts w:hint="cs"/>
          <w:rtl/>
        </w:rPr>
        <w:t>הוא</w:t>
      </w:r>
      <w:r w:rsidR="00E37FDE" w:rsidRPr="00B65787">
        <w:rPr>
          <w:rtl/>
        </w:rPr>
        <w:t xml:space="preserve"> שמים שאובים </w:t>
      </w:r>
      <w:r w:rsidR="00E37FDE" w:rsidRPr="00B65787">
        <w:rPr>
          <w:b/>
          <w:bCs/>
          <w:rtl/>
        </w:rPr>
        <w:t>כשרים רק כל זמן שהם נוגעים</w:t>
      </w:r>
      <w:r w:rsidR="00E37FDE" w:rsidRPr="00B65787">
        <w:rPr>
          <w:rtl/>
        </w:rPr>
        <w:t xml:space="preserve"> </w:t>
      </w:r>
      <w:r w:rsidR="00E37FDE" w:rsidRPr="00B65787">
        <w:rPr>
          <w:rFonts w:hint="cs"/>
          <w:rtl/>
        </w:rPr>
        <w:t>במי הגשמים</w:t>
      </w:r>
      <w:r w:rsidR="00E37FDE" w:rsidRPr="00B65787">
        <w:rPr>
          <w:rtl/>
        </w:rPr>
        <w:t xml:space="preserve">, ואם </w:t>
      </w:r>
      <w:r w:rsidR="00E37FDE" w:rsidRPr="00B65787">
        <w:rPr>
          <w:rFonts w:hint="cs"/>
          <w:rtl/>
        </w:rPr>
        <w:t>נפסק ההשקה להמי גשמים</w:t>
      </w:r>
      <w:r w:rsidR="00E37FDE" w:rsidRPr="00B65787">
        <w:rPr>
          <w:rtl/>
        </w:rPr>
        <w:t xml:space="preserve"> הם חוזרים לפיסולם.</w:t>
      </w:r>
      <w:r w:rsidR="00E37FDE" w:rsidRPr="00B65787">
        <w:rPr>
          <w:rFonts w:hint="cs"/>
          <w:rtl/>
        </w:rPr>
        <w:t xml:space="preserve"> הובא בש"ך ס"ק קיב.</w:t>
      </w:r>
    </w:p>
    <w:p w14:paraId="14F703D2" w14:textId="77777777" w:rsidR="00E37FDE" w:rsidRPr="00B65787" w:rsidRDefault="00B65787" w:rsidP="0088700A">
      <w:pPr>
        <w:pStyle w:val="a2"/>
      </w:pPr>
      <w:r w:rsidRPr="00B65787">
        <w:rPr>
          <w:rFonts w:hint="cs"/>
          <w:rtl/>
        </w:rPr>
        <w:t>6)</w:t>
      </w:r>
      <w:r w:rsidRPr="00B65787">
        <w:rPr>
          <w:rFonts w:hint="cs"/>
          <w:b/>
          <w:bCs/>
          <w:rtl/>
        </w:rPr>
        <w:t xml:space="preserve"> </w:t>
      </w:r>
      <w:r w:rsidR="00E37FDE" w:rsidRPr="00B65787">
        <w:rPr>
          <w:rFonts w:hint="cs"/>
          <w:b/>
          <w:bCs/>
          <w:rtl/>
        </w:rPr>
        <w:t>זריעה</w:t>
      </w:r>
      <w:r w:rsidR="00E37FDE" w:rsidRPr="00B65787">
        <w:rPr>
          <w:rFonts w:hint="cs"/>
          <w:rtl/>
        </w:rPr>
        <w:t xml:space="preserve">. יש עוד דרך להכשיר מים שאובים והוא נקרא </w:t>
      </w:r>
      <w:r w:rsidR="00E37FDE" w:rsidRPr="00B65787">
        <w:rPr>
          <w:rFonts w:hint="cs"/>
          <w:b/>
          <w:bCs/>
          <w:rtl/>
        </w:rPr>
        <w:t>זריעה</w:t>
      </w:r>
      <w:r w:rsidR="00E37FDE" w:rsidRPr="00B65787">
        <w:rPr>
          <w:rFonts w:hint="cs"/>
          <w:rtl/>
        </w:rPr>
        <w:t xml:space="preserve"> על ידי שמערבים המים שאובים בתוך המי גשמים. ועל ידי זה שהמים שאובים נכנסים בתוך המי גשמים הם נהיו כשרים ודינם כמי גשמים, אפילו אם הם נפרדו אחר כך מהמי גשמים. משנה מקוואות פרק ו מ"ח, שו"ע סר"א סכ"ד.</w:t>
      </w:r>
    </w:p>
    <w:p w14:paraId="635A48D5" w14:textId="77777777" w:rsidR="00E37FDE" w:rsidRPr="00B65787" w:rsidRDefault="00E37FDE" w:rsidP="0088700A">
      <w:pPr>
        <w:pStyle w:val="a2"/>
        <w:rPr>
          <w:rtl/>
        </w:rPr>
      </w:pPr>
      <w:r w:rsidRPr="00B65787">
        <w:rPr>
          <w:rFonts w:hint="cs"/>
          <w:rtl/>
        </w:rPr>
        <w:t xml:space="preserve">ומכאן מגיע המושג </w:t>
      </w:r>
      <w:r w:rsidRPr="00B65787">
        <w:rPr>
          <w:rFonts w:hint="cs"/>
          <w:b/>
          <w:bCs/>
          <w:rtl/>
        </w:rPr>
        <w:t>בור זריעה</w:t>
      </w:r>
      <w:r w:rsidRPr="00B65787">
        <w:rPr>
          <w:rFonts w:hint="cs"/>
          <w:rtl/>
        </w:rPr>
        <w:t>, היינו שמכניסים מים שאובים בתוך הבור שבו נמצאים המי גשמים, וכך מפלס המים עולה למעלה עד שנשפך לחוץ או לבור טבילה שבצידו, והמים שנשפכו לחוץ כשרים לטבול בהם למרות שכבר אין להם השקה לבור שנמצא שם המי גשמים.</w:t>
      </w:r>
    </w:p>
    <w:p w14:paraId="19A90067" w14:textId="77777777" w:rsidR="00E37FDE" w:rsidRPr="00B65787" w:rsidRDefault="00B65787" w:rsidP="0088700A">
      <w:pPr>
        <w:pStyle w:val="a2"/>
        <w:rPr>
          <w:rtl/>
        </w:rPr>
      </w:pPr>
      <w:r w:rsidRPr="00B65787">
        <w:rPr>
          <w:rFonts w:hint="cs"/>
          <w:rtl/>
        </w:rPr>
        <w:t>7)</w:t>
      </w:r>
      <w:r w:rsidRPr="00B65787">
        <w:rPr>
          <w:rFonts w:hint="cs"/>
          <w:b/>
          <w:bCs/>
          <w:rtl/>
        </w:rPr>
        <w:t xml:space="preserve"> </w:t>
      </w:r>
      <w:r w:rsidR="00E37FDE" w:rsidRPr="00B65787">
        <w:rPr>
          <w:rFonts w:hint="cs"/>
          <w:b/>
          <w:bCs/>
          <w:rtl/>
        </w:rPr>
        <w:t>זריעה בזוחלים.</w:t>
      </w:r>
      <w:r w:rsidR="00E37FDE" w:rsidRPr="00B65787">
        <w:rPr>
          <w:rFonts w:hint="cs"/>
          <w:rtl/>
        </w:rPr>
        <w:t xml:space="preserve"> יש דעה שסובר, שגם אם הבור מי גשמים זוחל ואינו עומד על מקומו, למרות שהוא פסול לטבילת אדם, עדיין יכולים להכשיר בו מים שאובים.</w:t>
      </w:r>
    </w:p>
    <w:p w14:paraId="03812DEA" w14:textId="77777777" w:rsidR="00E37FDE" w:rsidRPr="00B65787" w:rsidRDefault="00B65787" w:rsidP="0088700A">
      <w:pPr>
        <w:pStyle w:val="a2"/>
        <w:rPr>
          <w:rtl/>
        </w:rPr>
      </w:pPr>
      <w:r w:rsidRPr="00B65787">
        <w:rPr>
          <w:rFonts w:hint="cs"/>
          <w:rtl/>
        </w:rPr>
        <w:t xml:space="preserve">8) </w:t>
      </w:r>
      <w:r w:rsidR="00E37FDE" w:rsidRPr="00B65787">
        <w:rPr>
          <w:rFonts w:hint="cs"/>
          <w:rtl/>
        </w:rPr>
        <w:t>ויש דיעות ש</w:t>
      </w:r>
      <w:r w:rsidR="00E37FDE" w:rsidRPr="00B65787">
        <w:rPr>
          <w:rFonts w:hint="cs"/>
          <w:b/>
          <w:bCs/>
          <w:rtl/>
        </w:rPr>
        <w:t>"זריעה בזוחלין" לא מועיל להכשיר שאובין</w:t>
      </w:r>
      <w:r w:rsidR="00E37FDE" w:rsidRPr="00B65787">
        <w:rPr>
          <w:rFonts w:hint="cs"/>
          <w:rtl/>
        </w:rPr>
        <w:t xml:space="preserve">, שהבור זריעה חייב להיות מים עומדים בלי שום זחילה כלל, רק אז בכוחו להכשיר מים שאובים. ולכן לא </w:t>
      </w:r>
      <w:r w:rsidR="00E37FDE" w:rsidRPr="00B65787">
        <w:rPr>
          <w:rFonts w:hint="cs"/>
          <w:rtl/>
        </w:rPr>
        <w:lastRenderedPageBreak/>
        <w:t>מועיל בור זריעה</w:t>
      </w:r>
      <w:r w:rsidR="00E37FDE" w:rsidRPr="00B65787">
        <w:rPr>
          <w:vertAlign w:val="superscript"/>
          <w:rtl/>
        </w:rPr>
        <w:footnoteReference w:id="25"/>
      </w:r>
      <w:r w:rsidR="00E37FDE" w:rsidRPr="00B65787">
        <w:rPr>
          <w:rFonts w:hint="cs"/>
          <w:rtl/>
        </w:rPr>
        <w:t xml:space="preserve"> להכשיר מי גשמים.</w:t>
      </w:r>
    </w:p>
    <w:p w14:paraId="0DCB09DB" w14:textId="77777777" w:rsidR="00E37FDE" w:rsidRPr="00B65787" w:rsidRDefault="00B65787" w:rsidP="0088700A">
      <w:pPr>
        <w:pStyle w:val="a2"/>
        <w:rPr>
          <w:rtl/>
        </w:rPr>
      </w:pPr>
      <w:r w:rsidRPr="00B65787">
        <w:rPr>
          <w:rFonts w:hint="cs"/>
          <w:rtl/>
        </w:rPr>
        <w:t>9)</w:t>
      </w:r>
      <w:r w:rsidRPr="00B65787">
        <w:rPr>
          <w:rFonts w:hint="cs"/>
          <w:b/>
          <w:bCs/>
          <w:rtl/>
        </w:rPr>
        <w:t xml:space="preserve"> </w:t>
      </w:r>
      <w:r w:rsidR="00E37FDE" w:rsidRPr="00B65787">
        <w:rPr>
          <w:rFonts w:hint="cs"/>
          <w:b/>
          <w:bCs/>
          <w:rtl/>
        </w:rPr>
        <w:t>ראב"ד</w:t>
      </w:r>
      <w:r w:rsidR="00E37FDE" w:rsidRPr="00B65787">
        <w:rPr>
          <w:rFonts w:hint="cs"/>
          <w:rtl/>
        </w:rPr>
        <w:t>. בנוסף לכל השיטות הנ"ל ישנו את שיטת הראב"ד שסבור שלא משנה איזה הכשר עשו למים השאובים, עדיין חייבים המי שאובים להיות מחוברים לארבעים</w:t>
      </w:r>
      <w:r w:rsidR="00E37FDE" w:rsidRPr="00B65787">
        <w:rPr>
          <w:vertAlign w:val="superscript"/>
          <w:rtl/>
        </w:rPr>
        <w:footnoteReference w:id="26"/>
      </w:r>
      <w:r w:rsidR="00E37FDE" w:rsidRPr="00B65787">
        <w:rPr>
          <w:rFonts w:hint="cs"/>
          <w:rtl/>
        </w:rPr>
        <w:t xml:space="preserve"> סאה מי גשמים, ואם יחסר רובם של המי גשמים המים השאובים חוזרים לפיסולם. </w:t>
      </w:r>
    </w:p>
    <w:p w14:paraId="4145D19A" w14:textId="77777777" w:rsidR="00E37FDE" w:rsidRPr="00B65787" w:rsidRDefault="00B65787" w:rsidP="0088700A">
      <w:pPr>
        <w:pStyle w:val="a2"/>
        <w:rPr>
          <w:rtl/>
        </w:rPr>
      </w:pPr>
      <w:r w:rsidRPr="00B65787">
        <w:rPr>
          <w:rFonts w:hint="cs"/>
          <w:rtl/>
        </w:rPr>
        <w:t>10)</w:t>
      </w:r>
      <w:r w:rsidRPr="00B65787">
        <w:rPr>
          <w:rFonts w:hint="cs"/>
          <w:b/>
          <w:bCs/>
          <w:rtl/>
        </w:rPr>
        <w:t xml:space="preserve"> </w:t>
      </w:r>
      <w:r w:rsidR="00E37FDE" w:rsidRPr="00B65787">
        <w:rPr>
          <w:rFonts w:hint="cs"/>
          <w:b/>
          <w:bCs/>
          <w:rtl/>
        </w:rPr>
        <w:t>תערובת מים</w:t>
      </w:r>
      <w:r w:rsidR="00E37FDE" w:rsidRPr="00B65787">
        <w:rPr>
          <w:rFonts w:hint="cs"/>
          <w:rtl/>
        </w:rPr>
        <w:t>. יש גם שיטה שהובא ברמב"ן במס' ב"ב [ובימינו שנדפס פסקי הרי"ד גם הוא מחמיר למעשה כשיטה זו] שלא מועיל השקה או זריעה להכשיר מים שאובים, ואפשר להשתמש במים שאובים רק בשעה שהוא מעורב בתוך מי גשמים. דעה זו לא התקבל להלכה ודחוהו הראשונים. לענ"ד הרבי רש"ב כשבנה המקוה ברוסטוב רצה לצאת גם לפי דעה זו. בס"ד בגליונות הבאים נאריך בזה.</w:t>
      </w:r>
    </w:p>
    <w:p w14:paraId="2E86DFE1" w14:textId="77777777" w:rsidR="00B65787" w:rsidRPr="00B65787" w:rsidRDefault="00B65787" w:rsidP="0088700A">
      <w:pPr>
        <w:pStyle w:val="a2"/>
        <w:rPr>
          <w:rtl/>
        </w:rPr>
      </w:pPr>
      <w:r w:rsidRPr="00B65787">
        <w:rPr>
          <w:rtl/>
        </w:rPr>
        <w:t xml:space="preserve">[לאריכות הדברים </w:t>
      </w:r>
      <w:r w:rsidRPr="00B65787">
        <w:rPr>
          <w:rFonts w:hint="cs"/>
          <w:rtl/>
        </w:rPr>
        <w:t>לכל הנ"ל</w:t>
      </w:r>
      <w:r w:rsidRPr="00B65787">
        <w:rPr>
          <w:rtl/>
        </w:rPr>
        <w:t xml:space="preserve"> ומראה מקומות</w:t>
      </w:r>
      <w:r w:rsidRPr="00B65787">
        <w:rPr>
          <w:rFonts w:hint="cs"/>
          <w:rtl/>
        </w:rPr>
        <w:t xml:space="preserve"> לכל הדעות, </w:t>
      </w:r>
      <w:r w:rsidRPr="00B65787">
        <w:rPr>
          <w:rtl/>
        </w:rPr>
        <w:t>עיין בפתיחה לספר מקוה מים</w:t>
      </w:r>
      <w:r w:rsidRPr="00B65787">
        <w:rPr>
          <w:rFonts w:hint="cs"/>
          <w:rtl/>
        </w:rPr>
        <w:t xml:space="preserve"> להרב כ"ץ חלק א]</w:t>
      </w:r>
      <w:r w:rsidRPr="00B65787">
        <w:rPr>
          <w:rtl/>
        </w:rPr>
        <w:t xml:space="preserve"> </w:t>
      </w:r>
    </w:p>
    <w:p w14:paraId="074799E7" w14:textId="77777777" w:rsidR="00B65787" w:rsidRPr="00B65787" w:rsidRDefault="00B65787" w:rsidP="0088700A">
      <w:pPr>
        <w:pStyle w:val="a2"/>
        <w:rPr>
          <w:rtl/>
        </w:rPr>
      </w:pPr>
      <w:r w:rsidRPr="00B65787">
        <w:rPr>
          <w:rFonts w:hint="cs"/>
          <w:rtl/>
        </w:rPr>
        <w:t>הנה כשבנה הרבי רש"ב המקוה ברוסטוב, הוא ניסה להמציא דרך להכשיר המקוה לפי כל הדיעות הנ"ל. ולכן הוא החליט לבנות המקוה על גבי בור של מי גשמים.</w:t>
      </w:r>
    </w:p>
    <w:p w14:paraId="60E7DA41" w14:textId="77777777" w:rsidR="00B65787" w:rsidRPr="00B65787" w:rsidRDefault="00B65787" w:rsidP="0088700A">
      <w:pPr>
        <w:pStyle w:val="a2"/>
        <w:rPr>
          <w:rtl/>
        </w:rPr>
      </w:pPr>
      <w:r w:rsidRPr="00B65787">
        <w:rPr>
          <w:rFonts w:hint="cs"/>
          <w:rtl/>
        </w:rPr>
        <w:t>טעמיו ונימוקיו עמו אבל מהידועים לנו, הוא שהוא רצה:</w:t>
      </w:r>
    </w:p>
    <w:p w14:paraId="39ACD751" w14:textId="77777777" w:rsidR="00E37FDE" w:rsidRPr="00B65787" w:rsidRDefault="00B65787" w:rsidP="0088700A">
      <w:pPr>
        <w:pStyle w:val="a2"/>
        <w:rPr>
          <w:rtl/>
        </w:rPr>
      </w:pPr>
      <w:r w:rsidRPr="00B65787">
        <w:rPr>
          <w:rFonts w:hint="cs"/>
          <w:rtl/>
        </w:rPr>
        <w:t xml:space="preserve">11) </w:t>
      </w:r>
      <w:r w:rsidR="00E37FDE" w:rsidRPr="00B65787">
        <w:rPr>
          <w:rFonts w:hint="cs"/>
          <w:rtl/>
        </w:rPr>
        <w:t>לצאת שיטת הראב"ד [הנ"ל מס' 9] שיהיה שם ארבעים סאה מי גשמים כל הזמן. וכשהמי גשמים למטה הם נשארים שמה תמיד באין יכולת לצאת משם.</w:t>
      </w:r>
    </w:p>
    <w:p w14:paraId="71A7E2B9" w14:textId="5747EAA8" w:rsidR="00B65787" w:rsidRPr="00B65787" w:rsidRDefault="00B65787" w:rsidP="0088700A">
      <w:pPr>
        <w:pStyle w:val="a2"/>
        <w:rPr>
          <w:rtl/>
        </w:rPr>
      </w:pPr>
      <w:r w:rsidRPr="00B65787">
        <w:rPr>
          <w:rFonts w:hint="cs"/>
          <w:rtl/>
        </w:rPr>
        <w:t xml:space="preserve">12) </w:t>
      </w:r>
      <w:r w:rsidR="00E37FDE" w:rsidRPr="00B65787">
        <w:rPr>
          <w:rFonts w:hint="cs"/>
          <w:rtl/>
        </w:rPr>
        <w:t>לאידך הרבי רש"ב לא הסתפק רק בהשקה [כרבינו ירוחם הנ"ל מס' 5] אלא הוא רצה שיהיה גם זריעה [כהשיטה הנ"ל מס' 6 ו8], וכמו שמבאר כ"ק אדמו"ר באג"ק ח"ז ע' רעז וביתר ביאור באג"ק ח"ג ע' רכז וע' רעג.</w:t>
      </w:r>
    </w:p>
    <w:p w14:paraId="50B1C060" w14:textId="77777777" w:rsidR="00B65787" w:rsidRPr="00B65787" w:rsidRDefault="00B65787" w:rsidP="0088700A">
      <w:pPr>
        <w:pStyle w:val="a2"/>
        <w:rPr>
          <w:rtl/>
        </w:rPr>
      </w:pPr>
      <w:r w:rsidRPr="00B65787">
        <w:rPr>
          <w:rFonts w:hint="cs"/>
          <w:rtl/>
        </w:rPr>
        <w:t>והיות וישנם שלא שמו לב לדברים אלו של כ"ק אדמו"ר, נבארם בקצרה.</w:t>
      </w:r>
    </w:p>
    <w:p w14:paraId="4E2E15BD" w14:textId="77777777" w:rsidR="00B65787" w:rsidRPr="00B65787" w:rsidRDefault="00B65787" w:rsidP="0088700A">
      <w:pPr>
        <w:pStyle w:val="a2"/>
        <w:rPr>
          <w:rtl/>
        </w:rPr>
      </w:pPr>
      <w:r w:rsidRPr="00B65787">
        <w:rPr>
          <w:rFonts w:hint="cs"/>
          <w:rtl/>
        </w:rPr>
        <w:t xml:space="preserve">בשעת מילוי המקוה ברוסטוב הרבי רש"ב הקפיד שהמי גשמים ימלאו הבור התחתון וגם יעלו מעל לריצפה של הבור העליון, וכשהכניסו המים שאובים לבור הטבילה היתה ההקפדה שהמים שאובים יפלו לתוך מי הגשמים שנמצאים על הריצפה. </w:t>
      </w:r>
    </w:p>
    <w:p w14:paraId="5904DEF5" w14:textId="77777777" w:rsidR="00B65787" w:rsidRPr="00B65787" w:rsidRDefault="00B65787" w:rsidP="0088700A">
      <w:pPr>
        <w:pStyle w:val="a2"/>
        <w:rPr>
          <w:rtl/>
        </w:rPr>
      </w:pPr>
      <w:r w:rsidRPr="00B65787">
        <w:rPr>
          <w:rFonts w:hint="cs"/>
          <w:rtl/>
        </w:rPr>
        <w:t xml:space="preserve">וכ"ק אדמו"ר מבאר שהרבי רש"ב לא הסתפק בזה שיש השקה בין מי העיר </w:t>
      </w:r>
      <w:r w:rsidRPr="00B65787">
        <w:rPr>
          <w:rFonts w:hint="cs"/>
          <w:rtl/>
        </w:rPr>
        <w:lastRenderedPageBreak/>
        <w:t>השאובים להמי גשמים, אלא הוא רצה גם שהם יהיו מעורבים ממש. היינו שהמים שאובים יוכשרו גם על ידי זריעה. ובזריעה גופא כ"ק אדמו"ר כותב שלא הסתפק הרבי רש"ב בזריעה בזוחלין [כהשיטה הנ"ל מס' 7] אלא רצה זריעה באשבורן [מים שאינם זוחלין] [כשיטה הנ"ל מס' 8]</w:t>
      </w:r>
    </w:p>
    <w:p w14:paraId="76E7C6E5" w14:textId="534B019B" w:rsidR="00B65787" w:rsidRPr="00B65787" w:rsidRDefault="00B65787" w:rsidP="0088700A">
      <w:pPr>
        <w:pStyle w:val="a2"/>
        <w:rPr>
          <w:rtl/>
        </w:rPr>
      </w:pPr>
      <w:r w:rsidRPr="00B65787">
        <w:rPr>
          <w:rFonts w:hint="cs"/>
          <w:rtl/>
        </w:rPr>
        <w:t>לכן הקפיד הרבי רש"ב שהריצפה יהיה תמיד מכוסה עם מי גשמים כך המים שאובים [מי העיר] לא יוכלו לנוח במקוה לפני שהם מתערבים במי הגשמים. וכך יוצא שבעצם אף לא התקבץ שום מים שאובים שצריכים לעשות להם השקה, כמו שצריכים לעשות כשיש שני מקואוות שונות. רק יש לך מים שאובים שהתערבו, או יותר נכון, שניתוספו להארבעים סאה מי גשמים שנמצאו כבר במקוה. וכך השיג הרבי רש"ב שיהיה להמקוה הדין הנ"ל מס' 2 של מי גשמים שניתוספו בו מים שאובים, שכשר לכל הדיעות. וכך המקוה כשר גם לשיטה הנ"ל במס' 10</w:t>
      </w:r>
      <w:r w:rsidRPr="00B65787">
        <w:rPr>
          <w:vertAlign w:val="superscript"/>
          <w:rtl/>
        </w:rPr>
        <w:footnoteReference w:id="27"/>
      </w:r>
      <w:r w:rsidRPr="00B65787">
        <w:rPr>
          <w:rFonts w:hint="cs"/>
          <w:rtl/>
        </w:rPr>
        <w:t xml:space="preserve">. </w:t>
      </w:r>
    </w:p>
    <w:p w14:paraId="34C63E59" w14:textId="77777777" w:rsidR="00B65787" w:rsidRPr="00B65787" w:rsidRDefault="00B65787" w:rsidP="0088700A">
      <w:pPr>
        <w:pStyle w:val="a2"/>
        <w:rPr>
          <w:rtl/>
        </w:rPr>
      </w:pPr>
      <w:r w:rsidRPr="00B65787">
        <w:rPr>
          <w:rFonts w:hint="cs"/>
          <w:rtl/>
        </w:rPr>
        <w:t xml:space="preserve">הנה אופן מילוי מי המקוה שנהג בו אדמו"ר הרש"ב שתמיד יהיה ריצפת המקוה מכוסה במי גשמים, גורם שלא יכולים לנקות הריצפה. בגלל גודל הנחיצות לנקות הריצפה בימינו מטעמי נקיות לא התפשט הנהגה זו בין אנ"ש, למרות שכ"ק אדמו"ר הזכירו כמה פעמים. </w:t>
      </w:r>
    </w:p>
    <w:p w14:paraId="34529940" w14:textId="77777777" w:rsidR="00B65787" w:rsidRPr="00B65787" w:rsidRDefault="00B65787" w:rsidP="0088700A">
      <w:pPr>
        <w:pStyle w:val="a2"/>
        <w:rPr>
          <w:rtl/>
        </w:rPr>
      </w:pPr>
      <w:r w:rsidRPr="00B65787">
        <w:rPr>
          <w:rFonts w:hint="cs"/>
          <w:rtl/>
        </w:rPr>
        <w:t xml:space="preserve">אבל כ"ק אדמו"ר כתב שיש גם עצה אחרת להשיג רמת ההידור של הרבי רש"ב, על ידי שמסדרים שמי העיר יכנסו ישר לתוך נקב ההשקה שיש בין בור התחתון לבור הטבילה, ושהמים לא יגעו בריצפה לפני שהם מתערבים במי הגשמים שבנקב של הבור התחתון. וכך יתקיים ההידור שהמים שאובים מתערבים במי גשמים לפני שיתפשטו על הריצפה. אבל לזה צריכים לכוון זרם המים שיכנס ממש לתוך נקב ההשקה. </w:t>
      </w:r>
    </w:p>
    <w:p w14:paraId="7BEC679F" w14:textId="465E14C2" w:rsidR="00B65787" w:rsidRPr="00B65787" w:rsidRDefault="00B65787" w:rsidP="0088700A">
      <w:pPr>
        <w:pStyle w:val="a2"/>
        <w:rPr>
          <w:rtl/>
        </w:rPr>
      </w:pPr>
      <w:r w:rsidRPr="00B65787">
        <w:rPr>
          <w:rFonts w:hint="cs"/>
          <w:rtl/>
        </w:rPr>
        <w:t xml:space="preserve">[הנה ברוסטוב הנהיג הרבי רש"ב שיחליפו המי גשמים של הבור התחתון כמה פעמים בשנה. והקיום של המקוה היתה תלויה בזה. ולכן מובן שהצעת כ"ק אדמו"ר לכוון זרם מי העיר לתוך נקב ההשקה לא יגרום שום חסרון להמי גשמים. הן נכון שבשעה שהזרם של מי העיר נכנס ישר תוך נקב ההשקה זה גורם שקצת מי גשמים יעלו לתוך בור הטבילה ואח"כ יהיה חסר קצת בבור התחתון. אבל עדיין ישאר שמה ארבעים סאה [ובאמת מספיק אם ישאר שמה רק עשרים סאה ועוד, כנ"ל הע' 3], שהרי היו מכניסים פעמיים ארבעים סאה מי גשמים בבור התחתון. ורק אחר הרבה פעמים שיחליפו מי העיר אז יכול להיות מחסור גדול בהמי גשמים. אבל עד שיגיעו לשלב כזה שיהיה חסר הרבה מי גשמים, הרי לפי הסדר שהנהיג הרבי רש"ב כבר היו מחליפים כל המי גשמים, שהרי היו מחליפים המים כל כמה חדשים. ושוב ישנו </w:t>
      </w:r>
      <w:r w:rsidRPr="00B65787">
        <w:rPr>
          <w:rFonts w:hint="cs"/>
          <w:rtl/>
        </w:rPr>
        <w:lastRenderedPageBreak/>
        <w:t>פעמיים ארבעים סאה מי גשמים בבור התחתון.]</w:t>
      </w:r>
    </w:p>
    <w:p w14:paraId="37503C31" w14:textId="77777777" w:rsidR="00B65787" w:rsidRPr="00B65787" w:rsidRDefault="00B65787" w:rsidP="0088700A">
      <w:pPr>
        <w:pStyle w:val="a2"/>
        <w:rPr>
          <w:rtl/>
        </w:rPr>
      </w:pPr>
      <w:r w:rsidRPr="00B65787">
        <w:rPr>
          <w:rFonts w:hint="cs"/>
          <w:rtl/>
        </w:rPr>
        <w:t>הנה בארה"ב התעורר הצורך להשתמש בפילטר לנקות המים של המקוה. שאינו דומה דרגת הנקיות שהיו רגילים בהם ברוסטוב לפני מאה שנה לרמת הנקיות שזקוקים לו בימינו. ואז באו להרה"ג הרה"ח זלמן שמעון דווארקין בבקשה לסדר פילטר במקוה שלא יפסול המקוה. היות והפילטר פוסל המקוה מצד שני סיבות:</w:t>
      </w:r>
    </w:p>
    <w:p w14:paraId="1C220057" w14:textId="77777777" w:rsidR="00B65787" w:rsidRPr="00B65787" w:rsidRDefault="00B65787" w:rsidP="0088700A">
      <w:pPr>
        <w:pStyle w:val="a2"/>
        <w:rPr>
          <w:rtl/>
        </w:rPr>
      </w:pPr>
      <w:r w:rsidRPr="00B65787">
        <w:rPr>
          <w:rFonts w:hint="cs"/>
          <w:rtl/>
        </w:rPr>
        <w:t xml:space="preserve">א) הפילטר הוא כלי וכל המים שעובר דרכו נהיו שאובין ואסור לטבול בהם. </w:t>
      </w:r>
    </w:p>
    <w:p w14:paraId="7809AAB3" w14:textId="224F3257" w:rsidR="00B65787" w:rsidRPr="00B65787" w:rsidRDefault="00B65787" w:rsidP="0088700A">
      <w:pPr>
        <w:pStyle w:val="a2"/>
        <w:rPr>
          <w:rtl/>
        </w:rPr>
      </w:pPr>
      <w:r w:rsidRPr="00B65787">
        <w:rPr>
          <w:rFonts w:hint="cs"/>
          <w:rtl/>
        </w:rPr>
        <w:t xml:space="preserve">ב) המקוה זוחל בשעה שהפילטר עובר, ומקוה זוחלת הרי הוא פסול. </w:t>
      </w:r>
    </w:p>
    <w:p w14:paraId="25E6971B" w14:textId="77777777" w:rsidR="00B65787" w:rsidRPr="00B65787" w:rsidRDefault="00B65787" w:rsidP="0088700A">
      <w:pPr>
        <w:pStyle w:val="a2"/>
        <w:rPr>
          <w:rtl/>
        </w:rPr>
      </w:pPr>
      <w:r w:rsidRPr="00B65787">
        <w:rPr>
          <w:rFonts w:hint="cs"/>
          <w:rtl/>
        </w:rPr>
        <w:t>הרז"ש התיר השימוש בפילטר בתנאי שלא ישתמשו במקוה בשעה שהפילטר עובד והמקוה זוחל, ושישימו מנורה שיהיה סימן מתי מותר להשתמש ומתי אסור להשתמש בו. ועל ידי זה לא יכשלו להשתמש בו בשעה שהפילטר עובר.</w:t>
      </w:r>
    </w:p>
    <w:p w14:paraId="1A3FA6E0" w14:textId="31C0C1E1" w:rsidR="00B65787" w:rsidRPr="00B65787" w:rsidRDefault="00B65787" w:rsidP="0088700A">
      <w:pPr>
        <w:pStyle w:val="a2"/>
        <w:rPr>
          <w:lang w:val="de-DE"/>
        </w:rPr>
      </w:pPr>
      <w:r w:rsidRPr="00B65787">
        <w:rPr>
          <w:rFonts w:hint="cs"/>
          <w:rtl/>
        </w:rPr>
        <w:t>והאריך הרז"ש לבאר בתשובה שכתב אז [קובץ רז"ש ע' 38]</w:t>
      </w:r>
      <w:r w:rsidR="00A41AFB">
        <w:rPr>
          <w:rFonts w:hint="cs"/>
          <w:rtl/>
        </w:rPr>
        <w:t xml:space="preserve"> </w:t>
      </w:r>
      <w:r w:rsidRPr="00B65787">
        <w:rPr>
          <w:rFonts w:hint="cs"/>
          <w:rtl/>
        </w:rPr>
        <w:t>שהכשרת המים שאובים אחרי שיוצאים מהפילטר, הוא על ידי שהמים עוברים בבור זריעה</w:t>
      </w:r>
      <w:r w:rsidRPr="00B65787">
        <w:rPr>
          <w:vertAlign w:val="superscript"/>
          <w:rtl/>
        </w:rPr>
        <w:footnoteReference w:id="28"/>
      </w:r>
      <w:r w:rsidRPr="00B65787">
        <w:rPr>
          <w:rFonts w:hint="cs"/>
          <w:rtl/>
        </w:rPr>
        <w:t xml:space="preserve"> בדרכם חזרה למקוה בהתאם להשיטה במס' 7 הנ"ל שגם זריעה במקוה זוחלת מועיל להכשיר מים שאובים. </w:t>
      </w:r>
    </w:p>
    <w:p w14:paraId="16F19E78" w14:textId="77777777" w:rsidR="00B65787" w:rsidRPr="00B65787" w:rsidRDefault="00B65787" w:rsidP="0088700A">
      <w:pPr>
        <w:pStyle w:val="a2"/>
        <w:rPr>
          <w:rtl/>
        </w:rPr>
      </w:pPr>
      <w:r w:rsidRPr="00B65787">
        <w:rPr>
          <w:rFonts w:hint="cs"/>
          <w:rtl/>
        </w:rPr>
        <w:t>וגם אחרי שהפילטר יפסיק לעבוד ושוב המקוה לא יהיה זוחל, הרי המים יוכשרו על ידי השקה [שיטה 5 הנ"ל] לבור התחתון.</w:t>
      </w:r>
    </w:p>
    <w:p w14:paraId="4E5912D2" w14:textId="77777777" w:rsidR="00B65787" w:rsidRPr="00B65787" w:rsidRDefault="00B65787" w:rsidP="0088700A">
      <w:pPr>
        <w:pStyle w:val="a2"/>
        <w:rPr>
          <w:rtl/>
        </w:rPr>
      </w:pPr>
      <w:r w:rsidRPr="00B65787">
        <w:rPr>
          <w:rFonts w:hint="cs"/>
          <w:rtl/>
        </w:rPr>
        <w:t>אבל הרז"ש לא מצא עצה להכשיר המים לפי השיטה שסבורים שזריעה בשעה שהמקוה זוחל לא מועיל להכשיר המקוה [כנ"ל מס' 8], וכבר ביארנו לעיל שהרבי רש"ב הקפיד שכן יקיימו שיטה זו שלא יהיה זריעה בזוחלין, וזה אחד הסיבות שבנה בור על גבי בור.</w:t>
      </w:r>
    </w:p>
    <w:p w14:paraId="4A33E917" w14:textId="77777777" w:rsidR="00B65787" w:rsidRPr="00B65787" w:rsidRDefault="00B65787" w:rsidP="0088700A">
      <w:pPr>
        <w:pStyle w:val="a2"/>
        <w:rPr>
          <w:rtl/>
        </w:rPr>
      </w:pPr>
      <w:r w:rsidRPr="00B65787">
        <w:rPr>
          <w:rFonts w:hint="cs"/>
          <w:rtl/>
        </w:rPr>
        <w:t>אבל הרז"ש החליט לוותר על ההידור להכשיר המקוה לפי שיטה זו, שהרי אם יקפידו על הידור זה לא יהיה אפשרי להשתמש בהפילטר. וזה יגרום שהרבה נשים לא ישתמשו בהמקוה ר"ל.</w:t>
      </w:r>
    </w:p>
    <w:p w14:paraId="4481F949" w14:textId="77777777" w:rsidR="00B65787" w:rsidRPr="00B65787" w:rsidRDefault="00B65787" w:rsidP="0088700A">
      <w:pPr>
        <w:pStyle w:val="a2"/>
        <w:rPr>
          <w:rtl/>
        </w:rPr>
      </w:pPr>
      <w:r w:rsidRPr="00B65787">
        <w:rPr>
          <w:rFonts w:hint="cs"/>
          <w:rtl/>
        </w:rPr>
        <w:t xml:space="preserve">ונאמן לשיטת הרבי והפוסקים, שמוותרים על הידורים מסויימים אם זה יגרום שעוד נשים ישתמשו במקוה. וכפי שהאריך הרז"ש בהתשובה שלו אודות גודל הנחיצות שהיה אז להשתמש בפילטר ואיך שע"י שבנו פילטר בהמקוה ניתוספו כמה וכמה נשים לשמור טהרת המשפחה. והרי אם יקפיד על הידור זה [שיטה 8 הנ"ל] לא </w:t>
      </w:r>
      <w:r w:rsidRPr="00B65787">
        <w:rPr>
          <w:rFonts w:hint="cs"/>
          <w:rtl/>
        </w:rPr>
        <w:lastRenderedPageBreak/>
        <w:t>יוכלו לנקות המים כל צרכם ויהיו נשים מסויימות שיפסיקו להשתמש במקוה ר"ל. ולכן וויתר על ההידור.</w:t>
      </w:r>
    </w:p>
    <w:p w14:paraId="49454EDE" w14:textId="77777777" w:rsidR="00B65787" w:rsidRPr="00B65787" w:rsidRDefault="00B65787" w:rsidP="0088700A">
      <w:pPr>
        <w:pStyle w:val="a2"/>
        <w:rPr>
          <w:rtl/>
        </w:rPr>
      </w:pPr>
      <w:r w:rsidRPr="00B65787">
        <w:rPr>
          <w:rFonts w:hint="cs"/>
          <w:rtl/>
        </w:rPr>
        <w:t>והוסיף הרז"ש שגם בכל המקוואות שעושין בכל תפוצות ישראל לא בנויים לפי השיטה מס' 8 וסומכים על זריעה בזוחלין לפי השיטה במס' 7.</w:t>
      </w:r>
    </w:p>
    <w:p w14:paraId="398DD77A" w14:textId="7D020EDC" w:rsidR="00B65787" w:rsidRPr="00B65787" w:rsidRDefault="00B65787" w:rsidP="0088700A">
      <w:pPr>
        <w:pStyle w:val="a2"/>
        <w:rPr>
          <w:rtl/>
        </w:rPr>
      </w:pPr>
      <w:r w:rsidRPr="00B65787">
        <w:rPr>
          <w:rFonts w:hint="cs"/>
          <w:rtl/>
        </w:rPr>
        <w:t xml:space="preserve">ולכן במקוואות שיש להם פילטר רגיל [חיצוני] חסר להם ההידור שהרבי רש"ב הקפיד עליו, שלא יהיה זריעה בזוחלין. </w:t>
      </w:r>
    </w:p>
    <w:p w14:paraId="11903260" w14:textId="77777777" w:rsidR="00B65787" w:rsidRPr="00B65787" w:rsidRDefault="00B65787" w:rsidP="0088700A">
      <w:pPr>
        <w:pStyle w:val="a2"/>
        <w:rPr>
          <w:rtl/>
        </w:rPr>
      </w:pPr>
      <w:r w:rsidRPr="00B65787">
        <w:rPr>
          <w:rFonts w:hint="cs"/>
          <w:rtl/>
        </w:rPr>
        <w:t xml:space="preserve">הנה זכה דורינו שהמציאו הפילטר הכשר, שבנוי כך שגם בשעת פעילות הפילטר אין המים זוחלים וגם הפילטר אינו כלי, ולכן המים לא נהיו שאובין ואין צורך להכשיר המים כלל אחרי שעוברים בפילטר. וגם מן הדין מותר להשתמש במקוה כשהפילטר עובד, ועוד יותר, בגלל שהפילטר לא פוסל המים אין צורך להשתמש במי העיר כלל, וממלאים המקוה העליונה וגם הבור התחתון רק עם מי גשמים. והפילטר מנקה כל המים בלי לפסול אותו. </w:t>
      </w:r>
    </w:p>
    <w:p w14:paraId="63E94931" w14:textId="77777777" w:rsidR="00B65787" w:rsidRPr="00B65787" w:rsidRDefault="00B65787" w:rsidP="0088700A">
      <w:pPr>
        <w:pStyle w:val="a2"/>
        <w:rPr>
          <w:rtl/>
        </w:rPr>
      </w:pPr>
      <w:r w:rsidRPr="00B65787">
        <w:rPr>
          <w:rFonts w:hint="cs"/>
          <w:rtl/>
        </w:rPr>
        <w:t>והרי יש לנו מקוה מהודר לפי המבואר במס' 1 שטובלין במי הגשמים עצמם. ואין צורך לשום השקה או זריעה. וכך יש לנו כל ההידורים שהרבי רש"ב והרבי הקפידו עליהם בכדי לתקן המים שאובים, שהרי מי הגשמים לא צריכים תיקון כלל.</w:t>
      </w:r>
    </w:p>
    <w:p w14:paraId="07A9BF1C" w14:textId="77777777" w:rsidR="00B65787" w:rsidRPr="00B65787" w:rsidRDefault="00B65787" w:rsidP="0088700A">
      <w:pPr>
        <w:pStyle w:val="a2"/>
        <w:rPr>
          <w:rtl/>
        </w:rPr>
      </w:pPr>
      <w:r w:rsidRPr="00B65787">
        <w:rPr>
          <w:rFonts w:hint="cs"/>
          <w:rtl/>
        </w:rPr>
        <w:t>ושוב אין צורך לוותר על הידור לא להשתמש בזריעה בזוחלין [מס' 8] שהרז"ש הוכרח לוותר עליו בלית ברירה שלא היה לו אפשרות לקיים אותו יחד עם ניקוי המים.</w:t>
      </w:r>
    </w:p>
    <w:p w14:paraId="7A00EB08" w14:textId="161554A4" w:rsidR="00D22FBE" w:rsidRDefault="00B65787" w:rsidP="0088700A">
      <w:pPr>
        <w:pStyle w:val="a2"/>
        <w:rPr>
          <w:rtl/>
        </w:rPr>
      </w:pPr>
      <w:r w:rsidRPr="00B65787">
        <w:rPr>
          <w:rFonts w:hint="cs"/>
          <w:rtl/>
        </w:rPr>
        <w:t>ולכן הרוצה לקיים כל הידורי רבותינו נשיאינו חייב להשתמש בפילטר הכשר ולא בפילטר רגיל.</w:t>
      </w:r>
    </w:p>
    <w:p w14:paraId="29657465" w14:textId="77777777" w:rsidR="00B41FE2" w:rsidRDefault="00B41FE2" w:rsidP="00B41FE2">
      <w:pPr>
        <w:pStyle w:val="a4"/>
        <w:spacing w:after="100"/>
        <w:rPr>
          <w:rtl/>
        </w:rPr>
      </w:pPr>
      <w:r w:rsidRPr="00552D8B">
        <w:t>g</w:t>
      </w:r>
    </w:p>
    <w:p w14:paraId="505A7B50" w14:textId="77777777" w:rsidR="002A3A9E" w:rsidRDefault="002A3A9E" w:rsidP="00123FB7">
      <w:pPr>
        <w:pStyle w:val="a"/>
        <w:spacing w:before="0" w:after="100"/>
        <w:rPr>
          <w:sz w:val="2"/>
          <w:szCs w:val="2"/>
          <w:rtl/>
        </w:rPr>
      </w:pPr>
    </w:p>
    <w:p w14:paraId="30629823" w14:textId="77777777" w:rsidR="00B41FE2" w:rsidRPr="00B41FE2" w:rsidRDefault="00B41FE2" w:rsidP="00B41FE2">
      <w:pPr>
        <w:pStyle w:val="a0"/>
        <w:sectPr w:rsidR="00B41FE2" w:rsidRPr="00B41FE2" w:rsidSect="00E65DD5">
          <w:headerReference w:type="even" r:id="rId47"/>
          <w:headerReference w:type="default" r:id="rId48"/>
          <w:footnotePr>
            <w:numRestart w:val="eachSect"/>
          </w:footnotePr>
          <w:type w:val="continuous"/>
          <w:pgSz w:w="7920" w:h="12240"/>
          <w:pgMar w:top="-810" w:right="864" w:bottom="720" w:left="864" w:header="270" w:footer="0" w:gutter="0"/>
          <w:cols w:space="720"/>
          <w:docGrid w:linePitch="360"/>
        </w:sectPr>
      </w:pPr>
    </w:p>
    <w:p w14:paraId="586F87B4" w14:textId="1034B042" w:rsidR="00F8255E" w:rsidRDefault="00F8255E" w:rsidP="00123FB7">
      <w:pPr>
        <w:pStyle w:val="a"/>
        <w:spacing w:before="0" w:after="100"/>
        <w:rPr>
          <w:rtl/>
        </w:rPr>
      </w:pPr>
      <w:bookmarkStart w:id="145" w:name="_Toc8350436"/>
      <w:r>
        <w:rPr>
          <w:rFonts w:hint="cs"/>
          <w:rtl/>
        </w:rPr>
        <w:t>אופן לימוד הקריאה</w:t>
      </w:r>
      <w:r w:rsidR="00D22FBE">
        <w:rPr>
          <w:rFonts w:hint="cs"/>
          <w:rtl/>
        </w:rPr>
        <w:t xml:space="preserve"> (גליון)</w:t>
      </w:r>
      <w:bookmarkEnd w:id="145"/>
    </w:p>
    <w:p w14:paraId="28BE18E9" w14:textId="07A64222" w:rsidR="001D0782" w:rsidRDefault="001D0782" w:rsidP="00140959">
      <w:pPr>
        <w:pStyle w:val="a0"/>
        <w:rPr>
          <w:rtl/>
        </w:rPr>
      </w:pPr>
      <w:bookmarkStart w:id="146" w:name="_Toc8350437"/>
      <w:r>
        <w:rPr>
          <w:rFonts w:hint="cs"/>
          <w:rtl/>
        </w:rPr>
        <w:t>הרב א</w:t>
      </w:r>
      <w:bookmarkEnd w:id="146"/>
      <w:r w:rsidR="00140959">
        <w:rPr>
          <w:rFonts w:hint="cs"/>
          <w:rtl/>
        </w:rPr>
        <w:t>ברהם</w:t>
      </w:r>
      <w:r w:rsidR="00744A73">
        <w:rPr>
          <w:rFonts w:hint="cs"/>
          <w:rtl/>
        </w:rPr>
        <w:t xml:space="preserve"> ישעי</w:t>
      </w:r>
      <w:r w:rsidR="00744A73" w:rsidRPr="00744A73">
        <w:rPr>
          <w:rFonts w:ascii="FbSfaradi" w:hAnsi="FbSfaradi" w:cs="FbSfaradi"/>
          <w:b w:val="0"/>
          <w:bCs w:val="0"/>
          <w:rtl/>
        </w:rPr>
        <w:t>'</w:t>
      </w:r>
      <w:r w:rsidR="00140959">
        <w:rPr>
          <w:rFonts w:hint="cs"/>
          <w:rtl/>
        </w:rPr>
        <w:t xml:space="preserve"> שטראקס</w:t>
      </w:r>
    </w:p>
    <w:p w14:paraId="1FCE7165" w14:textId="0674895B" w:rsidR="001D0782" w:rsidRPr="001D0782" w:rsidRDefault="00140959" w:rsidP="00123FB7">
      <w:pPr>
        <w:pStyle w:val="a1"/>
        <w:spacing w:after="100"/>
        <w:rPr>
          <w:rtl/>
          <w:lang w:val="en-GB"/>
        </w:rPr>
      </w:pPr>
      <w:r>
        <w:rPr>
          <w:rFonts w:hint="cs"/>
          <w:rtl/>
          <w:lang w:val="en-GB"/>
        </w:rPr>
        <w:t>מלמד תשב"ר בשכונה</w:t>
      </w:r>
    </w:p>
    <w:p w14:paraId="24564CE5" w14:textId="77777777" w:rsidR="00A41AFB" w:rsidRPr="00A41AFB" w:rsidRDefault="00A41AFB" w:rsidP="0088700A">
      <w:pPr>
        <w:pStyle w:val="a2"/>
        <w:rPr>
          <w:rtl/>
        </w:rPr>
      </w:pPr>
      <w:r w:rsidRPr="00A41AFB">
        <w:rPr>
          <w:rtl/>
        </w:rPr>
        <w:t>בגיליונות האחרונים דנו</w:t>
      </w:r>
      <w:r w:rsidRPr="00A41AFB">
        <w:rPr>
          <w:rFonts w:hint="cs"/>
          <w:rtl/>
        </w:rPr>
        <w:t xml:space="preserve"> בשקו"ט ארוכה</w:t>
      </w:r>
      <w:r w:rsidRPr="00A41AFB">
        <w:rPr>
          <w:rtl/>
        </w:rPr>
        <w:t xml:space="preserve"> </w:t>
      </w:r>
      <w:r w:rsidRPr="00A41AFB">
        <w:rPr>
          <w:rFonts w:hint="cs"/>
          <w:rtl/>
        </w:rPr>
        <w:t xml:space="preserve">על </w:t>
      </w:r>
      <w:r w:rsidRPr="00A41AFB">
        <w:rPr>
          <w:rtl/>
        </w:rPr>
        <w:t>שיט</w:t>
      </w:r>
      <w:r w:rsidRPr="00A41AFB">
        <w:rPr>
          <w:rFonts w:hint="cs"/>
          <w:rtl/>
        </w:rPr>
        <w:t>ה הנכונה</w:t>
      </w:r>
      <w:r w:rsidRPr="00A41AFB">
        <w:rPr>
          <w:rtl/>
        </w:rPr>
        <w:t xml:space="preserve"> </w:t>
      </w:r>
      <w:r w:rsidRPr="00A41AFB">
        <w:rPr>
          <w:rFonts w:hint="cs"/>
          <w:rtl/>
        </w:rPr>
        <w:t>ב</w:t>
      </w:r>
      <w:r w:rsidRPr="00A41AFB">
        <w:rPr>
          <w:rtl/>
        </w:rPr>
        <w:t xml:space="preserve">לימוד האל"ף-בי"ת עם תינוקות של בית רבן, האם </w:t>
      </w:r>
      <w:r w:rsidRPr="00A41AFB">
        <w:rPr>
          <w:rFonts w:hint="cs"/>
          <w:rtl/>
        </w:rPr>
        <w:t>יש</w:t>
      </w:r>
      <w:r w:rsidRPr="00A41AFB">
        <w:rPr>
          <w:rtl/>
        </w:rPr>
        <w:t xml:space="preserve"> ללמד א</w:t>
      </w:r>
      <w:r w:rsidRPr="00A41AFB">
        <w:rPr>
          <w:rFonts w:hint="cs"/>
          <w:rtl/>
        </w:rPr>
        <w:t>ו</w:t>
      </w:r>
      <w:r w:rsidRPr="00A41AFB">
        <w:rPr>
          <w:rtl/>
        </w:rPr>
        <w:t>תם את ה</w:t>
      </w:r>
      <w:r w:rsidRPr="00A41AFB">
        <w:rPr>
          <w:rFonts w:hint="cs"/>
          <w:rtl/>
        </w:rPr>
        <w:t>ה</w:t>
      </w:r>
      <w:r w:rsidRPr="00A41AFB">
        <w:rPr>
          <w:rtl/>
        </w:rPr>
        <w:t>בר</w:t>
      </w:r>
      <w:r w:rsidRPr="00A41AFB">
        <w:rPr>
          <w:rFonts w:hint="cs"/>
          <w:rtl/>
        </w:rPr>
        <w:t xml:space="preserve">ה </w:t>
      </w:r>
      <w:r w:rsidRPr="00A41AFB">
        <w:rPr>
          <w:rtl/>
        </w:rPr>
        <w:t>–</w:t>
      </w:r>
      <w:r w:rsidRPr="00A41AFB">
        <w:rPr>
          <w:rFonts w:hint="cs"/>
          <w:rtl/>
        </w:rPr>
        <w:t xml:space="preserve"> והצליל </w:t>
      </w:r>
      <w:r w:rsidRPr="00A41AFB">
        <w:rPr>
          <w:rtl/>
        </w:rPr>
        <w:t>–</w:t>
      </w:r>
      <w:r w:rsidRPr="00A41AFB">
        <w:rPr>
          <w:rFonts w:hint="cs"/>
          <w:rtl/>
        </w:rPr>
        <w:t xml:space="preserve"> של </w:t>
      </w:r>
      <w:r w:rsidRPr="00A41AFB">
        <w:rPr>
          <w:rtl/>
        </w:rPr>
        <w:t>האותיות לפני שמלמדים אותם את הנקודות</w:t>
      </w:r>
      <w:r w:rsidRPr="00A41AFB">
        <w:rPr>
          <w:rFonts w:hint="cs"/>
          <w:rtl/>
        </w:rPr>
        <w:t>, או לא.</w:t>
      </w:r>
    </w:p>
    <w:p w14:paraId="1DD0B1C1" w14:textId="77777777" w:rsidR="00A41AFB" w:rsidRPr="00A41AFB" w:rsidRDefault="00A41AFB" w:rsidP="0088700A">
      <w:pPr>
        <w:pStyle w:val="a2"/>
        <w:rPr>
          <w:rtl/>
        </w:rPr>
      </w:pPr>
      <w:r w:rsidRPr="00A41AFB">
        <w:rPr>
          <w:rtl/>
        </w:rPr>
        <w:t xml:space="preserve">צד א' </w:t>
      </w:r>
      <w:r w:rsidRPr="00A41AFB">
        <w:rPr>
          <w:rFonts w:hint="cs"/>
          <w:rtl/>
        </w:rPr>
        <w:t>טוען ש</w:t>
      </w:r>
      <w:r w:rsidRPr="00A41AFB">
        <w:rPr>
          <w:rtl/>
        </w:rPr>
        <w:t xml:space="preserve">אות בלא ניקוד </w:t>
      </w:r>
      <w:r w:rsidRPr="00A41AFB">
        <w:rPr>
          <w:b/>
          <w:bCs/>
          <w:rtl/>
        </w:rPr>
        <w:t>אין</w:t>
      </w:r>
      <w:r w:rsidRPr="00A41AFB">
        <w:rPr>
          <w:rtl/>
        </w:rPr>
        <w:t xml:space="preserve"> לה צליל –</w:t>
      </w:r>
      <w:r w:rsidRPr="00A41AFB">
        <w:rPr>
          <w:rFonts w:hint="cs"/>
          <w:rtl/>
        </w:rPr>
        <w:t xml:space="preserve"> </w:t>
      </w:r>
      <w:r w:rsidRPr="00A41AFB">
        <w:rPr>
          <w:rtl/>
        </w:rPr>
        <w:t>ו</w:t>
      </w:r>
      <w:r w:rsidRPr="00A41AFB">
        <w:rPr>
          <w:rFonts w:hint="cs"/>
          <w:rtl/>
        </w:rPr>
        <w:t>ממילא</w:t>
      </w:r>
      <w:r w:rsidRPr="00A41AFB">
        <w:rPr>
          <w:rtl/>
        </w:rPr>
        <w:t xml:space="preserve"> </w:t>
      </w:r>
      <w:r w:rsidRPr="00A41AFB">
        <w:rPr>
          <w:b/>
          <w:bCs/>
          <w:rtl/>
        </w:rPr>
        <w:t>אסור</w:t>
      </w:r>
      <w:r w:rsidRPr="00A41AFB">
        <w:rPr>
          <w:rtl/>
        </w:rPr>
        <w:t xml:space="preserve"> ללמד הצליל </w:t>
      </w:r>
      <w:r w:rsidRPr="00A41AFB">
        <w:rPr>
          <w:rFonts w:hint="cs"/>
          <w:rtl/>
        </w:rPr>
        <w:t xml:space="preserve">לפני </w:t>
      </w:r>
      <w:r w:rsidRPr="00A41AFB">
        <w:rPr>
          <w:rtl/>
        </w:rPr>
        <w:t>הניקוד</w:t>
      </w:r>
      <w:r w:rsidRPr="00A41AFB">
        <w:rPr>
          <w:rFonts w:hint="cs"/>
          <w:rtl/>
        </w:rPr>
        <w:t>,</w:t>
      </w:r>
      <w:r w:rsidRPr="00A41AFB">
        <w:rPr>
          <w:rtl/>
        </w:rPr>
        <w:t xml:space="preserve"> </w:t>
      </w:r>
      <w:r w:rsidRPr="00A41AFB">
        <w:rPr>
          <w:rFonts w:hint="cs"/>
          <w:rtl/>
        </w:rPr>
        <w:t>ו</w:t>
      </w:r>
      <w:r w:rsidRPr="00A41AFB">
        <w:rPr>
          <w:rtl/>
        </w:rPr>
        <w:t xml:space="preserve">צד </w:t>
      </w:r>
      <w:r w:rsidRPr="00A41AFB">
        <w:rPr>
          <w:rFonts w:hint="cs"/>
          <w:rtl/>
        </w:rPr>
        <w:t>שני טוען ש</w:t>
      </w:r>
      <w:r w:rsidRPr="00A41AFB">
        <w:rPr>
          <w:rtl/>
        </w:rPr>
        <w:t>אות בלא ניקוד</w:t>
      </w:r>
      <w:r w:rsidRPr="00A41AFB">
        <w:rPr>
          <w:b/>
          <w:bCs/>
          <w:rtl/>
        </w:rPr>
        <w:t xml:space="preserve"> יש</w:t>
      </w:r>
      <w:r w:rsidRPr="00A41AFB">
        <w:rPr>
          <w:rtl/>
        </w:rPr>
        <w:t xml:space="preserve"> לה צליל</w:t>
      </w:r>
      <w:r w:rsidRPr="00A41AFB">
        <w:rPr>
          <w:rFonts w:hint="cs"/>
          <w:rtl/>
        </w:rPr>
        <w:t xml:space="preserve"> </w:t>
      </w:r>
      <w:r w:rsidRPr="00A41AFB">
        <w:rPr>
          <w:rtl/>
        </w:rPr>
        <w:t>–</w:t>
      </w:r>
      <w:r w:rsidRPr="00A41AFB">
        <w:rPr>
          <w:rFonts w:hint="cs"/>
          <w:rtl/>
        </w:rPr>
        <w:t xml:space="preserve"> </w:t>
      </w:r>
      <w:r w:rsidRPr="00A41AFB">
        <w:rPr>
          <w:rtl/>
        </w:rPr>
        <w:t xml:space="preserve">וממילא </w:t>
      </w:r>
      <w:r w:rsidRPr="00A41AFB">
        <w:rPr>
          <w:b/>
          <w:bCs/>
          <w:rtl/>
        </w:rPr>
        <w:t>מותר</w:t>
      </w:r>
      <w:r w:rsidRPr="00A41AFB">
        <w:rPr>
          <w:rtl/>
        </w:rPr>
        <w:t xml:space="preserve"> וגם צריכים ללמד </w:t>
      </w:r>
      <w:r w:rsidRPr="00A41AFB">
        <w:rPr>
          <w:rFonts w:hint="cs"/>
          <w:rtl/>
        </w:rPr>
        <w:t xml:space="preserve">את </w:t>
      </w:r>
      <w:r w:rsidRPr="00A41AFB">
        <w:rPr>
          <w:rtl/>
        </w:rPr>
        <w:t>הצליל לפני שמלמדים</w:t>
      </w:r>
      <w:r w:rsidRPr="00A41AFB">
        <w:rPr>
          <w:rFonts w:hint="cs"/>
          <w:rtl/>
        </w:rPr>
        <w:t xml:space="preserve"> את</w:t>
      </w:r>
      <w:r w:rsidRPr="00A41AFB">
        <w:rPr>
          <w:rtl/>
        </w:rPr>
        <w:t xml:space="preserve"> הניקוד.</w:t>
      </w:r>
    </w:p>
    <w:p w14:paraId="6A3FF44E" w14:textId="77777777" w:rsidR="00A41AFB" w:rsidRPr="00A41AFB" w:rsidRDefault="00A41AFB" w:rsidP="0088700A">
      <w:pPr>
        <w:pStyle w:val="a2"/>
        <w:rPr>
          <w:rtl/>
        </w:rPr>
      </w:pPr>
      <w:r w:rsidRPr="00A41AFB">
        <w:rPr>
          <w:rFonts w:hint="cs"/>
          <w:rtl/>
        </w:rPr>
        <w:lastRenderedPageBreak/>
        <w:t>הרי שכל השקו"ט הוא, האם יש לאות צליל בלא ניקוד.</w:t>
      </w:r>
      <w:r w:rsidRPr="00A41AFB">
        <w:rPr>
          <w:rtl/>
        </w:rPr>
        <w:t xml:space="preserve"> </w:t>
      </w:r>
      <w:r w:rsidRPr="00A41AFB">
        <w:rPr>
          <w:rFonts w:hint="cs"/>
          <w:rtl/>
        </w:rPr>
        <w:t xml:space="preserve">ברם </w:t>
      </w:r>
      <w:r w:rsidRPr="00A41AFB">
        <w:rPr>
          <w:rtl/>
        </w:rPr>
        <w:t xml:space="preserve">לפענ''ד נראה </w:t>
      </w:r>
      <w:r w:rsidRPr="00A41AFB">
        <w:rPr>
          <w:rFonts w:hint="cs"/>
          <w:rtl/>
        </w:rPr>
        <w:t>ש</w:t>
      </w:r>
      <w:r w:rsidRPr="00A41AFB">
        <w:rPr>
          <w:rtl/>
        </w:rPr>
        <w:t>אפילו אם תמצא לומר ש</w:t>
      </w:r>
      <w:r w:rsidRPr="00A41AFB">
        <w:rPr>
          <w:rFonts w:hint="cs"/>
          <w:rtl/>
        </w:rPr>
        <w:t>יש לאות צליל בלא ניקוד</w:t>
      </w:r>
      <w:r w:rsidRPr="00A41AFB">
        <w:rPr>
          <w:rtl/>
        </w:rPr>
        <w:t xml:space="preserve">, </w:t>
      </w:r>
      <w:r w:rsidRPr="00A41AFB">
        <w:rPr>
          <w:b/>
          <w:bCs/>
          <w:rtl/>
        </w:rPr>
        <w:t>אין</w:t>
      </w:r>
      <w:r w:rsidRPr="00A41AFB">
        <w:rPr>
          <w:rtl/>
        </w:rPr>
        <w:t xml:space="preserve"> ללמד</w:t>
      </w:r>
      <w:r w:rsidRPr="00A41AFB">
        <w:rPr>
          <w:rFonts w:hint="cs"/>
          <w:rtl/>
        </w:rPr>
        <w:t xml:space="preserve"> את</w:t>
      </w:r>
      <w:r w:rsidRPr="00A41AFB">
        <w:rPr>
          <w:rtl/>
        </w:rPr>
        <w:t xml:space="preserve"> הצליל לפני שמלמדים </w:t>
      </w:r>
      <w:r w:rsidRPr="00A41AFB">
        <w:rPr>
          <w:rFonts w:hint="cs"/>
          <w:rtl/>
        </w:rPr>
        <w:t xml:space="preserve">את </w:t>
      </w:r>
      <w:r w:rsidRPr="00A41AFB">
        <w:rPr>
          <w:rtl/>
        </w:rPr>
        <w:t>הניקוד.</w:t>
      </w:r>
    </w:p>
    <w:p w14:paraId="328C4135" w14:textId="77777777" w:rsidR="00A41AFB" w:rsidRPr="00A41AFB" w:rsidRDefault="00A41AFB" w:rsidP="0088700A">
      <w:pPr>
        <w:pStyle w:val="a2"/>
        <w:rPr>
          <w:rtl/>
        </w:rPr>
      </w:pPr>
      <w:r w:rsidRPr="00A41AFB">
        <w:rPr>
          <w:rFonts w:hint="cs"/>
          <w:rtl/>
        </w:rPr>
        <w:t>ברם מן ההכרח להקדים ולבאר הבהרה יסודית בכללות ענין</w:t>
      </w:r>
      <w:r w:rsidRPr="00A41AFB">
        <w:rPr>
          <w:rFonts w:hint="cs"/>
          <w:b/>
          <w:bCs/>
          <w:rtl/>
        </w:rPr>
        <w:t xml:space="preserve"> </w:t>
      </w:r>
      <w:r w:rsidRPr="00A41AFB">
        <w:rPr>
          <w:rtl/>
        </w:rPr>
        <w:t>המדובר</w:t>
      </w:r>
      <w:r w:rsidRPr="00A41AFB">
        <w:rPr>
          <w:vertAlign w:val="superscript"/>
          <w:rtl/>
        </w:rPr>
        <w:footnoteReference w:id="29"/>
      </w:r>
      <w:r w:rsidRPr="00A41AFB">
        <w:rPr>
          <w:rtl/>
        </w:rPr>
        <w:t xml:space="preserve">: </w:t>
      </w:r>
    </w:p>
    <w:p w14:paraId="49AE652C" w14:textId="4B9C8AE3" w:rsidR="00A41AFB" w:rsidRPr="00A41AFB" w:rsidRDefault="00A41AFB" w:rsidP="0088700A">
      <w:pPr>
        <w:pStyle w:val="a2"/>
        <w:rPr>
          <w:rtl/>
        </w:rPr>
      </w:pPr>
      <w:r w:rsidRPr="00A41AFB">
        <w:rPr>
          <w:rtl/>
        </w:rPr>
        <w:t xml:space="preserve">שיטת הלימוד </w:t>
      </w:r>
      <w:r w:rsidRPr="00A41AFB">
        <w:rPr>
          <w:rFonts w:hint="cs"/>
          <w:rtl/>
        </w:rPr>
        <w:t xml:space="preserve">הזה של </w:t>
      </w:r>
      <w:r w:rsidRPr="00A41AFB">
        <w:rPr>
          <w:rtl/>
        </w:rPr>
        <w:t>צליל האות לפני</w:t>
      </w:r>
      <w:r w:rsidRPr="00A41AFB">
        <w:rPr>
          <w:rFonts w:hint="cs"/>
          <w:rtl/>
        </w:rPr>
        <w:t xml:space="preserve"> לימוד </w:t>
      </w:r>
      <w:r w:rsidRPr="00A41AFB">
        <w:rPr>
          <w:rtl/>
        </w:rPr>
        <w:t>הניקוד</w:t>
      </w:r>
      <w:r w:rsidRPr="00A41AFB">
        <w:rPr>
          <w:rFonts w:hint="cs"/>
          <w:rtl/>
        </w:rPr>
        <w:t>,</w:t>
      </w:r>
      <w:r>
        <w:rPr>
          <w:rFonts w:hint="cs"/>
          <w:rtl/>
        </w:rPr>
        <w:t xml:space="preserve"> </w:t>
      </w:r>
      <w:r w:rsidRPr="00A41AFB">
        <w:rPr>
          <w:rtl/>
        </w:rPr>
        <w:t>היא לא –</w:t>
      </w:r>
      <w:r w:rsidRPr="00A41AFB">
        <w:rPr>
          <w:rFonts w:hint="cs"/>
          <w:rtl/>
        </w:rPr>
        <w:t xml:space="preserve"> </w:t>
      </w:r>
      <w:r w:rsidRPr="00A41AFB">
        <w:rPr>
          <w:rtl/>
        </w:rPr>
        <w:t>כפי</w:t>
      </w:r>
      <w:r w:rsidRPr="00A41AFB">
        <w:rPr>
          <w:rFonts w:hint="cs"/>
          <w:rtl/>
        </w:rPr>
        <w:t xml:space="preserve"> ש</w:t>
      </w:r>
      <w:r w:rsidRPr="00A41AFB">
        <w:rPr>
          <w:rtl/>
        </w:rPr>
        <w:t>ניתן להבי</w:t>
      </w:r>
      <w:r w:rsidRPr="00A41AFB">
        <w:rPr>
          <w:rFonts w:hint="cs"/>
          <w:rtl/>
        </w:rPr>
        <w:t xml:space="preserve">ן </w:t>
      </w:r>
      <w:r w:rsidRPr="00A41AFB">
        <w:rPr>
          <w:rtl/>
        </w:rPr>
        <w:t xml:space="preserve">מכל </w:t>
      </w:r>
      <w:r w:rsidRPr="00A41AFB">
        <w:rPr>
          <w:rFonts w:hint="cs"/>
          <w:rtl/>
        </w:rPr>
        <w:t>מה שכתבו ב</w:t>
      </w:r>
      <w:r w:rsidRPr="00A41AFB">
        <w:rPr>
          <w:rtl/>
        </w:rPr>
        <w:t>זה</w:t>
      </w:r>
      <w:r w:rsidRPr="00A41AFB">
        <w:rPr>
          <w:rFonts w:hint="cs"/>
          <w:rtl/>
        </w:rPr>
        <w:t xml:space="preserve"> בגיליונות הקודמים </w:t>
      </w:r>
      <w:r w:rsidRPr="00A41AFB">
        <w:rPr>
          <w:rtl/>
        </w:rPr>
        <w:t>–</w:t>
      </w:r>
      <w:r w:rsidRPr="00A41AFB">
        <w:rPr>
          <w:rFonts w:hint="cs"/>
          <w:rtl/>
        </w:rPr>
        <w:t xml:space="preserve"> </w:t>
      </w:r>
      <w:r w:rsidRPr="00A41AFB">
        <w:rPr>
          <w:rtl/>
        </w:rPr>
        <w:t>שמלמדים את ה"צליל' ע"י</w:t>
      </w:r>
      <w:r w:rsidRPr="00A41AFB">
        <w:rPr>
          <w:rFonts w:hint="cs"/>
          <w:rtl/>
        </w:rPr>
        <w:t xml:space="preserve"> </w:t>
      </w:r>
      <w:r w:rsidRPr="00A41AFB">
        <w:rPr>
          <w:rtl/>
        </w:rPr>
        <w:t>שינונו כ</w:t>
      </w:r>
      <w:r w:rsidRPr="00A41AFB">
        <w:rPr>
          <w:rFonts w:hint="cs"/>
          <w:rtl/>
        </w:rPr>
        <w:t xml:space="preserve">מה </w:t>
      </w:r>
      <w:r w:rsidRPr="00A41AFB">
        <w:rPr>
          <w:rtl/>
        </w:rPr>
        <w:t xml:space="preserve">פעמים עם הילד עד שהילד תופסו </w:t>
      </w:r>
      <w:r w:rsidRPr="00A41AFB">
        <w:rPr>
          <w:rFonts w:hint="cs"/>
          <w:rtl/>
        </w:rPr>
        <w:t>במוחו וחוקקו בזיכרונו, ו</w:t>
      </w:r>
      <w:r w:rsidRPr="00A41AFB">
        <w:rPr>
          <w:rtl/>
        </w:rPr>
        <w:t>לדוגמא</w:t>
      </w:r>
      <w:r w:rsidRPr="00A41AFB">
        <w:rPr>
          <w:rFonts w:hint="cs"/>
          <w:rtl/>
        </w:rPr>
        <w:t xml:space="preserve"> כמו בלימוד </w:t>
      </w:r>
      <w:r w:rsidRPr="00A41AFB">
        <w:rPr>
          <w:rtl/>
        </w:rPr>
        <w:t>אות גימ"ל, שנאמר ש</w:t>
      </w:r>
      <w:r w:rsidRPr="00A41AFB">
        <w:rPr>
          <w:rFonts w:hint="cs"/>
          <w:rtl/>
        </w:rPr>
        <w:t>כאילו משננים</w:t>
      </w:r>
      <w:r w:rsidRPr="00A41AFB">
        <w:rPr>
          <w:rtl/>
        </w:rPr>
        <w:t xml:space="preserve"> עם הילד את הגה הצליל של אות </w:t>
      </w:r>
      <w:r w:rsidRPr="00A41AFB">
        <w:rPr>
          <w:rFonts w:hint="cs"/>
          <w:rtl/>
        </w:rPr>
        <w:t>ה</w:t>
      </w:r>
      <w:r w:rsidRPr="00A41AFB">
        <w:rPr>
          <w:rtl/>
        </w:rPr>
        <w:t>גימ"ל</w:t>
      </w:r>
      <w:r>
        <w:rPr>
          <w:rFonts w:hint="cs"/>
          <w:rtl/>
        </w:rPr>
        <w:t xml:space="preserve"> </w:t>
      </w:r>
      <w:r w:rsidRPr="00A41AFB">
        <w:rPr>
          <w:rFonts w:hint="cs"/>
          <w:rtl/>
        </w:rPr>
        <w:t>ע"י הכפלתו אתו כמ"פ בתנועה דשוא נח (</w:t>
      </w:r>
      <w:r w:rsidRPr="00A41AFB">
        <w:rPr>
          <w:rtl/>
        </w:rPr>
        <w:t>כך: "ג</w:t>
      </w:r>
      <w:r w:rsidRPr="00A41AFB">
        <w:rPr>
          <w:rFonts w:hint="cs"/>
          <w:rtl/>
        </w:rPr>
        <w:t xml:space="preserve"> . . ג . . ג... </w:t>
      </w:r>
      <w:r w:rsidRPr="00A41AFB">
        <w:rPr>
          <w:rtl/>
        </w:rPr>
        <w:t>"</w:t>
      </w:r>
      <w:r w:rsidRPr="00A41AFB">
        <w:rPr>
          <w:rFonts w:hint="cs"/>
          <w:rtl/>
        </w:rPr>
        <w:t xml:space="preserve">) </w:t>
      </w:r>
      <w:r w:rsidRPr="00A41AFB">
        <w:rPr>
          <w:rtl/>
        </w:rPr>
        <w:t>עד ש</w:t>
      </w:r>
      <w:r w:rsidRPr="00A41AFB">
        <w:rPr>
          <w:rFonts w:hint="cs"/>
          <w:rtl/>
        </w:rPr>
        <w:t xml:space="preserve">הוא </w:t>
      </w:r>
      <w:r w:rsidRPr="00A41AFB">
        <w:rPr>
          <w:rtl/>
        </w:rPr>
        <w:t>זוכרו</w:t>
      </w:r>
      <w:r w:rsidRPr="00A41AFB">
        <w:rPr>
          <w:rFonts w:hint="cs"/>
          <w:rtl/>
        </w:rPr>
        <w:t>.</w:t>
      </w:r>
    </w:p>
    <w:p w14:paraId="426C176F" w14:textId="77777777" w:rsidR="00A41AFB" w:rsidRPr="00A41AFB" w:rsidRDefault="00A41AFB" w:rsidP="0088700A">
      <w:pPr>
        <w:pStyle w:val="a2"/>
        <w:rPr>
          <w:rtl/>
        </w:rPr>
      </w:pPr>
      <w:r w:rsidRPr="00A41AFB">
        <w:rPr>
          <w:rFonts w:hint="cs"/>
          <w:rtl/>
        </w:rPr>
        <w:t xml:space="preserve">כי </w:t>
      </w:r>
      <w:r w:rsidRPr="00A41AFB">
        <w:rPr>
          <w:rtl/>
        </w:rPr>
        <w:t xml:space="preserve">לא </w:t>
      </w:r>
      <w:r w:rsidRPr="00A41AFB">
        <w:rPr>
          <w:rFonts w:hint="cs"/>
          <w:rtl/>
        </w:rPr>
        <w:t xml:space="preserve">כך היא השיטה כלל וגם לא כך הוא המציאות כלל. והיינו, </w:t>
      </w:r>
      <w:r w:rsidRPr="00A41AFB">
        <w:rPr>
          <w:rtl/>
        </w:rPr>
        <w:t>כי</w:t>
      </w:r>
      <w:r w:rsidRPr="00A41AFB">
        <w:rPr>
          <w:rFonts w:hint="cs"/>
          <w:rtl/>
        </w:rPr>
        <w:t xml:space="preserve"> קשה מאוד לצפות</w:t>
      </w:r>
      <w:r w:rsidRPr="00A41AFB">
        <w:rPr>
          <w:rtl/>
        </w:rPr>
        <w:t xml:space="preserve"> </w:t>
      </w:r>
      <w:r w:rsidRPr="00A41AFB">
        <w:rPr>
          <w:rFonts w:hint="cs"/>
          <w:rtl/>
        </w:rPr>
        <w:t>מ</w:t>
      </w:r>
      <w:r w:rsidRPr="00A41AFB">
        <w:rPr>
          <w:rtl/>
        </w:rPr>
        <w:t xml:space="preserve">ילד בגיל הרך הזה </w:t>
      </w:r>
      <w:r w:rsidRPr="00A41AFB">
        <w:rPr>
          <w:rFonts w:hint="cs"/>
          <w:rtl/>
        </w:rPr>
        <w:t>שי</w:t>
      </w:r>
      <w:r w:rsidRPr="00A41AFB">
        <w:rPr>
          <w:rtl/>
        </w:rPr>
        <w:t>בטא את הגה הצליל של</w:t>
      </w:r>
      <w:r w:rsidRPr="00A41AFB">
        <w:rPr>
          <w:rFonts w:hint="cs"/>
          <w:rtl/>
        </w:rPr>
        <w:t xml:space="preserve"> </w:t>
      </w:r>
      <w:r w:rsidRPr="00A41AFB">
        <w:rPr>
          <w:rtl/>
        </w:rPr>
        <w:t>אות</w:t>
      </w:r>
      <w:r w:rsidRPr="00A41AFB">
        <w:rPr>
          <w:rFonts w:hint="cs"/>
          <w:rtl/>
        </w:rPr>
        <w:t xml:space="preserve">, כשהאות אינה </w:t>
      </w:r>
      <w:r w:rsidRPr="00A41AFB">
        <w:rPr>
          <w:rtl/>
        </w:rPr>
        <w:t>מנוקדת</w:t>
      </w:r>
      <w:r w:rsidRPr="00A41AFB">
        <w:rPr>
          <w:rFonts w:hint="cs"/>
          <w:rtl/>
        </w:rPr>
        <w:t xml:space="preserve">, כך, שמשו"ז ומשום עוד </w:t>
      </w:r>
      <w:r w:rsidRPr="00A41AFB">
        <w:rPr>
          <w:rtl/>
        </w:rPr>
        <w:t>טעמים אחרים שאכ"מ</w:t>
      </w:r>
      <w:r w:rsidRPr="00A41AFB">
        <w:rPr>
          <w:rFonts w:hint="cs"/>
          <w:rtl/>
        </w:rPr>
        <w:t xml:space="preserve">, כל הציור הזה </w:t>
      </w:r>
      <w:r w:rsidRPr="00A41AFB">
        <w:rPr>
          <w:rtl/>
        </w:rPr>
        <w:t>–</w:t>
      </w:r>
      <w:r w:rsidRPr="00A41AFB">
        <w:rPr>
          <w:rFonts w:hint="cs"/>
          <w:rtl/>
        </w:rPr>
        <w:t xml:space="preserve"> מושלל מן המציאות לגמרי.</w:t>
      </w:r>
      <w:r w:rsidRPr="00A41AFB">
        <w:rPr>
          <w:rtl/>
        </w:rPr>
        <w:t xml:space="preserve"> </w:t>
      </w:r>
    </w:p>
    <w:p w14:paraId="47CBDDFB" w14:textId="77777777" w:rsidR="00A41AFB" w:rsidRPr="00A41AFB" w:rsidRDefault="00A41AFB" w:rsidP="0088700A">
      <w:pPr>
        <w:pStyle w:val="a2"/>
        <w:rPr>
          <w:rtl/>
        </w:rPr>
      </w:pPr>
      <w:r w:rsidRPr="00A41AFB">
        <w:rPr>
          <w:rtl/>
        </w:rPr>
        <w:t>אלא השיטה –</w:t>
      </w:r>
      <w:r w:rsidRPr="00A41AFB">
        <w:rPr>
          <w:rFonts w:hint="cs"/>
          <w:rtl/>
        </w:rPr>
        <w:t xml:space="preserve"> </w:t>
      </w:r>
      <w:r w:rsidRPr="00A41AFB">
        <w:rPr>
          <w:rtl/>
        </w:rPr>
        <w:t>היא כך: שבלימוד כל אות, מקריאים</w:t>
      </w:r>
      <w:r w:rsidRPr="00A41AFB">
        <w:rPr>
          <w:rFonts w:hint="cs"/>
          <w:rtl/>
        </w:rPr>
        <w:t xml:space="preserve"> עם ה</w:t>
      </w:r>
      <w:r w:rsidRPr="00A41AFB">
        <w:rPr>
          <w:rtl/>
        </w:rPr>
        <w:t xml:space="preserve">ילד </w:t>
      </w:r>
      <w:r w:rsidRPr="00A41AFB">
        <w:rPr>
          <w:rFonts w:hint="cs"/>
          <w:rtl/>
        </w:rPr>
        <w:t>כמה</w:t>
      </w:r>
      <w:r w:rsidRPr="00A41AFB">
        <w:rPr>
          <w:rtl/>
        </w:rPr>
        <w:t xml:space="preserve"> מילי</w:t>
      </w:r>
      <w:r w:rsidRPr="00A41AFB">
        <w:rPr>
          <w:rFonts w:hint="cs"/>
          <w:rtl/>
        </w:rPr>
        <w:t>ם המתחילים עם אות זה הנלמד,</w:t>
      </w:r>
      <w:r w:rsidRPr="00A41AFB">
        <w:rPr>
          <w:rtl/>
        </w:rPr>
        <w:t xml:space="preserve"> כמו לדוגמא כשמלמדים </w:t>
      </w:r>
      <w:r w:rsidRPr="00A41AFB">
        <w:rPr>
          <w:rFonts w:hint="cs"/>
          <w:rtl/>
        </w:rPr>
        <w:t xml:space="preserve">את </w:t>
      </w:r>
      <w:r w:rsidRPr="00A41AFB">
        <w:rPr>
          <w:rtl/>
        </w:rPr>
        <w:t xml:space="preserve">אות </w:t>
      </w:r>
      <w:r w:rsidRPr="00A41AFB">
        <w:rPr>
          <w:rFonts w:hint="cs"/>
          <w:rtl/>
        </w:rPr>
        <w:t>ה</w:t>
      </w:r>
      <w:r w:rsidRPr="00A41AFB">
        <w:rPr>
          <w:rtl/>
        </w:rPr>
        <w:t xml:space="preserve">'בּי''ת', מקריאים </w:t>
      </w:r>
      <w:r w:rsidRPr="00A41AFB">
        <w:rPr>
          <w:rFonts w:hint="cs"/>
          <w:rtl/>
        </w:rPr>
        <w:t xml:space="preserve">עם הילד את </w:t>
      </w:r>
      <w:r w:rsidRPr="00A41AFB">
        <w:rPr>
          <w:rtl/>
        </w:rPr>
        <w:t xml:space="preserve">המילים: </w:t>
      </w:r>
      <w:r w:rsidRPr="00A41AFB">
        <w:rPr>
          <w:b/>
          <w:bCs/>
          <w:rtl/>
        </w:rPr>
        <w:t>בּ</w:t>
      </w:r>
      <w:r w:rsidRPr="00A41AFB">
        <w:rPr>
          <w:rtl/>
        </w:rPr>
        <w:t xml:space="preserve">רכה, </w:t>
      </w:r>
      <w:r w:rsidRPr="00A41AFB">
        <w:rPr>
          <w:b/>
          <w:bCs/>
          <w:rtl/>
        </w:rPr>
        <w:t>בּ</w:t>
      </w:r>
      <w:r w:rsidRPr="00A41AFB">
        <w:rPr>
          <w:rtl/>
        </w:rPr>
        <w:t xml:space="preserve">ית, </w:t>
      </w:r>
      <w:r w:rsidRPr="00A41AFB">
        <w:rPr>
          <w:b/>
          <w:bCs/>
          <w:rtl/>
        </w:rPr>
        <w:t>בּ</w:t>
      </w:r>
      <w:r w:rsidRPr="00A41AFB">
        <w:rPr>
          <w:rtl/>
        </w:rPr>
        <w:t>נין וכו', ומכל המילים האלו יחד</w:t>
      </w:r>
      <w:r w:rsidRPr="00A41AFB">
        <w:rPr>
          <w:rFonts w:hint="cs"/>
          <w:rtl/>
        </w:rPr>
        <w:t xml:space="preserve"> (עם כל התנועות הרבות שבהן, כמ"ש בזה להלן)</w:t>
      </w:r>
      <w:r w:rsidRPr="00A41AFB">
        <w:rPr>
          <w:rtl/>
        </w:rPr>
        <w:t xml:space="preserve"> אמור</w:t>
      </w:r>
      <w:r w:rsidRPr="00A41AFB">
        <w:rPr>
          <w:rFonts w:hint="cs"/>
          <w:rtl/>
        </w:rPr>
        <w:t xml:space="preserve"> ה</w:t>
      </w:r>
      <w:r w:rsidRPr="00A41AFB">
        <w:rPr>
          <w:rtl/>
        </w:rPr>
        <w:t>ילד –</w:t>
      </w:r>
      <w:r w:rsidRPr="00A41AFB">
        <w:rPr>
          <w:rFonts w:hint="cs"/>
          <w:rtl/>
        </w:rPr>
        <w:t xml:space="preserve"> כאילו </w:t>
      </w:r>
      <w:r w:rsidRPr="00A41AFB">
        <w:rPr>
          <w:rtl/>
        </w:rPr>
        <w:t>–</w:t>
      </w:r>
      <w:r w:rsidRPr="00A41AFB">
        <w:rPr>
          <w:rFonts w:hint="cs"/>
          <w:rtl/>
        </w:rPr>
        <w:t xml:space="preserve"> </w:t>
      </w:r>
      <w:r w:rsidRPr="00A41AFB">
        <w:rPr>
          <w:rtl/>
        </w:rPr>
        <w:t>לתפוס</w:t>
      </w:r>
      <w:r w:rsidRPr="00A41AFB">
        <w:rPr>
          <w:rFonts w:hint="cs"/>
          <w:rtl/>
        </w:rPr>
        <w:t xml:space="preserve"> את</w:t>
      </w:r>
      <w:r w:rsidRPr="00A41AFB">
        <w:rPr>
          <w:rtl/>
        </w:rPr>
        <w:t xml:space="preserve"> הצליל של אות 'בּי''ת'</w:t>
      </w:r>
      <w:r w:rsidRPr="00A41AFB">
        <w:rPr>
          <w:rFonts w:hint="cs"/>
          <w:rtl/>
        </w:rPr>
        <w:t xml:space="preserve">. </w:t>
      </w:r>
      <w:r w:rsidRPr="00A41AFB">
        <w:rPr>
          <w:rFonts w:hint="cs"/>
          <w:b/>
          <w:bCs/>
          <w:rtl/>
        </w:rPr>
        <w:t>כך</w:t>
      </w:r>
      <w:r w:rsidRPr="00A41AFB">
        <w:rPr>
          <w:rFonts w:hint="cs"/>
          <w:rtl/>
        </w:rPr>
        <w:t xml:space="preserve"> היא </w:t>
      </w:r>
      <w:r w:rsidRPr="00A41AFB">
        <w:rPr>
          <w:rtl/>
        </w:rPr>
        <w:t>שיטת הלימוד</w:t>
      </w:r>
      <w:r w:rsidRPr="00A41AFB">
        <w:rPr>
          <w:rFonts w:hint="cs"/>
          <w:rtl/>
        </w:rPr>
        <w:t xml:space="preserve"> למעשה.</w:t>
      </w:r>
    </w:p>
    <w:p w14:paraId="730FCC29" w14:textId="559B64FB" w:rsidR="00A41AFB" w:rsidRPr="00A41AFB" w:rsidRDefault="00A41AFB" w:rsidP="0088700A">
      <w:pPr>
        <w:pStyle w:val="a2"/>
        <w:rPr>
          <w:rtl/>
        </w:rPr>
      </w:pPr>
      <w:r w:rsidRPr="00A41AFB">
        <w:rPr>
          <w:rtl/>
        </w:rPr>
        <w:t xml:space="preserve">ע"פ דברים אלו, יש להציע </w:t>
      </w:r>
      <w:r w:rsidRPr="00A41AFB">
        <w:rPr>
          <w:rFonts w:hint="cs"/>
          <w:rtl/>
        </w:rPr>
        <w:t xml:space="preserve">את </w:t>
      </w:r>
      <w:r w:rsidRPr="00A41AFB">
        <w:rPr>
          <w:rtl/>
        </w:rPr>
        <w:t>התמיהות</w:t>
      </w:r>
      <w:r w:rsidRPr="00A41AFB">
        <w:rPr>
          <w:rFonts w:hint="cs"/>
          <w:rtl/>
        </w:rPr>
        <w:t xml:space="preserve"> הרבות</w:t>
      </w:r>
      <w:r w:rsidRPr="00A41AFB">
        <w:rPr>
          <w:rtl/>
        </w:rPr>
        <w:t xml:space="preserve"> שישנן </w:t>
      </w:r>
      <w:r w:rsidRPr="00A41AFB">
        <w:rPr>
          <w:rFonts w:hint="cs"/>
          <w:rtl/>
        </w:rPr>
        <w:t xml:space="preserve">על שיטת הלימוד הזה, לראש ולראשונה </w:t>
      </w:r>
      <w:r w:rsidRPr="00A41AFB">
        <w:rPr>
          <w:rtl/>
        </w:rPr>
        <w:t>–</w:t>
      </w:r>
      <w:r w:rsidRPr="00A41AFB">
        <w:rPr>
          <w:rFonts w:hint="cs"/>
          <w:rtl/>
        </w:rPr>
        <w:t xml:space="preserve"> מדברי</w:t>
      </w:r>
      <w:r>
        <w:rPr>
          <w:rFonts w:hint="cs"/>
          <w:rtl/>
        </w:rPr>
        <w:t xml:space="preserve"> </w:t>
      </w:r>
      <w:r w:rsidRPr="00A41AFB">
        <w:rPr>
          <w:rFonts w:hint="cs"/>
          <w:rtl/>
        </w:rPr>
        <w:t xml:space="preserve">רבותינו נשיאינו בזה, ואח"כ גם </w:t>
      </w:r>
      <w:r w:rsidRPr="00A41AFB">
        <w:rPr>
          <w:rtl/>
        </w:rPr>
        <w:t>–</w:t>
      </w:r>
      <w:r w:rsidRPr="00A41AFB">
        <w:rPr>
          <w:rFonts w:hint="cs"/>
          <w:rtl/>
        </w:rPr>
        <w:t xml:space="preserve"> מבחי' הפרקטי והמציאות בפועל, אם יש איזה תועלת בשיטת הלימוד הזה והאם היא אמורה באמת ללמד את צליל האותיות, כמו שיתבאר.</w:t>
      </w:r>
    </w:p>
    <w:p w14:paraId="401822E7" w14:textId="77777777" w:rsidR="00A41AFB" w:rsidRPr="00A41AFB" w:rsidRDefault="00A41AFB" w:rsidP="0088700A">
      <w:pPr>
        <w:pStyle w:val="11"/>
        <w:bidi/>
        <w:rPr>
          <w:rtl/>
        </w:rPr>
      </w:pPr>
      <w:r w:rsidRPr="00A41AFB">
        <w:rPr>
          <w:rtl/>
        </w:rPr>
        <w:t xml:space="preserve">א. </w:t>
      </w:r>
      <w:r w:rsidRPr="00A41AFB">
        <w:rPr>
          <w:rFonts w:hint="cs"/>
          <w:rtl/>
        </w:rPr>
        <w:t xml:space="preserve">דברי </w:t>
      </w:r>
      <w:r w:rsidRPr="00A41AFB">
        <w:rPr>
          <w:rtl/>
        </w:rPr>
        <w:t>רבותינו נשיאנו</w:t>
      </w:r>
      <w:r w:rsidRPr="00A41AFB">
        <w:rPr>
          <w:vertAlign w:val="superscript"/>
          <w:rtl/>
        </w:rPr>
        <w:footnoteReference w:id="30"/>
      </w:r>
      <w:r w:rsidRPr="00A41AFB">
        <w:rPr>
          <w:rtl/>
        </w:rPr>
        <w:t>:</w:t>
      </w:r>
    </w:p>
    <w:p w14:paraId="78FFC1DE" w14:textId="6B025830" w:rsidR="00A41AFB" w:rsidRPr="00A41AFB" w:rsidRDefault="00A41AFB" w:rsidP="00441E09">
      <w:pPr>
        <w:pStyle w:val="a2"/>
        <w:rPr>
          <w:rtl/>
        </w:rPr>
      </w:pPr>
      <w:r w:rsidRPr="00A41AFB">
        <w:rPr>
          <w:rtl/>
        </w:rPr>
        <w:t xml:space="preserve">ע"פ </w:t>
      </w:r>
      <w:r w:rsidRPr="00A41AFB">
        <w:rPr>
          <w:rFonts w:hint="cs"/>
          <w:rtl/>
        </w:rPr>
        <w:t xml:space="preserve">דברי </w:t>
      </w:r>
      <w:r w:rsidRPr="00A41AFB">
        <w:rPr>
          <w:rtl/>
        </w:rPr>
        <w:t xml:space="preserve">רבותינו נשיאינו, </w:t>
      </w:r>
      <w:r w:rsidRPr="00A41AFB">
        <w:rPr>
          <w:rFonts w:hint="cs"/>
          <w:rtl/>
        </w:rPr>
        <w:t>שיטה הנכונה בלימוד</w:t>
      </w:r>
      <w:r w:rsidRPr="00A41AFB">
        <w:rPr>
          <w:rtl/>
        </w:rPr>
        <w:t xml:space="preserve"> האל"ף-בי"ת</w:t>
      </w:r>
      <w:r w:rsidRPr="00A41AFB">
        <w:rPr>
          <w:rFonts w:hint="cs"/>
          <w:rtl/>
        </w:rPr>
        <w:t xml:space="preserve"> </w:t>
      </w:r>
      <w:r w:rsidRPr="00A41AFB">
        <w:rPr>
          <w:rtl/>
        </w:rPr>
        <w:t>הוא</w:t>
      </w:r>
      <w:r w:rsidRPr="00A41AFB">
        <w:rPr>
          <w:rFonts w:hint="cs"/>
          <w:rtl/>
        </w:rPr>
        <w:t xml:space="preserve">, כמ"ש </w:t>
      </w:r>
      <w:r w:rsidRPr="00A41AFB">
        <w:rPr>
          <w:rtl/>
        </w:rPr>
        <w:t xml:space="preserve">ב'היום יום' (ח' אדר א') </w:t>
      </w:r>
      <w:r w:rsidR="00441E09">
        <w:rPr>
          <w:rFonts w:hint="cs"/>
          <w:rtl/>
        </w:rPr>
        <w:t>"</w:t>
      </w:r>
      <w:r w:rsidRPr="00A41AFB">
        <w:rPr>
          <w:rtl/>
        </w:rPr>
        <w:t>דער אלטער רבי האט אמאל אריינגערופען א יונגערמאן... און האט איהם מבאר געווען דער סדר הלימוד: דאס ערשטע לערענט מען אותיות א' ב' ... וואס איז אן אלף – א פינטעלע פון אויבען,</w:t>
      </w:r>
      <w:r>
        <w:rPr>
          <w:rtl/>
        </w:rPr>
        <w:t xml:space="preserve"> </w:t>
      </w:r>
      <w:r w:rsidRPr="00A41AFB">
        <w:rPr>
          <w:rtl/>
        </w:rPr>
        <w:t>א פינטעלע פון אונטען, א קו באמצע דאס איז אן אלף</w:t>
      </w:r>
      <w:r w:rsidR="00441E09">
        <w:rPr>
          <w:rFonts w:hint="cs"/>
          <w:rtl/>
        </w:rPr>
        <w:t>"</w:t>
      </w:r>
      <w:r w:rsidRPr="00A41AFB">
        <w:rPr>
          <w:rtl/>
        </w:rPr>
        <w:t xml:space="preserve"> וכו'.</w:t>
      </w:r>
    </w:p>
    <w:p w14:paraId="06BD6C92" w14:textId="0B261A6E" w:rsidR="00A41AFB" w:rsidRPr="00A41AFB" w:rsidRDefault="00A41AFB" w:rsidP="00441E09">
      <w:pPr>
        <w:pStyle w:val="a2"/>
        <w:rPr>
          <w:rtl/>
        </w:rPr>
      </w:pPr>
      <w:r w:rsidRPr="00A41AFB">
        <w:rPr>
          <w:rFonts w:hint="cs"/>
          <w:rtl/>
        </w:rPr>
        <w:lastRenderedPageBreak/>
        <w:t>ועד"ז מבואר ב</w:t>
      </w:r>
      <w:r w:rsidRPr="00A41AFB">
        <w:rPr>
          <w:rtl/>
        </w:rPr>
        <w:t>שיחת כ</w:t>
      </w:r>
      <w:r w:rsidR="00441E09">
        <w:rPr>
          <w:rFonts w:hint="cs"/>
          <w:rtl/>
        </w:rPr>
        <w:t>"</w:t>
      </w:r>
      <w:r w:rsidRPr="00A41AFB">
        <w:rPr>
          <w:rtl/>
        </w:rPr>
        <w:t>ק אדמו</w:t>
      </w:r>
      <w:r w:rsidR="00441E09">
        <w:rPr>
          <w:rFonts w:hint="cs"/>
          <w:rtl/>
        </w:rPr>
        <w:t>"</w:t>
      </w:r>
      <w:r w:rsidRPr="00A41AFB">
        <w:rPr>
          <w:rtl/>
        </w:rPr>
        <w:t>ר (ספר השיח</w:t>
      </w:r>
      <w:r w:rsidR="00441E09">
        <w:rPr>
          <w:rFonts w:hint="cs"/>
          <w:rtl/>
        </w:rPr>
        <w:t>ו</w:t>
      </w:r>
      <w:r w:rsidRPr="00A41AFB">
        <w:rPr>
          <w:rtl/>
        </w:rPr>
        <w:t>ת תשמ</w:t>
      </w:r>
      <w:r w:rsidR="00441E09">
        <w:rPr>
          <w:rFonts w:hint="cs"/>
          <w:rtl/>
        </w:rPr>
        <w:t>"</w:t>
      </w:r>
      <w:r w:rsidRPr="00A41AFB">
        <w:rPr>
          <w:rtl/>
        </w:rPr>
        <w:t>ח ע' 502 הערה 44)</w:t>
      </w:r>
      <w:r w:rsidRPr="00A41AFB">
        <w:rPr>
          <w:rFonts w:hint="cs"/>
          <w:rtl/>
        </w:rPr>
        <w:t>:</w:t>
      </w:r>
      <w:r w:rsidRPr="00A41AFB">
        <w:rPr>
          <w:rtl/>
        </w:rPr>
        <w:t xml:space="preserve"> </w:t>
      </w:r>
      <w:r w:rsidR="00441E09">
        <w:rPr>
          <w:rFonts w:hint="cs"/>
          <w:rtl/>
        </w:rPr>
        <w:t>"</w:t>
      </w:r>
      <w:r w:rsidRPr="00A41AFB">
        <w:rPr>
          <w:rtl/>
        </w:rPr>
        <w:t>להעיר מהידוע אודות דרך הלימוד דאל</w:t>
      </w:r>
      <w:r w:rsidR="00441E09">
        <w:rPr>
          <w:rFonts w:hint="cs"/>
          <w:rtl/>
        </w:rPr>
        <w:t>"</w:t>
      </w:r>
      <w:r w:rsidRPr="00A41AFB">
        <w:rPr>
          <w:rtl/>
        </w:rPr>
        <w:t>ף-בי</w:t>
      </w:r>
      <w:r w:rsidR="00441E09">
        <w:rPr>
          <w:rFonts w:hint="cs"/>
          <w:rtl/>
        </w:rPr>
        <w:t>"</w:t>
      </w:r>
      <w:r w:rsidRPr="00A41AFB">
        <w:rPr>
          <w:rtl/>
        </w:rPr>
        <w:t xml:space="preserve">ת להסביר לילדים התוכן הפנימי </w:t>
      </w:r>
      <w:r w:rsidRPr="00A41AFB">
        <w:rPr>
          <w:b/>
          <w:bCs/>
          <w:rtl/>
        </w:rPr>
        <w:t>דצורת</w:t>
      </w:r>
      <w:r w:rsidRPr="00A41AFB">
        <w:rPr>
          <w:rtl/>
        </w:rPr>
        <w:t xml:space="preserve"> האותיות ולדוגמא: אות בי</w:t>
      </w:r>
      <w:r w:rsidR="00441E09">
        <w:rPr>
          <w:rFonts w:hint="cs"/>
          <w:rtl/>
        </w:rPr>
        <w:t>"</w:t>
      </w:r>
      <w:r w:rsidRPr="00A41AFB">
        <w:rPr>
          <w:rtl/>
        </w:rPr>
        <w:t xml:space="preserve">ת – התחלת התורה – </w:t>
      </w:r>
      <w:r w:rsidR="00441E09">
        <w:rPr>
          <w:rFonts w:hint="cs"/>
          <w:rtl/>
        </w:rPr>
        <w:t>"</w:t>
      </w:r>
      <w:r w:rsidRPr="00A41AFB">
        <w:rPr>
          <w:rtl/>
        </w:rPr>
        <w:t>שהעולם דומה לב' שהוא מסובב משלש רוחותיו ורוח צפונית אינה מסובבת</w:t>
      </w:r>
      <w:r w:rsidR="00441E09">
        <w:rPr>
          <w:rFonts w:hint="cs"/>
          <w:rtl/>
        </w:rPr>
        <w:t>"</w:t>
      </w:r>
      <w:r w:rsidRPr="00A41AFB">
        <w:rPr>
          <w:rtl/>
        </w:rPr>
        <w:t xml:space="preserve"> </w:t>
      </w:r>
      <w:r w:rsidRPr="00A41AFB">
        <w:rPr>
          <w:rFonts w:hint="cs"/>
          <w:rtl/>
        </w:rPr>
        <w:t xml:space="preserve">. . </w:t>
      </w:r>
      <w:r w:rsidRPr="00A41AFB">
        <w:rPr>
          <w:rtl/>
        </w:rPr>
        <w:t>כדי לרמז שעבודתו של יהודי לסבב רוח הצפונית, שעי</w:t>
      </w:r>
      <w:r w:rsidR="00441E09">
        <w:rPr>
          <w:rFonts w:hint="cs"/>
          <w:rtl/>
        </w:rPr>
        <w:t>"</w:t>
      </w:r>
      <w:r w:rsidRPr="00A41AFB">
        <w:rPr>
          <w:rtl/>
        </w:rPr>
        <w:t>ז נעשה שותף להקב''ה במעשה בראשית</w:t>
      </w:r>
      <w:r w:rsidRPr="00A41AFB">
        <w:t>;</w:t>
      </w:r>
      <w:r w:rsidRPr="00A41AFB">
        <w:rPr>
          <w:rtl/>
        </w:rPr>
        <w:t xml:space="preserve"> אות יו</w:t>
      </w:r>
      <w:r w:rsidR="00441E09">
        <w:rPr>
          <w:rFonts w:hint="cs"/>
          <w:rtl/>
        </w:rPr>
        <w:t>"</w:t>
      </w:r>
      <w:r w:rsidRPr="00A41AFB">
        <w:rPr>
          <w:rtl/>
        </w:rPr>
        <w:t xml:space="preserve">ד – כלשון הרגיל שקורין ליהודי </w:t>
      </w:r>
      <w:r w:rsidR="00441E09">
        <w:rPr>
          <w:rFonts w:hint="cs"/>
          <w:rtl/>
        </w:rPr>
        <w:t>"</w:t>
      </w:r>
      <w:r w:rsidRPr="00A41AFB">
        <w:rPr>
          <w:rtl/>
        </w:rPr>
        <w:t>א יוּד</w:t>
      </w:r>
      <w:r w:rsidR="00441E09">
        <w:rPr>
          <w:rFonts w:hint="cs"/>
          <w:rtl/>
        </w:rPr>
        <w:t>"</w:t>
      </w:r>
      <w:r w:rsidRPr="00A41AFB">
        <w:rPr>
          <w:rtl/>
        </w:rPr>
        <w:t xml:space="preserve"> </w:t>
      </w:r>
      <w:r w:rsidRPr="00A41AFB">
        <w:rPr>
          <w:b/>
          <w:bCs/>
          <w:rtl/>
        </w:rPr>
        <w:t xml:space="preserve">שצורתה </w:t>
      </w:r>
      <w:r w:rsidRPr="00A41AFB">
        <w:rPr>
          <w:rtl/>
        </w:rPr>
        <w:t xml:space="preserve">נקודה בלבד </w:t>
      </w:r>
      <w:r w:rsidR="00441E09">
        <w:rPr>
          <w:rFonts w:hint="cs"/>
          <w:rtl/>
        </w:rPr>
        <w:t>"</w:t>
      </w:r>
      <w:r w:rsidRPr="00A41AFB">
        <w:rPr>
          <w:rtl/>
        </w:rPr>
        <w:t>די פינטעלע איד</w:t>
      </w:r>
      <w:r w:rsidR="00441E09">
        <w:rPr>
          <w:rFonts w:hint="cs"/>
          <w:rtl/>
        </w:rPr>
        <w:t>"</w:t>
      </w:r>
      <w:r w:rsidRPr="00A41AFB">
        <w:rPr>
          <w:rtl/>
        </w:rPr>
        <w:t xml:space="preserve"> ומספרה רומז לעשרת הדברות. וכיו</w:t>
      </w:r>
      <w:r w:rsidR="00441E09">
        <w:rPr>
          <w:rFonts w:hint="cs"/>
          <w:rtl/>
        </w:rPr>
        <w:t>"</w:t>
      </w:r>
      <w:r w:rsidRPr="00A41AFB">
        <w:rPr>
          <w:rtl/>
        </w:rPr>
        <w:t>ב בשאר האותיות</w:t>
      </w:r>
      <w:r w:rsidR="00441E09">
        <w:rPr>
          <w:rFonts w:hint="cs"/>
          <w:rtl/>
        </w:rPr>
        <w:t>"</w:t>
      </w:r>
      <w:r w:rsidRPr="00A41AFB">
        <w:rPr>
          <w:rtl/>
        </w:rPr>
        <w:t xml:space="preserve"> (הדגשות אינן במקור).</w:t>
      </w:r>
    </w:p>
    <w:p w14:paraId="2BFAC786" w14:textId="77777777" w:rsidR="00A41AFB" w:rsidRPr="00A41AFB" w:rsidRDefault="00A41AFB" w:rsidP="0088700A">
      <w:pPr>
        <w:pStyle w:val="a2"/>
        <w:rPr>
          <w:rtl/>
        </w:rPr>
      </w:pPr>
      <w:r w:rsidRPr="00A41AFB">
        <w:rPr>
          <w:rFonts w:hint="cs"/>
          <w:rtl/>
        </w:rPr>
        <w:t>מדברי רבותינו נשיאינו אלו מובן</w:t>
      </w:r>
      <w:r w:rsidRPr="00A41AFB">
        <w:rPr>
          <w:rtl/>
        </w:rPr>
        <w:t xml:space="preserve">, שכאשר מלמדים את האל"ף-בי"ת, הרי ה'קאך' צריך להיות </w:t>
      </w:r>
      <w:r w:rsidRPr="00A41AFB">
        <w:rPr>
          <w:b/>
          <w:bCs/>
          <w:rtl/>
        </w:rPr>
        <w:t xml:space="preserve">בצורת </w:t>
      </w:r>
      <w:r w:rsidRPr="00A41AFB">
        <w:rPr>
          <w:rtl/>
        </w:rPr>
        <w:t>האותיות</w:t>
      </w:r>
      <w:r w:rsidRPr="00A41AFB">
        <w:rPr>
          <w:rFonts w:hint="cs"/>
          <w:rtl/>
        </w:rPr>
        <w:t xml:space="preserve">. </w:t>
      </w:r>
    </w:p>
    <w:p w14:paraId="4EC53925" w14:textId="77777777" w:rsidR="00A41AFB" w:rsidRPr="00A41AFB" w:rsidRDefault="00A41AFB" w:rsidP="0088700A">
      <w:pPr>
        <w:pStyle w:val="a2"/>
        <w:rPr>
          <w:rtl/>
        </w:rPr>
      </w:pPr>
      <w:r w:rsidRPr="00A41AFB">
        <w:rPr>
          <w:rtl/>
        </w:rPr>
        <w:t>ומובן שה'קאך' בצורת האותיות שייך</w:t>
      </w:r>
      <w:r w:rsidRPr="00A41AFB">
        <w:rPr>
          <w:rFonts w:hint="cs"/>
          <w:rtl/>
        </w:rPr>
        <w:t xml:space="preserve"> רק ובעיקר </w:t>
      </w:r>
      <w:r w:rsidRPr="00A41AFB">
        <w:rPr>
          <w:rtl/>
        </w:rPr>
        <w:t xml:space="preserve">כשמלמדים </w:t>
      </w:r>
      <w:r w:rsidRPr="00A41AFB">
        <w:rPr>
          <w:rFonts w:hint="cs"/>
          <w:rtl/>
        </w:rPr>
        <w:t xml:space="preserve">לילד את </w:t>
      </w:r>
      <w:r w:rsidRPr="00A41AFB">
        <w:rPr>
          <w:rtl/>
        </w:rPr>
        <w:t>צורת האותיות</w:t>
      </w:r>
      <w:r w:rsidRPr="00A41AFB">
        <w:rPr>
          <w:rFonts w:hint="cs"/>
          <w:rtl/>
        </w:rPr>
        <w:t xml:space="preserve"> כמו שהן לעצמן</w:t>
      </w:r>
      <w:r w:rsidRPr="00A41AFB">
        <w:rPr>
          <w:rtl/>
        </w:rPr>
        <w:t>, ולא כשמוסיפם</w:t>
      </w:r>
      <w:r w:rsidRPr="00A41AFB">
        <w:rPr>
          <w:rFonts w:hint="cs"/>
          <w:rtl/>
        </w:rPr>
        <w:t xml:space="preserve"> </w:t>
      </w:r>
      <w:r w:rsidRPr="00A41AFB">
        <w:rPr>
          <w:rtl/>
        </w:rPr>
        <w:t xml:space="preserve">ללמד </w:t>
      </w:r>
      <w:r w:rsidRPr="00A41AFB">
        <w:rPr>
          <w:rFonts w:hint="cs"/>
          <w:rtl/>
        </w:rPr>
        <w:t>אתן יחד גם את הצליל של האות (</w:t>
      </w:r>
      <w:r w:rsidRPr="00A41AFB">
        <w:rPr>
          <w:rtl/>
        </w:rPr>
        <w:t xml:space="preserve">ובפרט עפמ"ש לעיל, </w:t>
      </w:r>
      <w:r w:rsidRPr="00A41AFB">
        <w:rPr>
          <w:rFonts w:hint="cs"/>
          <w:rtl/>
        </w:rPr>
        <w:t>ששיטת לימוד הצליל למעשה היא, ש</w:t>
      </w:r>
      <w:r w:rsidRPr="00A41AFB">
        <w:rPr>
          <w:rtl/>
        </w:rPr>
        <w:t>מ</w:t>
      </w:r>
      <w:r w:rsidRPr="00A41AFB">
        <w:rPr>
          <w:rFonts w:hint="cs"/>
          <w:rtl/>
        </w:rPr>
        <w:t>למדים</w:t>
      </w:r>
      <w:r w:rsidRPr="00A41AFB">
        <w:rPr>
          <w:rtl/>
        </w:rPr>
        <w:t xml:space="preserve"> </w:t>
      </w:r>
      <w:r w:rsidRPr="00A41AFB">
        <w:rPr>
          <w:rFonts w:hint="cs"/>
          <w:rtl/>
        </w:rPr>
        <w:t>ל</w:t>
      </w:r>
      <w:r w:rsidRPr="00A41AFB">
        <w:rPr>
          <w:rtl/>
        </w:rPr>
        <w:t xml:space="preserve">ילד </w:t>
      </w:r>
      <w:r w:rsidRPr="00A41AFB">
        <w:rPr>
          <w:rFonts w:hint="cs"/>
          <w:rtl/>
        </w:rPr>
        <w:t xml:space="preserve">לא רק את הצליל אלא כמה </w:t>
      </w:r>
      <w:r w:rsidRPr="00A41AFB">
        <w:rPr>
          <w:rtl/>
        </w:rPr>
        <w:t>מילים שלמים</w:t>
      </w:r>
      <w:r w:rsidRPr="00A41AFB">
        <w:rPr>
          <w:rFonts w:hint="cs"/>
          <w:rtl/>
        </w:rPr>
        <w:t>, שפשוט שבזה שוב אין הדגשה כלל על צורת האותיות).</w:t>
      </w:r>
    </w:p>
    <w:p w14:paraId="7F2E15A2" w14:textId="77777777" w:rsidR="00A41AFB" w:rsidRPr="00A41AFB" w:rsidRDefault="00A41AFB" w:rsidP="0088700A">
      <w:pPr>
        <w:pStyle w:val="a2"/>
        <w:rPr>
          <w:rtl/>
        </w:rPr>
      </w:pPr>
      <w:r w:rsidRPr="00A41AFB">
        <w:rPr>
          <w:rFonts w:hint="cs"/>
          <w:rtl/>
        </w:rPr>
        <w:t xml:space="preserve">כמאמר המוסגר </w:t>
      </w:r>
      <w:r w:rsidRPr="00A41AFB">
        <w:rPr>
          <w:rtl/>
        </w:rPr>
        <w:t>–</w:t>
      </w:r>
      <w:r w:rsidRPr="00A41AFB">
        <w:rPr>
          <w:rFonts w:hint="cs"/>
          <w:rtl/>
        </w:rPr>
        <w:t xml:space="preserve"> יש להוסיף: </w:t>
      </w:r>
      <w:r w:rsidRPr="00A41AFB">
        <w:rPr>
          <w:rtl/>
        </w:rPr>
        <w:t>מ</w:t>
      </w:r>
      <w:r w:rsidRPr="00A41AFB">
        <w:rPr>
          <w:rFonts w:hint="cs"/>
          <w:rtl/>
        </w:rPr>
        <w:t xml:space="preserve">דברי רבותינו נשיאינו אלו רואים גם, שכאשר מביאים לפני הילד דוגמא על צורת האות, יש להביא רק דוגמאות כאלו שהם </w:t>
      </w:r>
      <w:r w:rsidRPr="00A41AFB">
        <w:rPr>
          <w:rtl/>
        </w:rPr>
        <w:t xml:space="preserve">'תוכן </w:t>
      </w:r>
      <w:r w:rsidRPr="00A41AFB">
        <w:rPr>
          <w:b/>
          <w:bCs/>
          <w:rtl/>
        </w:rPr>
        <w:t>הפנימי</w:t>
      </w:r>
      <w:r w:rsidRPr="00A41AFB">
        <w:rPr>
          <w:rtl/>
        </w:rPr>
        <w:t xml:space="preserve"> דצורת דהאותיות'</w:t>
      </w:r>
      <w:r w:rsidRPr="00A41AFB">
        <w:rPr>
          <w:rFonts w:hint="cs"/>
          <w:rtl/>
        </w:rPr>
        <w:t>, דהיינו רק דברים של קדושה (או עכ"פ מטרה דקדשה</w:t>
      </w:r>
      <w:r w:rsidRPr="00A41AFB">
        <w:rPr>
          <w:vertAlign w:val="superscript"/>
          <w:rtl/>
        </w:rPr>
        <w:footnoteReference w:id="31"/>
      </w:r>
      <w:r w:rsidRPr="00A41AFB">
        <w:rPr>
          <w:rFonts w:hint="cs"/>
          <w:rtl/>
        </w:rPr>
        <w:t>),</w:t>
      </w:r>
      <w:r w:rsidRPr="00A41AFB">
        <w:rPr>
          <w:rtl/>
        </w:rPr>
        <w:t xml:space="preserve"> ולא </w:t>
      </w:r>
      <w:r w:rsidRPr="00A41AFB">
        <w:rPr>
          <w:rFonts w:hint="cs"/>
          <w:rtl/>
        </w:rPr>
        <w:t>ל</w:t>
      </w:r>
      <w:r w:rsidRPr="00A41AFB">
        <w:rPr>
          <w:rtl/>
        </w:rPr>
        <w:t>דברים של</w:t>
      </w:r>
      <w:r w:rsidRPr="00A41AFB">
        <w:rPr>
          <w:b/>
          <w:bCs/>
          <w:rtl/>
        </w:rPr>
        <w:t xml:space="preserve"> </w:t>
      </w:r>
      <w:r w:rsidRPr="00A41AFB">
        <w:rPr>
          <w:rtl/>
        </w:rPr>
        <w:t>חול</w:t>
      </w:r>
      <w:r w:rsidRPr="00A41AFB">
        <w:rPr>
          <w:rFonts w:hint="cs"/>
          <w:rtl/>
        </w:rPr>
        <w:t xml:space="preserve"> ועוה"ז </w:t>
      </w:r>
      <w:r w:rsidRPr="00A41AFB">
        <w:rPr>
          <w:rFonts w:hint="cs"/>
          <w:b/>
          <w:bCs/>
          <w:rtl/>
        </w:rPr>
        <w:t>סתם</w:t>
      </w:r>
      <w:r w:rsidRPr="00A41AFB">
        <w:rPr>
          <w:rtl/>
        </w:rPr>
        <w:t xml:space="preserve"> כ</w:t>
      </w:r>
      <w:r w:rsidRPr="00A41AFB">
        <w:rPr>
          <w:rFonts w:hint="cs"/>
          <w:rtl/>
        </w:rPr>
        <w:t>מו</w:t>
      </w:r>
      <w:r w:rsidRPr="00A41AFB">
        <w:rPr>
          <w:rtl/>
        </w:rPr>
        <w:t xml:space="preserve"> 'בית' ו'גלידה'</w:t>
      </w:r>
      <w:r w:rsidRPr="00A41AFB">
        <w:rPr>
          <w:rFonts w:hint="cs"/>
          <w:rtl/>
        </w:rPr>
        <w:t xml:space="preserve"> וכיו"ב. </w:t>
      </w:r>
    </w:p>
    <w:p w14:paraId="2600D5D9" w14:textId="7C4CACD4" w:rsidR="00A41AFB" w:rsidRPr="00A41AFB" w:rsidRDefault="00A41AFB" w:rsidP="00441E09">
      <w:pPr>
        <w:pStyle w:val="a2"/>
        <w:rPr>
          <w:rtl/>
        </w:rPr>
      </w:pPr>
      <w:r w:rsidRPr="00A41AFB">
        <w:rPr>
          <w:rtl/>
        </w:rPr>
        <w:t>ויותר מפורש הוא בשיחת הרבי הריי</w:t>
      </w:r>
      <w:r w:rsidR="00441E09">
        <w:rPr>
          <w:rFonts w:hint="cs"/>
          <w:rtl/>
        </w:rPr>
        <w:t>"</w:t>
      </w:r>
      <w:r w:rsidRPr="00A41AFB">
        <w:rPr>
          <w:rtl/>
        </w:rPr>
        <w:t>ץ (שנת תר</w:t>
      </w:r>
      <w:r w:rsidR="00441E09">
        <w:rPr>
          <w:rFonts w:hint="cs"/>
          <w:rtl/>
        </w:rPr>
        <w:t>"</w:t>
      </w:r>
      <w:r w:rsidR="00441E09">
        <w:rPr>
          <w:rtl/>
        </w:rPr>
        <w:t>ץ ע' 45</w:t>
      </w:r>
      <w:r w:rsidRPr="00A41AFB">
        <w:rPr>
          <w:rtl/>
        </w:rPr>
        <w:t xml:space="preserve">) </w:t>
      </w:r>
      <w:r w:rsidR="00441E09">
        <w:rPr>
          <w:rFonts w:hint="cs"/>
          <w:rtl/>
        </w:rPr>
        <w:t>"</w:t>
      </w:r>
      <w:r w:rsidRPr="00A41AFB">
        <w:rPr>
          <w:rtl/>
        </w:rPr>
        <w:t>(ואמר למלמד א'): ער זאל לערנען מיט קינדער, אז זיי זאָלן וויסן אז דאס איז אותיות שבהם ניתנה התורה. דאס הייסט דאס איז אותיות פון די עשרת הדברות, ניט פון די עשרה מאמרות, און מיט דעם וועסטו אים מאכן פאר א מאמין באלקי ישראל</w:t>
      </w:r>
      <w:r w:rsidR="00441E09">
        <w:rPr>
          <w:rFonts w:hint="cs"/>
          <w:rtl/>
        </w:rPr>
        <w:t>"</w:t>
      </w:r>
      <w:r w:rsidRPr="00A41AFB">
        <w:rPr>
          <w:rtl/>
        </w:rPr>
        <w:t>.</w:t>
      </w:r>
    </w:p>
    <w:p w14:paraId="0918B230" w14:textId="67165DCB" w:rsidR="00A41AFB" w:rsidRPr="00A41AFB" w:rsidRDefault="00A41AFB" w:rsidP="00441E09">
      <w:pPr>
        <w:pStyle w:val="a2"/>
        <w:rPr>
          <w:rtl/>
        </w:rPr>
      </w:pPr>
      <w:r w:rsidRPr="00A41AFB">
        <w:rPr>
          <w:rFonts w:hint="cs"/>
          <w:rtl/>
        </w:rPr>
        <w:t xml:space="preserve">הרי מבואר </w:t>
      </w:r>
      <w:r w:rsidRPr="00A41AFB">
        <w:rPr>
          <w:rtl/>
        </w:rPr>
        <w:t xml:space="preserve">שאין לקשר את </w:t>
      </w:r>
      <w:r w:rsidRPr="00A41AFB">
        <w:rPr>
          <w:rFonts w:hint="cs"/>
          <w:rtl/>
        </w:rPr>
        <w:t>ה</w:t>
      </w:r>
      <w:r w:rsidRPr="00A41AFB">
        <w:rPr>
          <w:rtl/>
        </w:rPr>
        <w:t>אותיות עם דברים של חול</w:t>
      </w:r>
      <w:r w:rsidRPr="00A41AFB">
        <w:rPr>
          <w:rFonts w:hint="cs"/>
          <w:rtl/>
        </w:rPr>
        <w:t xml:space="preserve"> </w:t>
      </w:r>
      <w:r w:rsidRPr="00A41AFB">
        <w:rPr>
          <w:rFonts w:hint="cs"/>
          <w:b/>
          <w:bCs/>
          <w:rtl/>
        </w:rPr>
        <w:t>סתם</w:t>
      </w:r>
      <w:r w:rsidRPr="00A41AFB">
        <w:rPr>
          <w:rFonts w:hint="cs"/>
          <w:rtl/>
        </w:rPr>
        <w:t xml:space="preserve"> (שמה"</w:t>
      </w:r>
      <w:r w:rsidRPr="00A41AFB">
        <w:rPr>
          <w:rtl/>
        </w:rPr>
        <w:t>עשרה מאמרות</w:t>
      </w:r>
      <w:r w:rsidR="00441E09">
        <w:rPr>
          <w:rFonts w:hint="cs"/>
          <w:rtl/>
        </w:rPr>
        <w:t>"</w:t>
      </w:r>
      <w:r w:rsidRPr="00A41AFB">
        <w:rPr>
          <w:rFonts w:hint="cs"/>
          <w:rtl/>
        </w:rPr>
        <w:t xml:space="preserve">) </w:t>
      </w:r>
      <w:r w:rsidRPr="00A41AFB">
        <w:rPr>
          <w:rtl/>
        </w:rPr>
        <w:t>–</w:t>
      </w:r>
      <w:r w:rsidRPr="00A41AFB">
        <w:rPr>
          <w:rFonts w:hint="cs"/>
          <w:rtl/>
        </w:rPr>
        <w:t xml:space="preserve"> </w:t>
      </w:r>
      <w:r w:rsidRPr="00A41AFB">
        <w:rPr>
          <w:rtl/>
        </w:rPr>
        <w:t xml:space="preserve">כמו </w:t>
      </w:r>
      <w:r w:rsidRPr="00A41AFB">
        <w:rPr>
          <w:rFonts w:hint="cs"/>
          <w:rtl/>
        </w:rPr>
        <w:t>"'</w:t>
      </w:r>
      <w:r w:rsidRPr="00A41AFB">
        <w:rPr>
          <w:rtl/>
        </w:rPr>
        <w:t>בּ' ל'בּית' וג' ל'גלידה''</w:t>
      </w:r>
      <w:r w:rsidRPr="00A41AFB">
        <w:rPr>
          <w:rFonts w:hint="cs"/>
          <w:rtl/>
        </w:rPr>
        <w:t xml:space="preserve"> </w:t>
      </w:r>
      <w:r w:rsidRPr="00A41AFB">
        <w:rPr>
          <w:rtl/>
        </w:rPr>
        <w:t>– אלא רק לדברים של קדושה</w:t>
      </w:r>
      <w:r w:rsidRPr="00A41AFB">
        <w:rPr>
          <w:rFonts w:hint="cs"/>
          <w:rtl/>
        </w:rPr>
        <w:t xml:space="preserve"> (או מטרה דקדושה, ו</w:t>
      </w:r>
      <w:r w:rsidRPr="00A41AFB">
        <w:rPr>
          <w:rtl/>
        </w:rPr>
        <w:t>כ</w:t>
      </w:r>
      <w:r w:rsidRPr="00A41AFB">
        <w:rPr>
          <w:rFonts w:hint="cs"/>
          <w:rtl/>
        </w:rPr>
        <w:t>נ"ל</w:t>
      </w:r>
      <w:r w:rsidRPr="00A41AFB">
        <w:rPr>
          <w:rtl/>
        </w:rPr>
        <w:t xml:space="preserve"> </w:t>
      </w:r>
      <w:r w:rsidRPr="00A41AFB">
        <w:rPr>
          <w:rFonts w:hint="cs"/>
          <w:rtl/>
        </w:rPr>
        <w:t>מהיום יום ו</w:t>
      </w:r>
      <w:r w:rsidRPr="00A41AFB">
        <w:rPr>
          <w:rtl/>
        </w:rPr>
        <w:t>שיחת תשמ''ח</w:t>
      </w:r>
      <w:r w:rsidRPr="00A41AFB">
        <w:rPr>
          <w:rFonts w:hint="cs"/>
          <w:rtl/>
        </w:rPr>
        <w:t>). ע</w:t>
      </w:r>
      <w:r w:rsidR="00441E09">
        <w:rPr>
          <w:rFonts w:hint="cs"/>
          <w:rtl/>
        </w:rPr>
        <w:t>"</w:t>
      </w:r>
      <w:r w:rsidRPr="00A41AFB">
        <w:rPr>
          <w:rFonts w:hint="cs"/>
          <w:rtl/>
        </w:rPr>
        <w:t>כ מאמר המוסגר ועוד נחזור לזה להלן.</w:t>
      </w:r>
    </w:p>
    <w:p w14:paraId="13789270" w14:textId="582D027D" w:rsidR="00A41AFB" w:rsidRPr="00A41AFB" w:rsidRDefault="00A41AFB" w:rsidP="00441E09">
      <w:pPr>
        <w:pStyle w:val="a2"/>
        <w:rPr>
          <w:rtl/>
        </w:rPr>
      </w:pPr>
      <w:r w:rsidRPr="00A41AFB">
        <w:rPr>
          <w:rtl/>
        </w:rPr>
        <w:t xml:space="preserve">יותר </w:t>
      </w:r>
      <w:r w:rsidRPr="00A41AFB">
        <w:rPr>
          <w:rFonts w:hint="cs"/>
          <w:rtl/>
        </w:rPr>
        <w:t>ממ"ש לעיל בענין לימוד הצליל לפני הניקוד, מבואר ומפורש גם ב</w:t>
      </w:r>
      <w:r w:rsidRPr="00A41AFB">
        <w:rPr>
          <w:rtl/>
        </w:rPr>
        <w:t>דברי כ</w:t>
      </w:r>
      <w:r w:rsidR="00441E09">
        <w:rPr>
          <w:rFonts w:hint="cs"/>
          <w:rtl/>
        </w:rPr>
        <w:t>"</w:t>
      </w:r>
      <w:r w:rsidRPr="00A41AFB">
        <w:rPr>
          <w:rtl/>
        </w:rPr>
        <w:t>ק אדמו</w:t>
      </w:r>
      <w:r w:rsidR="00441E09">
        <w:rPr>
          <w:rFonts w:hint="cs"/>
          <w:rtl/>
        </w:rPr>
        <w:t>"</w:t>
      </w:r>
      <w:r w:rsidRPr="00A41AFB">
        <w:rPr>
          <w:rtl/>
        </w:rPr>
        <w:t>ר</w:t>
      </w:r>
      <w:r w:rsidRPr="00A41AFB">
        <w:rPr>
          <w:rFonts w:hint="cs"/>
          <w:rtl/>
        </w:rPr>
        <w:t xml:space="preserve"> (</w:t>
      </w:r>
      <w:r w:rsidRPr="00A41AFB">
        <w:rPr>
          <w:rtl/>
        </w:rPr>
        <w:t>התוועדויות תשמ</w:t>
      </w:r>
      <w:r w:rsidR="00441E09">
        <w:rPr>
          <w:rFonts w:hint="cs"/>
          <w:rtl/>
        </w:rPr>
        <w:t>"</w:t>
      </w:r>
      <w:r w:rsidRPr="00A41AFB">
        <w:rPr>
          <w:rtl/>
        </w:rPr>
        <w:t>ב ע' 2123)</w:t>
      </w:r>
      <w:r w:rsidRPr="00A41AFB">
        <w:rPr>
          <w:rFonts w:hint="cs"/>
          <w:rtl/>
        </w:rPr>
        <w:t xml:space="preserve"> שלהלן, וז"ל</w:t>
      </w:r>
      <w:r w:rsidRPr="00A41AFB">
        <w:rPr>
          <w:rtl/>
        </w:rPr>
        <w:t xml:space="preserve">: </w:t>
      </w:r>
    </w:p>
    <w:p w14:paraId="1396929B" w14:textId="236DE257" w:rsidR="00A41AFB" w:rsidRPr="00A41AFB" w:rsidRDefault="00A41AFB" w:rsidP="00441E09">
      <w:pPr>
        <w:pStyle w:val="a2"/>
        <w:rPr>
          <w:rtl/>
        </w:rPr>
      </w:pPr>
      <w:r w:rsidRPr="00A41AFB">
        <w:rPr>
          <w:rtl/>
        </w:rPr>
        <w:t>"ועד</w:t>
      </w:r>
      <w:r w:rsidR="00695B09">
        <w:rPr>
          <w:rFonts w:hint="cs"/>
          <w:rtl/>
        </w:rPr>
        <w:t>"</w:t>
      </w:r>
      <w:r w:rsidRPr="00A41AFB">
        <w:rPr>
          <w:rtl/>
        </w:rPr>
        <w:t>ז מובן בנוגע לאות אל</w:t>
      </w:r>
      <w:r w:rsidR="00441E09">
        <w:rPr>
          <w:rFonts w:hint="cs"/>
          <w:rtl/>
        </w:rPr>
        <w:t>"</w:t>
      </w:r>
      <w:r w:rsidRPr="00A41AFB">
        <w:rPr>
          <w:rtl/>
        </w:rPr>
        <w:t xml:space="preserve">ף דתיבת </w:t>
      </w:r>
      <w:r w:rsidR="00695B09">
        <w:rPr>
          <w:rFonts w:hint="cs"/>
          <w:rtl/>
        </w:rPr>
        <w:t>"</w:t>
      </w:r>
      <w:r w:rsidRPr="00A41AFB">
        <w:rPr>
          <w:rtl/>
        </w:rPr>
        <w:t>אנכי</w:t>
      </w:r>
      <w:r w:rsidR="00695B09">
        <w:rPr>
          <w:rFonts w:hint="cs"/>
          <w:rtl/>
        </w:rPr>
        <w:t>"</w:t>
      </w:r>
      <w:r w:rsidRPr="00A41AFB">
        <w:rPr>
          <w:rtl/>
        </w:rPr>
        <w:t xml:space="preserve"> – </w:t>
      </w:r>
      <w:r w:rsidRPr="00A41AFB">
        <w:rPr>
          <w:b/>
          <w:bCs/>
          <w:rtl/>
        </w:rPr>
        <w:t>שניקוד</w:t>
      </w:r>
      <w:r w:rsidRPr="00A41AFB">
        <w:rPr>
          <w:rtl/>
        </w:rPr>
        <w:t xml:space="preserve"> האות מורה על איזה ענין של ציור (פירוט וביאור לאות זו, ולדוגמא: אל</w:t>
      </w:r>
      <w:r w:rsidR="00441E09">
        <w:rPr>
          <w:rFonts w:hint="cs"/>
          <w:rtl/>
        </w:rPr>
        <w:t>"</w:t>
      </w:r>
      <w:r w:rsidRPr="00A41AFB">
        <w:rPr>
          <w:rtl/>
        </w:rPr>
        <w:t xml:space="preserve">ף </w:t>
      </w:r>
      <w:r w:rsidRPr="00A41AFB">
        <w:rPr>
          <w:b/>
          <w:bCs/>
          <w:rtl/>
        </w:rPr>
        <w:t>בניקוד</w:t>
      </w:r>
      <w:r w:rsidRPr="00A41AFB">
        <w:rPr>
          <w:rtl/>
        </w:rPr>
        <w:t xml:space="preserve"> קמץ – התחלת תיבת </w:t>
      </w:r>
      <w:r w:rsidR="00441E09">
        <w:rPr>
          <w:rFonts w:hint="cs"/>
          <w:rtl/>
        </w:rPr>
        <w:t>"</w:t>
      </w:r>
      <w:r w:rsidRPr="00A41AFB">
        <w:rPr>
          <w:rtl/>
        </w:rPr>
        <w:t>אנכי, ואל</w:t>
      </w:r>
      <w:r w:rsidR="00441E09">
        <w:rPr>
          <w:rFonts w:hint="cs"/>
          <w:rtl/>
        </w:rPr>
        <w:t>"</w:t>
      </w:r>
      <w:r w:rsidRPr="00A41AFB">
        <w:rPr>
          <w:rtl/>
        </w:rPr>
        <w:t xml:space="preserve">ף </w:t>
      </w:r>
      <w:r w:rsidRPr="00A41AFB">
        <w:rPr>
          <w:b/>
          <w:bCs/>
          <w:rtl/>
        </w:rPr>
        <w:t>בניקוד</w:t>
      </w:r>
      <w:r w:rsidRPr="00A41AFB">
        <w:rPr>
          <w:rtl/>
        </w:rPr>
        <w:t xml:space="preserve"> פתח – התחלת תיבת </w:t>
      </w:r>
      <w:r w:rsidR="00441E09">
        <w:rPr>
          <w:rFonts w:hint="cs"/>
          <w:rtl/>
        </w:rPr>
        <w:t>"</w:t>
      </w:r>
      <w:r w:rsidRPr="00A41AFB">
        <w:rPr>
          <w:rtl/>
        </w:rPr>
        <w:t>אנחנו</w:t>
      </w:r>
      <w:r w:rsidR="00441E09">
        <w:rPr>
          <w:rFonts w:hint="cs"/>
          <w:rtl/>
        </w:rPr>
        <w:t>"</w:t>
      </w:r>
      <w:r w:rsidRPr="00A41AFB">
        <w:rPr>
          <w:rtl/>
        </w:rPr>
        <w:t>, וכיו</w:t>
      </w:r>
      <w:r w:rsidR="00441E09">
        <w:rPr>
          <w:rFonts w:hint="cs"/>
          <w:rtl/>
        </w:rPr>
        <w:t>"</w:t>
      </w:r>
      <w:r w:rsidRPr="00A41AFB">
        <w:rPr>
          <w:rtl/>
        </w:rPr>
        <w:t>ב)</w:t>
      </w:r>
      <w:r w:rsidRPr="00A41AFB">
        <w:rPr>
          <w:rFonts w:hint="cs"/>
          <w:rtl/>
        </w:rPr>
        <w:t xml:space="preserve">, ולכן, עצם ופשיטות </w:t>
      </w:r>
      <w:r w:rsidRPr="00A41AFB">
        <w:rPr>
          <w:rFonts w:hint="cs"/>
          <w:rtl/>
        </w:rPr>
        <w:lastRenderedPageBreak/>
        <w:t>הענין דאל"ף, אלופו של עולם, מתבטא באות אל"ף כפי שהיא מופשטת מציור, עצם האות ללא כל ניקוד . . עפ"ז מובן גודל הדגשת רבותינו נשאינו שלכל לראש ילמדו את צורת האותיות בפ"ע, שאז נוטעים ומשרישים בלב הילד את ענין האל"ף, אלופו של עולם",</w:t>
      </w:r>
      <w:r w:rsidRPr="00A41AFB">
        <w:rPr>
          <w:rtl/>
        </w:rPr>
        <w:t xml:space="preserve"> (ע</w:t>
      </w:r>
      <w:r w:rsidRPr="00A41AFB">
        <w:rPr>
          <w:rFonts w:hint="cs"/>
          <w:rtl/>
        </w:rPr>
        <w:t>י' הדברים בשלימותם במקורם.</w:t>
      </w:r>
      <w:r w:rsidRPr="00A41AFB">
        <w:rPr>
          <w:rtl/>
        </w:rPr>
        <w:t xml:space="preserve"> הדגשות אינן במקור)</w:t>
      </w:r>
      <w:r w:rsidRPr="00A41AFB">
        <w:rPr>
          <w:rFonts w:hint="cs"/>
          <w:rtl/>
        </w:rPr>
        <w:t>.</w:t>
      </w:r>
    </w:p>
    <w:p w14:paraId="1282F577" w14:textId="77777777" w:rsidR="00A41AFB" w:rsidRPr="00A41AFB" w:rsidRDefault="00A41AFB" w:rsidP="0088700A">
      <w:pPr>
        <w:pStyle w:val="a2"/>
        <w:rPr>
          <w:rtl/>
        </w:rPr>
      </w:pPr>
      <w:r w:rsidRPr="00A41AFB">
        <w:rPr>
          <w:rFonts w:hint="cs"/>
          <w:rtl/>
        </w:rPr>
        <w:t xml:space="preserve">הרי מבואר ומפורש בזה, </w:t>
      </w:r>
      <w:r w:rsidRPr="00A41AFB">
        <w:rPr>
          <w:rtl/>
        </w:rPr>
        <w:t xml:space="preserve">שאין </w:t>
      </w:r>
      <w:r w:rsidRPr="00A41AFB">
        <w:rPr>
          <w:rFonts w:hint="cs"/>
          <w:rtl/>
        </w:rPr>
        <w:t>ללמד לילד</w:t>
      </w:r>
      <w:r w:rsidRPr="00A41AFB">
        <w:rPr>
          <w:rtl/>
        </w:rPr>
        <w:t xml:space="preserve"> שאות פלוני היא </w:t>
      </w:r>
      <w:r w:rsidRPr="00A41AFB">
        <w:rPr>
          <w:rFonts w:hint="cs"/>
          <w:rtl/>
        </w:rPr>
        <w:t>ה</w:t>
      </w:r>
      <w:r w:rsidRPr="00A41AFB">
        <w:rPr>
          <w:rtl/>
        </w:rPr>
        <w:t>תחל</w:t>
      </w:r>
      <w:r w:rsidRPr="00A41AFB">
        <w:rPr>
          <w:rFonts w:hint="cs"/>
          <w:rtl/>
        </w:rPr>
        <w:t xml:space="preserve">תה של </w:t>
      </w:r>
      <w:r w:rsidRPr="00A41AFB">
        <w:rPr>
          <w:rtl/>
        </w:rPr>
        <w:t>מילה פלוני</w:t>
      </w:r>
      <w:r w:rsidRPr="00A41AFB">
        <w:rPr>
          <w:rFonts w:hint="cs"/>
          <w:rtl/>
        </w:rPr>
        <w:t xml:space="preserve">ת, </w:t>
      </w:r>
      <w:r w:rsidRPr="00A41AFB">
        <w:rPr>
          <w:rtl/>
        </w:rPr>
        <w:t>אלא רק</w:t>
      </w:r>
      <w:r w:rsidRPr="00A41AFB">
        <w:rPr>
          <w:rFonts w:hint="cs"/>
          <w:rtl/>
        </w:rPr>
        <w:t xml:space="preserve"> </w:t>
      </w:r>
      <w:r w:rsidRPr="00A41AFB">
        <w:rPr>
          <w:rFonts w:hint="cs"/>
          <w:b/>
          <w:bCs/>
          <w:rtl/>
        </w:rPr>
        <w:t>אחרי</w:t>
      </w:r>
      <w:r w:rsidRPr="00A41AFB">
        <w:rPr>
          <w:rFonts w:hint="cs"/>
          <w:rtl/>
        </w:rPr>
        <w:t xml:space="preserve"> שהילד יודע כבר את הניקוד של האות. </w:t>
      </w:r>
    </w:p>
    <w:p w14:paraId="450F8FB3" w14:textId="77777777" w:rsidR="00A41AFB" w:rsidRPr="00A41AFB" w:rsidRDefault="00A41AFB" w:rsidP="0088700A">
      <w:pPr>
        <w:pStyle w:val="a2"/>
        <w:rPr>
          <w:rtl/>
        </w:rPr>
      </w:pPr>
      <w:r w:rsidRPr="00A41AFB">
        <w:rPr>
          <w:rFonts w:hint="cs"/>
          <w:rtl/>
        </w:rPr>
        <w:t xml:space="preserve">הרי שזאת אומרת </w:t>
      </w:r>
      <w:r w:rsidRPr="00A41AFB">
        <w:rPr>
          <w:rtl/>
        </w:rPr>
        <w:t>–</w:t>
      </w:r>
      <w:r w:rsidRPr="00A41AFB">
        <w:rPr>
          <w:rFonts w:hint="cs"/>
          <w:rtl/>
        </w:rPr>
        <w:t xml:space="preserve"> בפשטות ולמעשה: שניתן ללמד</w:t>
      </w:r>
      <w:r w:rsidRPr="00A41AFB">
        <w:rPr>
          <w:rtl/>
        </w:rPr>
        <w:t xml:space="preserve"> </w:t>
      </w:r>
      <w:r w:rsidRPr="00A41AFB">
        <w:rPr>
          <w:rFonts w:hint="cs"/>
          <w:rtl/>
        </w:rPr>
        <w:t xml:space="preserve">לילד </w:t>
      </w:r>
      <w:r w:rsidRPr="00A41AFB">
        <w:rPr>
          <w:rtl/>
        </w:rPr>
        <w:t>ש'</w:t>
      </w:r>
      <w:r w:rsidRPr="00A41AFB">
        <w:rPr>
          <w:rFonts w:hint="cs"/>
          <w:rtl/>
        </w:rPr>
        <w:t xml:space="preserve">א' עם קמ"ץ </w:t>
      </w:r>
      <w:r w:rsidRPr="00A41AFB">
        <w:rPr>
          <w:rtl/>
        </w:rPr>
        <w:t>–</w:t>
      </w:r>
      <w:r w:rsidRPr="00A41AFB">
        <w:rPr>
          <w:rFonts w:hint="cs"/>
          <w:rtl/>
        </w:rPr>
        <w:t xml:space="preserve"> </w:t>
      </w:r>
      <w:r w:rsidRPr="00A41AFB">
        <w:rPr>
          <w:rtl/>
        </w:rPr>
        <w:t>היא התח</w:t>
      </w:r>
      <w:r w:rsidRPr="00A41AFB">
        <w:rPr>
          <w:rFonts w:hint="cs"/>
          <w:rtl/>
        </w:rPr>
        <w:t>לת ה</w:t>
      </w:r>
      <w:r w:rsidRPr="00A41AFB">
        <w:rPr>
          <w:rtl/>
        </w:rPr>
        <w:t xml:space="preserve">מילה </w:t>
      </w:r>
      <w:r w:rsidRPr="00A41AFB">
        <w:rPr>
          <w:rFonts w:hint="cs"/>
          <w:rtl/>
        </w:rPr>
        <w:t xml:space="preserve">של </w:t>
      </w:r>
      <w:r w:rsidRPr="00A41AFB">
        <w:rPr>
          <w:rtl/>
        </w:rPr>
        <w:t>'אָנכי'</w:t>
      </w:r>
      <w:r w:rsidRPr="00A41AFB">
        <w:rPr>
          <w:rFonts w:hint="cs"/>
          <w:rtl/>
        </w:rPr>
        <w:t>,</w:t>
      </w:r>
      <w:r w:rsidRPr="00A41AFB">
        <w:rPr>
          <w:rtl/>
        </w:rPr>
        <w:t xml:space="preserve"> וש'א' </w:t>
      </w:r>
      <w:r w:rsidRPr="00A41AFB">
        <w:rPr>
          <w:rFonts w:hint="cs"/>
          <w:rtl/>
        </w:rPr>
        <w:t xml:space="preserve">עם פת"ח </w:t>
      </w:r>
      <w:r w:rsidRPr="00A41AFB">
        <w:rPr>
          <w:rtl/>
        </w:rPr>
        <w:t>–</w:t>
      </w:r>
      <w:r w:rsidRPr="00A41AFB">
        <w:rPr>
          <w:rFonts w:hint="cs"/>
          <w:rtl/>
        </w:rPr>
        <w:t xml:space="preserve"> </w:t>
      </w:r>
      <w:r w:rsidRPr="00A41AFB">
        <w:rPr>
          <w:rtl/>
        </w:rPr>
        <w:t>היא התחלת המילה של 'אנחנו'</w:t>
      </w:r>
      <w:r w:rsidRPr="00A41AFB">
        <w:rPr>
          <w:vertAlign w:val="superscript"/>
          <w:rtl/>
        </w:rPr>
        <w:footnoteReference w:id="32"/>
      </w:r>
      <w:r w:rsidRPr="00A41AFB">
        <w:rPr>
          <w:rtl/>
        </w:rPr>
        <w:t xml:space="preserve">, אבל </w:t>
      </w:r>
      <w:r w:rsidRPr="00A41AFB">
        <w:rPr>
          <w:b/>
          <w:bCs/>
          <w:rtl/>
        </w:rPr>
        <w:t>אין</w:t>
      </w:r>
      <w:r w:rsidRPr="00A41AFB">
        <w:rPr>
          <w:rFonts w:hint="cs"/>
          <w:b/>
          <w:bCs/>
          <w:rtl/>
        </w:rPr>
        <w:t xml:space="preserve"> </w:t>
      </w:r>
      <w:r w:rsidRPr="00A41AFB">
        <w:rPr>
          <w:rtl/>
        </w:rPr>
        <w:t>ל</w:t>
      </w:r>
      <w:r w:rsidRPr="00A41AFB">
        <w:rPr>
          <w:rFonts w:hint="cs"/>
          <w:rtl/>
        </w:rPr>
        <w:t>למד</w:t>
      </w:r>
      <w:r w:rsidRPr="00A41AFB">
        <w:rPr>
          <w:rFonts w:hint="cs"/>
          <w:b/>
          <w:bCs/>
          <w:rtl/>
        </w:rPr>
        <w:t xml:space="preserve"> </w:t>
      </w:r>
      <w:r w:rsidRPr="00A41AFB">
        <w:rPr>
          <w:rFonts w:hint="cs"/>
          <w:rtl/>
        </w:rPr>
        <w:t>לילד</w:t>
      </w:r>
      <w:r w:rsidRPr="00A41AFB">
        <w:rPr>
          <w:rtl/>
        </w:rPr>
        <w:t xml:space="preserve"> ש'א'</w:t>
      </w:r>
      <w:r w:rsidRPr="00A41AFB">
        <w:rPr>
          <w:rFonts w:hint="cs"/>
          <w:rtl/>
        </w:rPr>
        <w:t xml:space="preserve"> </w:t>
      </w:r>
      <w:r w:rsidRPr="00A41AFB">
        <w:rPr>
          <w:rtl/>
        </w:rPr>
        <w:t xml:space="preserve">בלא ניקוד </w:t>
      </w:r>
      <w:r w:rsidRPr="00A41AFB">
        <w:rPr>
          <w:rFonts w:hint="cs"/>
          <w:rtl/>
        </w:rPr>
        <w:t xml:space="preserve">כלל </w:t>
      </w:r>
      <w:r w:rsidRPr="00A41AFB">
        <w:rPr>
          <w:rtl/>
        </w:rPr>
        <w:t>–</w:t>
      </w:r>
      <w:r w:rsidRPr="00A41AFB">
        <w:rPr>
          <w:rFonts w:hint="cs"/>
          <w:rtl/>
        </w:rPr>
        <w:t xml:space="preserve"> </w:t>
      </w:r>
      <w:r w:rsidRPr="00A41AFB">
        <w:rPr>
          <w:rtl/>
        </w:rPr>
        <w:t xml:space="preserve">היא </w:t>
      </w:r>
      <w:r w:rsidRPr="00A41AFB">
        <w:rPr>
          <w:rFonts w:hint="cs"/>
          <w:rtl/>
        </w:rPr>
        <w:t>התחלת</w:t>
      </w:r>
      <w:r w:rsidRPr="00A41AFB">
        <w:rPr>
          <w:rtl/>
        </w:rPr>
        <w:t xml:space="preserve"> המילה </w:t>
      </w:r>
      <w:r w:rsidRPr="00A41AFB">
        <w:rPr>
          <w:rFonts w:hint="cs"/>
          <w:rtl/>
        </w:rPr>
        <w:t xml:space="preserve">של </w:t>
      </w:r>
      <w:r w:rsidRPr="00A41AFB">
        <w:rPr>
          <w:rtl/>
        </w:rPr>
        <w:t>'אתרוג'.</w:t>
      </w:r>
    </w:p>
    <w:p w14:paraId="0108AC15" w14:textId="617D4FDD" w:rsidR="00A41AFB" w:rsidRPr="00A41AFB" w:rsidRDefault="00A41AFB" w:rsidP="0088700A">
      <w:pPr>
        <w:pStyle w:val="11"/>
        <w:bidi/>
        <w:rPr>
          <w:rtl/>
        </w:rPr>
      </w:pPr>
      <w:r w:rsidRPr="00A41AFB">
        <w:rPr>
          <w:rtl/>
        </w:rPr>
        <w:t xml:space="preserve">ב. </w:t>
      </w:r>
      <w:r w:rsidRPr="00A41AFB">
        <w:rPr>
          <w:rFonts w:hint="cs"/>
          <w:rtl/>
        </w:rPr>
        <w:t>שיטת הלימוד למעשה</w:t>
      </w:r>
    </w:p>
    <w:p w14:paraId="44BE643D" w14:textId="77777777" w:rsidR="00A41AFB" w:rsidRPr="00A41AFB" w:rsidRDefault="00A41AFB" w:rsidP="0088700A">
      <w:pPr>
        <w:pStyle w:val="a2"/>
        <w:rPr>
          <w:rtl/>
        </w:rPr>
      </w:pPr>
      <w:r w:rsidRPr="00A41AFB">
        <w:rPr>
          <w:rtl/>
        </w:rPr>
        <w:t xml:space="preserve">בהתחשב עם </w:t>
      </w:r>
      <w:r w:rsidRPr="00A41AFB">
        <w:rPr>
          <w:rFonts w:hint="cs"/>
          <w:rtl/>
        </w:rPr>
        <w:t>המציאות ו</w:t>
      </w:r>
      <w:r w:rsidRPr="00A41AFB">
        <w:rPr>
          <w:rtl/>
        </w:rPr>
        <w:t xml:space="preserve">העובדות </w:t>
      </w:r>
      <w:r w:rsidRPr="00A41AFB">
        <w:rPr>
          <w:rFonts w:hint="cs"/>
          <w:rtl/>
        </w:rPr>
        <w:t>מהשטח</w:t>
      </w:r>
      <w:r w:rsidRPr="00A41AFB">
        <w:rPr>
          <w:rtl/>
        </w:rPr>
        <w:t xml:space="preserve">, קשה מאוד </w:t>
      </w:r>
      <w:r w:rsidRPr="00A41AFB">
        <w:rPr>
          <w:rFonts w:hint="cs"/>
          <w:rtl/>
        </w:rPr>
        <w:t>לצייר ולדמיין, איך ש</w:t>
      </w:r>
      <w:r w:rsidRPr="00A41AFB">
        <w:rPr>
          <w:rtl/>
        </w:rPr>
        <w:t>יטת לימוד הנ"ל</w:t>
      </w:r>
      <w:r w:rsidRPr="00A41AFB">
        <w:rPr>
          <w:rFonts w:hint="cs"/>
          <w:rtl/>
        </w:rPr>
        <w:t xml:space="preserve"> ד</w:t>
      </w:r>
      <w:r w:rsidRPr="00A41AFB">
        <w:rPr>
          <w:rtl/>
        </w:rPr>
        <w:t>'בּ' היא בּית'</w:t>
      </w:r>
      <w:r w:rsidRPr="00A41AFB">
        <w:rPr>
          <w:rFonts w:hint="cs"/>
          <w:rtl/>
        </w:rPr>
        <w:t xml:space="preserve"> עם הבאת דוגמאות מעוד מילים, יכולה בכלל להועיל ללמד את </w:t>
      </w:r>
      <w:r w:rsidRPr="00A41AFB">
        <w:rPr>
          <w:rtl/>
        </w:rPr>
        <w:t>צליל האותיות.</w:t>
      </w:r>
    </w:p>
    <w:p w14:paraId="5718645B" w14:textId="77777777" w:rsidR="00A41AFB" w:rsidRPr="00A41AFB" w:rsidRDefault="00A41AFB" w:rsidP="0088700A">
      <w:pPr>
        <w:pStyle w:val="a2"/>
        <w:rPr>
          <w:rtl/>
        </w:rPr>
      </w:pPr>
      <w:r w:rsidRPr="00A41AFB">
        <w:rPr>
          <w:rFonts w:hint="cs"/>
          <w:rtl/>
        </w:rPr>
        <w:t>ובהקדים</w:t>
      </w:r>
      <w:r w:rsidRPr="00A41AFB">
        <w:rPr>
          <w:rtl/>
        </w:rPr>
        <w:t xml:space="preserve"> </w:t>
      </w:r>
      <w:r w:rsidRPr="00A41AFB">
        <w:rPr>
          <w:rFonts w:hint="cs"/>
          <w:rtl/>
        </w:rPr>
        <w:t>ה</w:t>
      </w:r>
      <w:r w:rsidRPr="00A41AFB">
        <w:rPr>
          <w:rtl/>
        </w:rPr>
        <w:t xml:space="preserve">ידוע </w:t>
      </w:r>
      <w:r w:rsidRPr="00A41AFB">
        <w:rPr>
          <w:rFonts w:hint="cs"/>
          <w:rtl/>
        </w:rPr>
        <w:t xml:space="preserve">מחסידות בחלוקת מערכת הדיבור </w:t>
      </w:r>
      <w:r w:rsidRPr="00A41AFB">
        <w:rPr>
          <w:rtl/>
        </w:rPr>
        <w:t>–</w:t>
      </w:r>
      <w:r w:rsidRPr="00A41AFB">
        <w:rPr>
          <w:rFonts w:hint="cs"/>
          <w:rtl/>
        </w:rPr>
        <w:t xml:space="preserve"> לג' חלוקות:</w:t>
      </w:r>
      <w:r w:rsidRPr="00A41AFB">
        <w:rPr>
          <w:rtl/>
        </w:rPr>
        <w:t xml:space="preserve"> עיר, בית, ואבן</w:t>
      </w:r>
      <w:r w:rsidRPr="00A41AFB">
        <w:rPr>
          <w:rFonts w:hint="cs"/>
          <w:rtl/>
        </w:rPr>
        <w:t>, וש</w:t>
      </w:r>
      <w:r w:rsidRPr="00A41AFB">
        <w:rPr>
          <w:rtl/>
        </w:rPr>
        <w:t xml:space="preserve">כל פסוק ומשפט – הוא 'עיר', וכל מילה – היא 'בית', וכל אות – היא 'אבן'. </w:t>
      </w:r>
    </w:p>
    <w:p w14:paraId="5DCEE773" w14:textId="58EA07A8" w:rsidR="00A41AFB" w:rsidRPr="00A41AFB" w:rsidRDefault="00A41AFB" w:rsidP="00F657FB">
      <w:pPr>
        <w:pStyle w:val="a2"/>
        <w:rPr>
          <w:rtl/>
        </w:rPr>
      </w:pPr>
      <w:r w:rsidRPr="00A41AFB">
        <w:rPr>
          <w:rFonts w:hint="cs"/>
          <w:rtl/>
        </w:rPr>
        <w:t>כי הנה,</w:t>
      </w:r>
      <w:r w:rsidRPr="00A41AFB">
        <w:rPr>
          <w:rtl/>
        </w:rPr>
        <w:t xml:space="preserve"> אחד מדברים הכי חשובים אצל כל מלמד תשב</w:t>
      </w:r>
      <w:r w:rsidR="00F657FB">
        <w:rPr>
          <w:rFonts w:hint="cs"/>
          <w:rtl/>
        </w:rPr>
        <w:t>"</w:t>
      </w:r>
      <w:r w:rsidRPr="00A41AFB">
        <w:rPr>
          <w:rtl/>
        </w:rPr>
        <w:t xml:space="preserve">ר הוא, </w:t>
      </w:r>
      <w:r w:rsidRPr="00A41AFB">
        <w:rPr>
          <w:rFonts w:hint="cs"/>
          <w:rtl/>
        </w:rPr>
        <w:t xml:space="preserve">לדאוג לכך </w:t>
      </w:r>
      <w:r w:rsidRPr="00A41AFB">
        <w:rPr>
          <w:rtl/>
        </w:rPr>
        <w:t>שהתלמיד י</w:t>
      </w:r>
      <w:r w:rsidRPr="00A41AFB">
        <w:rPr>
          <w:rFonts w:hint="cs"/>
          <w:rtl/>
        </w:rPr>
        <w:t>ת</w:t>
      </w:r>
      <w:r w:rsidRPr="00A41AFB">
        <w:rPr>
          <w:rtl/>
        </w:rPr>
        <w:t>רכז וישים את עין עיונו רק על אות (וה'אבן') הנלמד</w:t>
      </w:r>
      <w:r w:rsidRPr="00A41AFB">
        <w:rPr>
          <w:rFonts w:hint="cs"/>
          <w:rtl/>
        </w:rPr>
        <w:t xml:space="preserve"> לבד,</w:t>
      </w:r>
      <w:r w:rsidRPr="00A41AFB">
        <w:rPr>
          <w:rtl/>
        </w:rPr>
        <w:t xml:space="preserve"> ולא י</w:t>
      </w:r>
      <w:r w:rsidRPr="00A41AFB">
        <w:rPr>
          <w:rFonts w:hint="cs"/>
          <w:rtl/>
        </w:rPr>
        <w:t>שוטט בדעתו</w:t>
      </w:r>
      <w:r w:rsidRPr="00A41AFB">
        <w:rPr>
          <w:rtl/>
        </w:rPr>
        <w:t xml:space="preserve"> להסתכל על כל המילה (ה'בית') או על כל הפסוק (ה'עיר')</w:t>
      </w:r>
      <w:r w:rsidRPr="00A41AFB">
        <w:rPr>
          <w:rFonts w:hint="cs"/>
          <w:rtl/>
        </w:rPr>
        <w:t>,</w:t>
      </w:r>
      <w:r w:rsidRPr="00A41AFB">
        <w:rPr>
          <w:rtl/>
        </w:rPr>
        <w:t xml:space="preserve"> כי </w:t>
      </w:r>
      <w:r w:rsidRPr="00A41AFB">
        <w:rPr>
          <w:rFonts w:hint="cs"/>
          <w:rtl/>
        </w:rPr>
        <w:t xml:space="preserve">אם </w:t>
      </w:r>
      <w:r w:rsidRPr="00A41AFB">
        <w:rPr>
          <w:rtl/>
        </w:rPr>
        <w:t xml:space="preserve">יסתכל </w:t>
      </w:r>
      <w:r w:rsidRPr="00A41AFB">
        <w:rPr>
          <w:rFonts w:hint="cs"/>
          <w:rtl/>
        </w:rPr>
        <w:t xml:space="preserve">על כל </w:t>
      </w:r>
      <w:r w:rsidRPr="00A41AFB">
        <w:rPr>
          <w:rtl/>
        </w:rPr>
        <w:t>המילה א</w:t>
      </w:r>
      <w:r w:rsidRPr="00A41AFB">
        <w:rPr>
          <w:rFonts w:hint="cs"/>
          <w:rtl/>
        </w:rPr>
        <w:t xml:space="preserve">ו כל </w:t>
      </w:r>
      <w:r w:rsidRPr="00A41AFB">
        <w:rPr>
          <w:rtl/>
        </w:rPr>
        <w:t>הפסוק, הוא לא יבחין באות הנלמד</w:t>
      </w:r>
      <w:r w:rsidRPr="00A41AFB">
        <w:rPr>
          <w:rFonts w:hint="cs"/>
          <w:rtl/>
        </w:rPr>
        <w:t>,</w:t>
      </w:r>
      <w:r w:rsidRPr="00A41AFB">
        <w:rPr>
          <w:rtl/>
        </w:rPr>
        <w:t xml:space="preserve"> לפענח אות</w:t>
      </w:r>
      <w:r w:rsidRPr="00A41AFB">
        <w:rPr>
          <w:rFonts w:hint="cs"/>
          <w:rtl/>
        </w:rPr>
        <w:t xml:space="preserve">ו </w:t>
      </w:r>
      <w:r w:rsidRPr="00A41AFB">
        <w:rPr>
          <w:rtl/>
        </w:rPr>
        <w:t>ולקרא</w:t>
      </w:r>
      <w:r w:rsidRPr="00A41AFB">
        <w:rPr>
          <w:rFonts w:hint="cs"/>
          <w:rtl/>
        </w:rPr>
        <w:t>ו כדבעי</w:t>
      </w:r>
      <w:r w:rsidRPr="00A41AFB">
        <w:rPr>
          <w:rtl/>
        </w:rPr>
        <w:t>. [להעיר: ענין זה</w:t>
      </w:r>
      <w:r w:rsidRPr="00A41AFB">
        <w:rPr>
          <w:rFonts w:hint="cs"/>
          <w:rtl/>
        </w:rPr>
        <w:t xml:space="preserve"> </w:t>
      </w:r>
      <w:r w:rsidRPr="00A41AFB">
        <w:rPr>
          <w:rtl/>
        </w:rPr>
        <w:t xml:space="preserve">נכון </w:t>
      </w:r>
      <w:r w:rsidRPr="00A41AFB">
        <w:rPr>
          <w:rFonts w:hint="cs"/>
          <w:rtl/>
        </w:rPr>
        <w:t xml:space="preserve">הוא </w:t>
      </w:r>
      <w:r w:rsidRPr="00A41AFB">
        <w:rPr>
          <w:rtl/>
        </w:rPr>
        <w:t xml:space="preserve">גם </w:t>
      </w:r>
      <w:r w:rsidRPr="00A41AFB">
        <w:rPr>
          <w:rFonts w:hint="cs"/>
          <w:rtl/>
        </w:rPr>
        <w:t>אצל רבים מהתלמידים שגמרו כבר את לימוד הנקודות</w:t>
      </w:r>
      <w:r w:rsidRPr="00A41AFB">
        <w:rPr>
          <w:rtl/>
        </w:rPr>
        <w:t xml:space="preserve">, שעדיין צריכים </w:t>
      </w:r>
      <w:r w:rsidRPr="00A41AFB">
        <w:rPr>
          <w:rFonts w:hint="cs"/>
          <w:rtl/>
        </w:rPr>
        <w:t>לעבוד אתם ולהרגיל אותם שישימו</w:t>
      </w:r>
      <w:r w:rsidRPr="00A41AFB">
        <w:rPr>
          <w:rtl/>
        </w:rPr>
        <w:t xml:space="preserve"> את עי</w:t>
      </w:r>
      <w:r w:rsidRPr="00A41AFB">
        <w:rPr>
          <w:rFonts w:hint="cs"/>
          <w:rtl/>
        </w:rPr>
        <w:t>נם</w:t>
      </w:r>
      <w:r w:rsidRPr="00A41AFB">
        <w:rPr>
          <w:rtl/>
        </w:rPr>
        <w:t xml:space="preserve"> רק על </w:t>
      </w:r>
      <w:r w:rsidRPr="00A41AFB">
        <w:rPr>
          <w:rFonts w:hint="cs"/>
          <w:rtl/>
        </w:rPr>
        <w:t xml:space="preserve">אות הנלמד </w:t>
      </w:r>
      <w:r w:rsidRPr="00A41AFB">
        <w:rPr>
          <w:rtl/>
        </w:rPr>
        <w:t xml:space="preserve">ולא על כל המילה </w:t>
      </w:r>
      <w:r w:rsidRPr="00A41AFB">
        <w:rPr>
          <w:rFonts w:hint="cs"/>
          <w:rtl/>
        </w:rPr>
        <w:t>בבת אחת</w:t>
      </w:r>
      <w:r w:rsidRPr="00A41AFB">
        <w:rPr>
          <w:rtl/>
        </w:rPr>
        <w:t>].</w:t>
      </w:r>
    </w:p>
    <w:p w14:paraId="6592124C" w14:textId="77777777" w:rsidR="00A41AFB" w:rsidRPr="00A41AFB" w:rsidRDefault="00A41AFB" w:rsidP="0088700A">
      <w:pPr>
        <w:pStyle w:val="a2"/>
        <w:rPr>
          <w:rtl/>
        </w:rPr>
      </w:pPr>
      <w:r w:rsidRPr="00A41AFB">
        <w:rPr>
          <w:rtl/>
        </w:rPr>
        <w:t xml:space="preserve">לפ"ז מובן, שע"פ שיטת לימוד הנ"ל </w:t>
      </w:r>
      <w:r w:rsidRPr="00A41AFB">
        <w:rPr>
          <w:rFonts w:hint="cs"/>
          <w:rtl/>
        </w:rPr>
        <w:t>ד</w:t>
      </w:r>
      <w:r w:rsidRPr="00A41AFB">
        <w:rPr>
          <w:rtl/>
        </w:rPr>
        <w:t>'בּ' היא בּית'</w:t>
      </w:r>
      <w:r w:rsidRPr="00A41AFB">
        <w:rPr>
          <w:rFonts w:hint="cs"/>
          <w:rtl/>
        </w:rPr>
        <w:t xml:space="preserve"> כו'</w:t>
      </w:r>
      <w:r w:rsidRPr="00A41AFB">
        <w:rPr>
          <w:rtl/>
        </w:rPr>
        <w:t>, אי אפשר</w:t>
      </w:r>
      <w:r w:rsidRPr="00A41AFB">
        <w:rPr>
          <w:rFonts w:hint="cs"/>
          <w:rtl/>
        </w:rPr>
        <w:t xml:space="preserve"> בשום אופן</w:t>
      </w:r>
      <w:r w:rsidRPr="00A41AFB">
        <w:rPr>
          <w:rtl/>
        </w:rPr>
        <w:t xml:space="preserve"> לייחל ולצפות שכל תלמיד בלא יוצא מהכלל</w:t>
      </w:r>
      <w:r w:rsidRPr="00A41AFB">
        <w:rPr>
          <w:rFonts w:hint="cs"/>
          <w:rtl/>
        </w:rPr>
        <w:t xml:space="preserve"> </w:t>
      </w:r>
      <w:r w:rsidRPr="00A41AFB">
        <w:rPr>
          <w:rtl/>
        </w:rPr>
        <w:t>יתפ</w:t>
      </w:r>
      <w:r w:rsidRPr="00A41AFB">
        <w:rPr>
          <w:rFonts w:hint="cs"/>
          <w:rtl/>
        </w:rPr>
        <w:t>וס</w:t>
      </w:r>
      <w:r w:rsidRPr="00A41AFB">
        <w:rPr>
          <w:rtl/>
        </w:rPr>
        <w:t xml:space="preserve"> את צליל הראשו</w:t>
      </w:r>
      <w:r w:rsidRPr="00A41AFB">
        <w:rPr>
          <w:rFonts w:hint="cs"/>
          <w:rtl/>
        </w:rPr>
        <w:t xml:space="preserve">ן </w:t>
      </w:r>
      <w:r w:rsidRPr="00A41AFB">
        <w:rPr>
          <w:rtl/>
        </w:rPr>
        <w:t xml:space="preserve">של </w:t>
      </w:r>
      <w:r w:rsidRPr="00A41AFB">
        <w:rPr>
          <w:rFonts w:hint="cs"/>
          <w:rtl/>
        </w:rPr>
        <w:t xml:space="preserve">כל </w:t>
      </w:r>
      <w:r w:rsidRPr="00A41AFB">
        <w:rPr>
          <w:rtl/>
        </w:rPr>
        <w:t>המי</w:t>
      </w:r>
      <w:r w:rsidRPr="00A41AFB">
        <w:rPr>
          <w:rFonts w:hint="cs"/>
          <w:rtl/>
        </w:rPr>
        <w:t>לים</w:t>
      </w:r>
      <w:r w:rsidRPr="00A41AFB">
        <w:rPr>
          <w:rtl/>
        </w:rPr>
        <w:t xml:space="preserve"> ו</w:t>
      </w:r>
      <w:r w:rsidRPr="00A41AFB">
        <w:rPr>
          <w:rFonts w:hint="cs"/>
          <w:rtl/>
        </w:rPr>
        <w:t>ש</w:t>
      </w:r>
      <w:r w:rsidRPr="00A41AFB">
        <w:rPr>
          <w:rtl/>
        </w:rPr>
        <w:t xml:space="preserve">לא יתבלבל </w:t>
      </w:r>
      <w:r w:rsidRPr="00A41AFB">
        <w:rPr>
          <w:rFonts w:hint="cs"/>
          <w:rtl/>
        </w:rPr>
        <w:t>חושיו ו</w:t>
      </w:r>
      <w:r w:rsidRPr="00A41AFB">
        <w:rPr>
          <w:rtl/>
        </w:rPr>
        <w:t>תפיסת</w:t>
      </w:r>
      <w:r w:rsidRPr="00A41AFB">
        <w:rPr>
          <w:rFonts w:hint="cs"/>
          <w:rtl/>
        </w:rPr>
        <w:t xml:space="preserve">ו </w:t>
      </w:r>
      <w:r w:rsidRPr="00A41AFB">
        <w:rPr>
          <w:rtl/>
        </w:rPr>
        <w:t>מכל התנועות והנקודות ה</w:t>
      </w:r>
      <w:r w:rsidRPr="00A41AFB">
        <w:rPr>
          <w:rFonts w:hint="cs"/>
          <w:rtl/>
        </w:rPr>
        <w:t>רבות</w:t>
      </w:r>
      <w:r w:rsidRPr="00A41AFB">
        <w:rPr>
          <w:b/>
          <w:bCs/>
          <w:rtl/>
        </w:rPr>
        <w:t xml:space="preserve"> </w:t>
      </w:r>
      <w:r w:rsidRPr="00A41AFB">
        <w:rPr>
          <w:rtl/>
        </w:rPr>
        <w:t>שיש</w:t>
      </w:r>
      <w:r w:rsidRPr="00A41AFB">
        <w:rPr>
          <w:rFonts w:hint="cs"/>
          <w:rtl/>
        </w:rPr>
        <w:t>נן</w:t>
      </w:r>
      <w:r w:rsidRPr="00A41AFB">
        <w:rPr>
          <w:rtl/>
        </w:rPr>
        <w:t xml:space="preserve"> במלים אלו, כי אצל תלמידים בגיל </w:t>
      </w:r>
      <w:r w:rsidRPr="00A41AFB">
        <w:rPr>
          <w:rFonts w:hint="cs"/>
          <w:rtl/>
        </w:rPr>
        <w:t xml:space="preserve">הרך </w:t>
      </w:r>
      <w:r w:rsidRPr="00A41AFB">
        <w:rPr>
          <w:rtl/>
        </w:rPr>
        <w:t>הזה</w:t>
      </w:r>
      <w:r w:rsidRPr="00A41AFB">
        <w:rPr>
          <w:rFonts w:hint="cs"/>
          <w:rtl/>
        </w:rPr>
        <w:t xml:space="preserve"> </w:t>
      </w:r>
      <w:r w:rsidRPr="00A41AFB">
        <w:rPr>
          <w:rtl/>
        </w:rPr>
        <w:t xml:space="preserve">– </w:t>
      </w:r>
      <w:r w:rsidRPr="00A41AFB">
        <w:rPr>
          <w:rFonts w:hint="cs"/>
          <w:rtl/>
        </w:rPr>
        <w:t xml:space="preserve">הישג </w:t>
      </w:r>
      <w:r w:rsidRPr="00A41AFB">
        <w:rPr>
          <w:rtl/>
        </w:rPr>
        <w:t xml:space="preserve">כזה הוא בלתי מציאותי לגמרי </w:t>
      </w:r>
      <w:r w:rsidRPr="00A41AFB">
        <w:rPr>
          <w:rFonts w:hint="cs"/>
          <w:rtl/>
        </w:rPr>
        <w:t>(</w:t>
      </w:r>
      <w:r w:rsidRPr="00A41AFB">
        <w:rPr>
          <w:rtl/>
        </w:rPr>
        <w:t>כפי שידוע לכל מלמד תשב''ר), ומה גם שמדובר</w:t>
      </w:r>
      <w:r w:rsidRPr="00A41AFB">
        <w:rPr>
          <w:rFonts w:hint="cs"/>
          <w:rtl/>
        </w:rPr>
        <w:t xml:space="preserve"> </w:t>
      </w:r>
      <w:r w:rsidRPr="00A41AFB">
        <w:rPr>
          <w:rtl/>
        </w:rPr>
        <w:t>על תלמידים ש</w:t>
      </w:r>
      <w:r w:rsidRPr="00A41AFB">
        <w:rPr>
          <w:rFonts w:hint="cs"/>
          <w:rtl/>
        </w:rPr>
        <w:t xml:space="preserve">ע"פ רוב </w:t>
      </w:r>
      <w:r w:rsidRPr="00A41AFB">
        <w:rPr>
          <w:rtl/>
        </w:rPr>
        <w:t xml:space="preserve">לא יודעים </w:t>
      </w:r>
      <w:r w:rsidRPr="00A41AFB">
        <w:rPr>
          <w:rFonts w:hint="cs"/>
          <w:rtl/>
        </w:rPr>
        <w:t xml:space="preserve">את </w:t>
      </w:r>
      <w:r w:rsidRPr="00A41AFB">
        <w:rPr>
          <w:rtl/>
        </w:rPr>
        <w:t>לשון הקודש</w:t>
      </w:r>
      <w:r w:rsidRPr="00A41AFB">
        <w:rPr>
          <w:rFonts w:hint="cs"/>
          <w:rtl/>
        </w:rPr>
        <w:t xml:space="preserve"> (וכמ"ש בזה עוד להלן)</w:t>
      </w:r>
      <w:r w:rsidRPr="00A41AFB">
        <w:rPr>
          <w:rtl/>
        </w:rPr>
        <w:t xml:space="preserve">, ובפרט </w:t>
      </w:r>
      <w:r w:rsidRPr="00A41AFB">
        <w:rPr>
          <w:rFonts w:hint="cs"/>
          <w:rtl/>
        </w:rPr>
        <w:t xml:space="preserve">גם </w:t>
      </w:r>
      <w:r w:rsidRPr="00A41AFB">
        <w:rPr>
          <w:rtl/>
        </w:rPr>
        <w:t>אם המדובר הוא על תלמיד שה'קריאה' קשה ל</w:t>
      </w:r>
      <w:r w:rsidRPr="00A41AFB">
        <w:rPr>
          <w:rFonts w:hint="cs"/>
          <w:rtl/>
        </w:rPr>
        <w:t>ו</w:t>
      </w:r>
      <w:r w:rsidRPr="00A41AFB">
        <w:rPr>
          <w:rtl/>
        </w:rPr>
        <w:t>.</w:t>
      </w:r>
    </w:p>
    <w:p w14:paraId="2FD4E08D" w14:textId="6C235150" w:rsidR="00A41AFB" w:rsidRPr="00A41AFB" w:rsidRDefault="00A41AFB" w:rsidP="00F657FB">
      <w:pPr>
        <w:pStyle w:val="a2"/>
        <w:rPr>
          <w:rtl/>
        </w:rPr>
      </w:pPr>
      <w:r w:rsidRPr="00A41AFB">
        <w:rPr>
          <w:rtl/>
        </w:rPr>
        <w:t>לכן לפענ</w:t>
      </w:r>
      <w:r w:rsidR="00F657FB">
        <w:rPr>
          <w:rFonts w:hint="cs"/>
          <w:rtl/>
        </w:rPr>
        <w:t>"</w:t>
      </w:r>
      <w:r w:rsidRPr="00A41AFB">
        <w:rPr>
          <w:rtl/>
        </w:rPr>
        <w:t>ד ו</w:t>
      </w:r>
      <w:r w:rsidRPr="00A41AFB">
        <w:rPr>
          <w:rFonts w:hint="cs"/>
          <w:rtl/>
        </w:rPr>
        <w:t xml:space="preserve">כן </w:t>
      </w:r>
      <w:r w:rsidRPr="00A41AFB">
        <w:rPr>
          <w:rtl/>
        </w:rPr>
        <w:t>לפי דעתם של כמה מלמדים שדברתי איתם, שיטת הלימוד הנ"ל ד'בּ' היא בּית'</w:t>
      </w:r>
      <w:r w:rsidRPr="00A41AFB">
        <w:rPr>
          <w:rFonts w:hint="cs"/>
          <w:rtl/>
        </w:rPr>
        <w:t xml:space="preserve"> כו'</w:t>
      </w:r>
      <w:r w:rsidRPr="00A41AFB">
        <w:rPr>
          <w:rtl/>
        </w:rPr>
        <w:t xml:space="preserve">, לא רק שאין בה יתרון על שיטה הנהוגה אצלנו, היא גם אינה </w:t>
      </w:r>
      <w:r w:rsidRPr="00A41AFB">
        <w:rPr>
          <w:rFonts w:hint="cs"/>
          <w:rtl/>
        </w:rPr>
        <w:lastRenderedPageBreak/>
        <w:t xml:space="preserve">משמשת </w:t>
      </w:r>
      <w:r w:rsidRPr="00A41AFB">
        <w:rPr>
          <w:rtl/>
        </w:rPr>
        <w:t xml:space="preserve">כלל </w:t>
      </w:r>
      <w:r w:rsidRPr="00A41AFB">
        <w:rPr>
          <w:rFonts w:hint="cs"/>
          <w:rtl/>
        </w:rPr>
        <w:t xml:space="preserve">את </w:t>
      </w:r>
      <w:r w:rsidRPr="00A41AFB">
        <w:rPr>
          <w:rtl/>
        </w:rPr>
        <w:t xml:space="preserve">מטרתה המוצהרת </w:t>
      </w:r>
      <w:r w:rsidRPr="00A41AFB">
        <w:rPr>
          <w:rFonts w:hint="cs"/>
          <w:rtl/>
        </w:rPr>
        <w:t xml:space="preserve">כאילו </w:t>
      </w:r>
      <w:r w:rsidRPr="00A41AFB">
        <w:rPr>
          <w:rtl/>
        </w:rPr>
        <w:t>ללמד צליל האותיות.</w:t>
      </w:r>
    </w:p>
    <w:p w14:paraId="14B74D21" w14:textId="77777777" w:rsidR="00A41AFB" w:rsidRPr="00A41AFB" w:rsidRDefault="00A41AFB" w:rsidP="0088700A">
      <w:pPr>
        <w:pStyle w:val="a2"/>
        <w:rPr>
          <w:rtl/>
        </w:rPr>
      </w:pPr>
      <w:r w:rsidRPr="00A41AFB">
        <w:rPr>
          <w:rFonts w:hint="cs"/>
          <w:rtl/>
        </w:rPr>
        <w:t>ויש להעיר ולהוסיף עוד</w:t>
      </w:r>
      <w:r w:rsidRPr="00A41AFB">
        <w:rPr>
          <w:rtl/>
        </w:rPr>
        <w:t xml:space="preserve">: </w:t>
      </w:r>
      <w:r w:rsidRPr="00A41AFB">
        <w:rPr>
          <w:rFonts w:hint="cs"/>
          <w:rtl/>
        </w:rPr>
        <w:t xml:space="preserve">לפי </w:t>
      </w:r>
      <w:r w:rsidRPr="00A41AFB">
        <w:rPr>
          <w:rtl/>
        </w:rPr>
        <w:t>שיטת הלימ</w:t>
      </w:r>
      <w:r w:rsidRPr="00A41AFB">
        <w:rPr>
          <w:rFonts w:hint="cs"/>
          <w:rtl/>
        </w:rPr>
        <w:t>וד הנ"ל ד</w:t>
      </w:r>
      <w:r w:rsidRPr="00A41AFB">
        <w:rPr>
          <w:rtl/>
        </w:rPr>
        <w:t>'בּ היא בּית', היות שלבד מלימוד צורת האות גם מלמדים</w:t>
      </w:r>
      <w:r w:rsidRPr="00A41AFB">
        <w:rPr>
          <w:rFonts w:hint="cs"/>
          <w:rtl/>
        </w:rPr>
        <w:t xml:space="preserve"> לילד</w:t>
      </w:r>
      <w:r w:rsidRPr="00A41AFB">
        <w:rPr>
          <w:rtl/>
        </w:rPr>
        <w:t xml:space="preserve"> </w:t>
      </w:r>
      <w:r w:rsidRPr="00A41AFB">
        <w:rPr>
          <w:b/>
          <w:bCs/>
          <w:rtl/>
        </w:rPr>
        <w:t>מידע נוסף</w:t>
      </w:r>
      <w:r w:rsidRPr="00A41AFB">
        <w:rPr>
          <w:rtl/>
        </w:rPr>
        <w:t xml:space="preserve"> של </w:t>
      </w:r>
      <w:r w:rsidRPr="00A41AFB">
        <w:rPr>
          <w:rFonts w:hint="cs"/>
          <w:rtl/>
        </w:rPr>
        <w:t xml:space="preserve">איזה </w:t>
      </w:r>
      <w:r w:rsidRPr="00A41AFB">
        <w:rPr>
          <w:rtl/>
        </w:rPr>
        <w:t>מילים</w:t>
      </w:r>
      <w:r w:rsidRPr="00A41AFB">
        <w:rPr>
          <w:rFonts w:hint="cs"/>
          <w:rtl/>
        </w:rPr>
        <w:t xml:space="preserve"> (</w:t>
      </w:r>
      <w:r w:rsidRPr="00A41AFB">
        <w:rPr>
          <w:b/>
          <w:bCs/>
          <w:rtl/>
        </w:rPr>
        <w:t>בּ</w:t>
      </w:r>
      <w:r w:rsidRPr="00A41AFB">
        <w:rPr>
          <w:rtl/>
        </w:rPr>
        <w:t xml:space="preserve">רכה, </w:t>
      </w:r>
      <w:r w:rsidRPr="00A41AFB">
        <w:rPr>
          <w:b/>
          <w:bCs/>
          <w:rtl/>
        </w:rPr>
        <w:t>בּ</w:t>
      </w:r>
      <w:r w:rsidRPr="00A41AFB">
        <w:rPr>
          <w:rtl/>
        </w:rPr>
        <w:t xml:space="preserve">ית, </w:t>
      </w:r>
      <w:r w:rsidRPr="00A41AFB">
        <w:rPr>
          <w:b/>
          <w:bCs/>
          <w:rtl/>
        </w:rPr>
        <w:t>בּ</w:t>
      </w:r>
      <w:r w:rsidRPr="00A41AFB">
        <w:rPr>
          <w:rtl/>
        </w:rPr>
        <w:t>נין וכו'</w:t>
      </w:r>
      <w:r w:rsidRPr="00A41AFB">
        <w:rPr>
          <w:rFonts w:hint="cs"/>
          <w:rtl/>
        </w:rPr>
        <w:t>)</w:t>
      </w:r>
      <w:r w:rsidRPr="00A41AFB">
        <w:rPr>
          <w:rtl/>
        </w:rPr>
        <w:t xml:space="preserve">, מובן, שכדי שיתפוס הילד את </w:t>
      </w:r>
      <w:r w:rsidRPr="00A41AFB">
        <w:rPr>
          <w:b/>
          <w:bCs/>
          <w:rtl/>
        </w:rPr>
        <w:t>המכוון</w:t>
      </w:r>
      <w:r w:rsidRPr="00A41AFB">
        <w:rPr>
          <w:rtl/>
        </w:rPr>
        <w:t xml:space="preserve"> </w:t>
      </w:r>
      <w:r w:rsidRPr="00A41AFB">
        <w:rPr>
          <w:rFonts w:hint="cs"/>
          <w:rtl/>
        </w:rPr>
        <w:t xml:space="preserve">במילים האלו (ומידע הנוסף הזה), </w:t>
      </w:r>
      <w:r w:rsidRPr="00A41AFB">
        <w:rPr>
          <w:rtl/>
        </w:rPr>
        <w:t xml:space="preserve">הרי כל פעם שמקריאים </w:t>
      </w:r>
      <w:r w:rsidRPr="00A41AFB">
        <w:rPr>
          <w:rFonts w:hint="cs"/>
          <w:rtl/>
        </w:rPr>
        <w:t>עם ה</w:t>
      </w:r>
      <w:r w:rsidRPr="00A41AFB">
        <w:rPr>
          <w:rtl/>
        </w:rPr>
        <w:t xml:space="preserve">ילד את המילים האלו, צריכים להדגיש שוב </w:t>
      </w:r>
      <w:r w:rsidRPr="00A41AFB">
        <w:rPr>
          <w:rFonts w:hint="cs"/>
          <w:rtl/>
        </w:rPr>
        <w:t>את המכוון, שהוא ה</w:t>
      </w:r>
      <w:r w:rsidRPr="00A41AFB">
        <w:rPr>
          <w:rtl/>
        </w:rPr>
        <w:t xml:space="preserve">צליל הראשון </w:t>
      </w:r>
      <w:r w:rsidRPr="00A41AFB">
        <w:rPr>
          <w:rFonts w:hint="cs"/>
          <w:rtl/>
        </w:rPr>
        <w:t>של המילה</w:t>
      </w:r>
      <w:r w:rsidRPr="00A41AFB">
        <w:rPr>
          <w:rtl/>
        </w:rPr>
        <w:t xml:space="preserve">. </w:t>
      </w:r>
    </w:p>
    <w:p w14:paraId="57169E8A" w14:textId="77777777" w:rsidR="00A41AFB" w:rsidRPr="00A41AFB" w:rsidRDefault="00A41AFB" w:rsidP="0088700A">
      <w:pPr>
        <w:pStyle w:val="a2"/>
        <w:rPr>
          <w:rtl/>
        </w:rPr>
      </w:pPr>
      <w:r w:rsidRPr="00A41AFB">
        <w:rPr>
          <w:rtl/>
        </w:rPr>
        <w:t>ולהעיר</w:t>
      </w:r>
      <w:r w:rsidRPr="00A41AFB">
        <w:rPr>
          <w:rFonts w:hint="cs"/>
          <w:rtl/>
        </w:rPr>
        <w:t xml:space="preserve"> ולהבהיר עוד,</w:t>
      </w:r>
      <w:r w:rsidRPr="00A41AFB">
        <w:rPr>
          <w:rtl/>
        </w:rPr>
        <w:t xml:space="preserve"> אצל תלמידים בגיל </w:t>
      </w:r>
      <w:r w:rsidRPr="00A41AFB">
        <w:rPr>
          <w:rFonts w:hint="cs"/>
          <w:rtl/>
        </w:rPr>
        <w:t>הרך ה</w:t>
      </w:r>
      <w:r w:rsidRPr="00A41AFB">
        <w:rPr>
          <w:rtl/>
        </w:rPr>
        <w:t>זה, כדי ש</w:t>
      </w:r>
      <w:r w:rsidRPr="00A41AFB">
        <w:rPr>
          <w:rFonts w:hint="cs"/>
          <w:rtl/>
        </w:rPr>
        <w:t xml:space="preserve">יתפסו ויקלטו </w:t>
      </w:r>
      <w:r w:rsidRPr="00A41AFB">
        <w:rPr>
          <w:rtl/>
        </w:rPr>
        <w:t xml:space="preserve">איזה דבר, </w:t>
      </w:r>
      <w:r w:rsidRPr="00A41AFB">
        <w:rPr>
          <w:rFonts w:hint="cs"/>
          <w:rtl/>
        </w:rPr>
        <w:t xml:space="preserve">צריכים </w:t>
      </w:r>
      <w:r w:rsidRPr="00A41AFB">
        <w:rPr>
          <w:rtl/>
        </w:rPr>
        <w:t xml:space="preserve">לחזור ולשנן אתם </w:t>
      </w:r>
      <w:r w:rsidRPr="00A41AFB">
        <w:rPr>
          <w:rFonts w:hint="cs"/>
          <w:rtl/>
        </w:rPr>
        <w:t xml:space="preserve">את </w:t>
      </w:r>
      <w:r w:rsidRPr="00A41AFB">
        <w:rPr>
          <w:rtl/>
        </w:rPr>
        <w:t xml:space="preserve">הדבר שוב ושוב </w:t>
      </w:r>
      <w:r w:rsidRPr="00A41AFB">
        <w:rPr>
          <w:rFonts w:hint="cs"/>
          <w:rtl/>
        </w:rPr>
        <w:t>ועוה"פ ועוה"פ ל</w:t>
      </w:r>
      <w:r w:rsidRPr="00A41AFB">
        <w:rPr>
          <w:rtl/>
        </w:rPr>
        <w:t xml:space="preserve">משך זמן ארוך. </w:t>
      </w:r>
    </w:p>
    <w:p w14:paraId="19CCECC7" w14:textId="77777777" w:rsidR="00A41AFB" w:rsidRPr="00A41AFB" w:rsidRDefault="00A41AFB" w:rsidP="0088700A">
      <w:pPr>
        <w:pStyle w:val="a2"/>
        <w:rPr>
          <w:rtl/>
        </w:rPr>
      </w:pPr>
      <w:r w:rsidRPr="00A41AFB">
        <w:rPr>
          <w:rtl/>
        </w:rPr>
        <w:t>ע"פ דברים אלו</w:t>
      </w:r>
      <w:r w:rsidRPr="00A41AFB">
        <w:rPr>
          <w:rFonts w:hint="cs"/>
          <w:rtl/>
        </w:rPr>
        <w:t>,</w:t>
      </w:r>
      <w:r w:rsidRPr="00A41AFB">
        <w:rPr>
          <w:rtl/>
        </w:rPr>
        <w:t xml:space="preserve"> </w:t>
      </w:r>
      <w:r w:rsidRPr="00A41AFB">
        <w:rPr>
          <w:rFonts w:hint="cs"/>
          <w:rtl/>
        </w:rPr>
        <w:t xml:space="preserve">יכול </w:t>
      </w:r>
      <w:r w:rsidRPr="00A41AFB">
        <w:rPr>
          <w:rtl/>
        </w:rPr>
        <w:t>כל אחד ל</w:t>
      </w:r>
      <w:r w:rsidRPr="00A41AFB">
        <w:rPr>
          <w:rFonts w:hint="cs"/>
          <w:rtl/>
        </w:rPr>
        <w:t>נסות ל</w:t>
      </w:r>
      <w:r w:rsidRPr="00A41AFB">
        <w:rPr>
          <w:rtl/>
        </w:rPr>
        <w:t xml:space="preserve">הבין ולשער </w:t>
      </w:r>
      <w:r w:rsidRPr="00A41AFB">
        <w:rPr>
          <w:rFonts w:hint="cs"/>
          <w:rtl/>
        </w:rPr>
        <w:t>לעצמו</w:t>
      </w:r>
      <w:r w:rsidRPr="00A41AFB">
        <w:rPr>
          <w:rtl/>
        </w:rPr>
        <w:t xml:space="preserve">: מאלו הנוהגים ע"פ </w:t>
      </w:r>
      <w:r w:rsidRPr="00A41AFB">
        <w:rPr>
          <w:rFonts w:hint="cs"/>
          <w:rtl/>
        </w:rPr>
        <w:t>ה</w:t>
      </w:r>
      <w:r w:rsidRPr="00A41AFB">
        <w:rPr>
          <w:rtl/>
        </w:rPr>
        <w:t>שיטה הנ"ל</w:t>
      </w:r>
      <w:r w:rsidRPr="00A41AFB">
        <w:rPr>
          <w:vertAlign w:val="superscript"/>
          <w:rtl/>
        </w:rPr>
        <w:footnoteReference w:id="33"/>
      </w:r>
      <w:r w:rsidRPr="00A41AFB">
        <w:rPr>
          <w:rtl/>
        </w:rPr>
        <w:t xml:space="preserve">, כמה מהם נזהרים </w:t>
      </w:r>
      <w:r w:rsidRPr="00A41AFB">
        <w:rPr>
          <w:rFonts w:hint="cs"/>
          <w:rtl/>
        </w:rPr>
        <w:t xml:space="preserve">באמת </w:t>
      </w:r>
      <w:r w:rsidRPr="00A41AFB">
        <w:rPr>
          <w:rtl/>
        </w:rPr>
        <w:t xml:space="preserve">להדגיש שוב </w:t>
      </w:r>
      <w:r w:rsidRPr="00A41AFB">
        <w:rPr>
          <w:rFonts w:hint="cs"/>
          <w:rtl/>
        </w:rPr>
        <w:t xml:space="preserve">ושוב </w:t>
      </w:r>
      <w:r w:rsidRPr="00A41AFB">
        <w:rPr>
          <w:rtl/>
        </w:rPr>
        <w:t>כל פעם – את צליל הראשון המילה</w:t>
      </w:r>
      <w:r w:rsidRPr="00A41AFB">
        <w:rPr>
          <w:rFonts w:hint="cs"/>
          <w:rtl/>
        </w:rPr>
        <w:t>;</w:t>
      </w:r>
      <w:r w:rsidRPr="00A41AFB">
        <w:rPr>
          <w:rtl/>
        </w:rPr>
        <w:t xml:space="preserve"> כמה מהם </w:t>
      </w:r>
      <w:r w:rsidRPr="00A41AFB">
        <w:rPr>
          <w:rFonts w:hint="cs"/>
          <w:rtl/>
        </w:rPr>
        <w:t>בוחנים ו</w:t>
      </w:r>
      <w:r w:rsidRPr="00A41AFB">
        <w:rPr>
          <w:rtl/>
        </w:rPr>
        <w:t>בודקים</w:t>
      </w:r>
      <w:r w:rsidRPr="00A41AFB">
        <w:rPr>
          <w:rFonts w:hint="cs"/>
          <w:rtl/>
        </w:rPr>
        <w:t xml:space="preserve"> </w:t>
      </w:r>
      <w:r w:rsidRPr="00A41AFB">
        <w:rPr>
          <w:rtl/>
        </w:rPr>
        <w:t xml:space="preserve">לדעת האם הילד </w:t>
      </w:r>
      <w:r w:rsidRPr="00A41AFB">
        <w:rPr>
          <w:rFonts w:hint="cs"/>
          <w:rtl/>
        </w:rPr>
        <w:t xml:space="preserve">באמת </w:t>
      </w:r>
      <w:r w:rsidRPr="00A41AFB">
        <w:rPr>
          <w:rtl/>
        </w:rPr>
        <w:t>תופס את צליל הראשון של המילה, או האם אולי עושים זאת – רק פעם או פעמיים</w:t>
      </w:r>
      <w:r w:rsidRPr="00A41AFB">
        <w:rPr>
          <w:rFonts w:hint="cs"/>
          <w:rtl/>
        </w:rPr>
        <w:t>,</w:t>
      </w:r>
      <w:r w:rsidRPr="00A41AFB">
        <w:rPr>
          <w:rtl/>
        </w:rPr>
        <w:t xml:space="preserve"> ו</w:t>
      </w:r>
      <w:r w:rsidRPr="00A41AFB">
        <w:rPr>
          <w:rFonts w:hint="cs"/>
          <w:rtl/>
        </w:rPr>
        <w:t>שאת</w:t>
      </w:r>
      <w:r w:rsidRPr="00A41AFB">
        <w:rPr>
          <w:rtl/>
        </w:rPr>
        <w:t xml:space="preserve"> עיקר הישג הלימוד הוא, לעשות משהו יפה עם הילד</w:t>
      </w:r>
      <w:r w:rsidRPr="00A41AFB">
        <w:rPr>
          <w:rFonts w:hint="cs"/>
          <w:rtl/>
        </w:rPr>
        <w:t xml:space="preserve"> כדי</w:t>
      </w:r>
      <w:r w:rsidRPr="00A41AFB">
        <w:rPr>
          <w:rtl/>
        </w:rPr>
        <w:t xml:space="preserve"> </w:t>
      </w:r>
      <w:r w:rsidRPr="00A41AFB">
        <w:rPr>
          <w:rFonts w:hint="cs"/>
          <w:rtl/>
        </w:rPr>
        <w:t>ש</w:t>
      </w:r>
      <w:r w:rsidRPr="00A41AFB">
        <w:rPr>
          <w:rtl/>
        </w:rPr>
        <w:t xml:space="preserve">יוכל לבוא אתו הביתה, </w:t>
      </w:r>
      <w:r w:rsidRPr="00A41AFB">
        <w:rPr>
          <w:rFonts w:hint="cs"/>
          <w:rtl/>
        </w:rPr>
        <w:t>ש</w:t>
      </w:r>
      <w:r w:rsidRPr="00A41AFB">
        <w:rPr>
          <w:rtl/>
        </w:rPr>
        <w:t>מובן שכל זה אי</w:t>
      </w:r>
      <w:r w:rsidRPr="00A41AFB">
        <w:rPr>
          <w:rFonts w:hint="cs"/>
          <w:rtl/>
        </w:rPr>
        <w:t xml:space="preserve">נו </w:t>
      </w:r>
      <w:r w:rsidRPr="00A41AFB">
        <w:rPr>
          <w:rtl/>
        </w:rPr>
        <w:t>שיי</w:t>
      </w:r>
      <w:r w:rsidRPr="00A41AFB">
        <w:rPr>
          <w:rFonts w:hint="cs"/>
          <w:rtl/>
        </w:rPr>
        <w:t>ך</w:t>
      </w:r>
      <w:r w:rsidRPr="00A41AFB">
        <w:rPr>
          <w:b/>
          <w:bCs/>
          <w:rtl/>
        </w:rPr>
        <w:t xml:space="preserve"> </w:t>
      </w:r>
      <w:r w:rsidRPr="00A41AFB">
        <w:rPr>
          <w:rtl/>
        </w:rPr>
        <w:t xml:space="preserve">כלל </w:t>
      </w:r>
      <w:r w:rsidRPr="00A41AFB">
        <w:rPr>
          <w:rFonts w:hint="cs"/>
          <w:rtl/>
        </w:rPr>
        <w:t>ל</w:t>
      </w:r>
      <w:r w:rsidRPr="00A41AFB">
        <w:rPr>
          <w:rtl/>
        </w:rPr>
        <w:t>לימוד ה'קריאה'</w:t>
      </w:r>
      <w:r w:rsidRPr="00A41AFB">
        <w:rPr>
          <w:rFonts w:hint="cs"/>
          <w:rtl/>
        </w:rPr>
        <w:t xml:space="preserve"> עצמה</w:t>
      </w:r>
      <w:r w:rsidRPr="00A41AFB">
        <w:rPr>
          <w:rtl/>
        </w:rPr>
        <w:t>.</w:t>
      </w:r>
      <w:r w:rsidRPr="00A41AFB">
        <w:rPr>
          <w:rFonts w:hint="cs"/>
          <w:rtl/>
        </w:rPr>
        <w:t xml:space="preserve"> </w:t>
      </w:r>
    </w:p>
    <w:p w14:paraId="65A43D32" w14:textId="310DDADD" w:rsidR="00A41AFB" w:rsidRPr="00A41AFB" w:rsidRDefault="00A41AFB" w:rsidP="0088700A">
      <w:pPr>
        <w:pStyle w:val="11"/>
        <w:bidi/>
        <w:rPr>
          <w:rtl/>
        </w:rPr>
      </w:pPr>
      <w:r w:rsidRPr="00A41AFB">
        <w:rPr>
          <w:rtl/>
        </w:rPr>
        <w:t>ג</w:t>
      </w:r>
      <w:r w:rsidRPr="00A41AFB">
        <w:rPr>
          <w:rFonts w:hint="cs"/>
          <w:rtl/>
        </w:rPr>
        <w:t>.</w:t>
      </w:r>
      <w:r w:rsidRPr="00A41AFB">
        <w:rPr>
          <w:rtl/>
        </w:rPr>
        <w:t xml:space="preserve"> ה</w:t>
      </w:r>
      <w:r w:rsidRPr="00A41AFB">
        <w:rPr>
          <w:rFonts w:hint="cs"/>
          <w:rtl/>
        </w:rPr>
        <w:t>הוכחות</w:t>
      </w:r>
      <w:r w:rsidRPr="00A41AFB">
        <w:rPr>
          <w:rtl/>
        </w:rPr>
        <w:t xml:space="preserve"> שהובאו </w:t>
      </w:r>
      <w:r w:rsidRPr="00A41AFB">
        <w:rPr>
          <w:rFonts w:hint="cs"/>
          <w:rtl/>
        </w:rPr>
        <w:t>בגיליונו</w:t>
      </w:r>
      <w:r w:rsidRPr="00A41AFB">
        <w:rPr>
          <w:rFonts w:hint="eastAsia"/>
          <w:rtl/>
        </w:rPr>
        <w:t>ת</w:t>
      </w:r>
      <w:r w:rsidRPr="00A41AFB">
        <w:rPr>
          <w:rtl/>
        </w:rPr>
        <w:t xml:space="preserve"> </w:t>
      </w:r>
      <w:r w:rsidRPr="00A41AFB">
        <w:rPr>
          <w:rFonts w:hint="cs"/>
          <w:rtl/>
        </w:rPr>
        <w:t>הקודמים</w:t>
      </w:r>
    </w:p>
    <w:p w14:paraId="68CC9C20" w14:textId="0E60D125" w:rsidR="00A41AFB" w:rsidRPr="00A41AFB" w:rsidRDefault="00A41AFB" w:rsidP="00F657FB">
      <w:pPr>
        <w:pStyle w:val="a2"/>
        <w:rPr>
          <w:rtl/>
        </w:rPr>
      </w:pPr>
      <w:r w:rsidRPr="00A41AFB">
        <w:rPr>
          <w:rtl/>
        </w:rPr>
        <w:t>בגיליונות הקודמים הובאו כמה ראיות</w:t>
      </w:r>
      <w:r w:rsidRPr="00A41AFB">
        <w:rPr>
          <w:rFonts w:hint="cs"/>
          <w:rtl/>
        </w:rPr>
        <w:t xml:space="preserve"> והוכחות</w:t>
      </w:r>
      <w:r w:rsidRPr="00A41AFB">
        <w:rPr>
          <w:rtl/>
        </w:rPr>
        <w:t xml:space="preserve"> לשיט</w:t>
      </w:r>
      <w:r w:rsidRPr="00A41AFB">
        <w:rPr>
          <w:rFonts w:hint="cs"/>
          <w:rtl/>
        </w:rPr>
        <w:t>ת לימוד</w:t>
      </w:r>
      <w:r w:rsidRPr="00A41AFB">
        <w:rPr>
          <w:rtl/>
        </w:rPr>
        <w:t xml:space="preserve"> הנ"ל </w:t>
      </w:r>
      <w:r w:rsidRPr="00A41AFB">
        <w:rPr>
          <w:rFonts w:hint="cs"/>
          <w:rtl/>
        </w:rPr>
        <w:t xml:space="preserve">דלימוד </w:t>
      </w:r>
      <w:r w:rsidRPr="00A41AFB">
        <w:rPr>
          <w:rtl/>
        </w:rPr>
        <w:t>הצליל לפני הנקודה</w:t>
      </w:r>
      <w:r w:rsidRPr="00A41AFB">
        <w:rPr>
          <w:rFonts w:hint="cs"/>
          <w:rtl/>
        </w:rPr>
        <w:t xml:space="preserve">. </w:t>
      </w:r>
      <w:r w:rsidRPr="00A41AFB">
        <w:rPr>
          <w:rtl/>
        </w:rPr>
        <w:t>ברם לפ</w:t>
      </w:r>
      <w:r w:rsidRPr="00A41AFB">
        <w:rPr>
          <w:rFonts w:hint="cs"/>
          <w:rtl/>
        </w:rPr>
        <w:t>ענ</w:t>
      </w:r>
      <w:r w:rsidR="00F657FB">
        <w:rPr>
          <w:rFonts w:hint="cs"/>
          <w:rtl/>
        </w:rPr>
        <w:t>"</w:t>
      </w:r>
      <w:r w:rsidRPr="00A41AFB">
        <w:rPr>
          <w:rtl/>
        </w:rPr>
        <w:t>ד כל ה</w:t>
      </w:r>
      <w:r w:rsidRPr="00A41AFB">
        <w:rPr>
          <w:rFonts w:hint="cs"/>
          <w:rtl/>
        </w:rPr>
        <w:t>הוכחות</w:t>
      </w:r>
      <w:r w:rsidRPr="00A41AFB">
        <w:rPr>
          <w:rtl/>
        </w:rPr>
        <w:t xml:space="preserve"> שהביאו אין </w:t>
      </w:r>
      <w:r w:rsidRPr="00A41AFB">
        <w:rPr>
          <w:rFonts w:hint="cs"/>
          <w:rtl/>
        </w:rPr>
        <w:t>קשר ל'</w:t>
      </w:r>
      <w:r w:rsidRPr="00A41AFB">
        <w:rPr>
          <w:rtl/>
        </w:rPr>
        <w:t>בּ</w:t>
      </w:r>
      <w:r w:rsidRPr="00A41AFB">
        <w:rPr>
          <w:rFonts w:hint="cs"/>
          <w:rtl/>
        </w:rPr>
        <w:t xml:space="preserve"> היא </w:t>
      </w:r>
      <w:r w:rsidRPr="00A41AFB">
        <w:rPr>
          <w:rtl/>
        </w:rPr>
        <w:t>בּ</w:t>
      </w:r>
      <w:r w:rsidRPr="00A41AFB">
        <w:rPr>
          <w:rFonts w:hint="cs"/>
          <w:rtl/>
        </w:rPr>
        <w:t>ית'</w:t>
      </w:r>
      <w:r w:rsidRPr="00A41AFB">
        <w:rPr>
          <w:rtl/>
        </w:rPr>
        <w:t xml:space="preserve">, </w:t>
      </w:r>
      <w:r w:rsidRPr="00A41AFB">
        <w:rPr>
          <w:rFonts w:hint="cs"/>
          <w:rtl/>
        </w:rPr>
        <w:t>ו</w:t>
      </w:r>
      <w:r w:rsidRPr="00A41AFB">
        <w:rPr>
          <w:rtl/>
        </w:rPr>
        <w:t>כמו שיתבאר.</w:t>
      </w:r>
    </w:p>
    <w:p w14:paraId="0C8E6639" w14:textId="5A193969" w:rsidR="00A41AFB" w:rsidRPr="00A41AFB" w:rsidRDefault="00A41AFB" w:rsidP="00F657FB">
      <w:pPr>
        <w:pStyle w:val="a2"/>
        <w:rPr>
          <w:rtl/>
        </w:rPr>
      </w:pPr>
      <w:r w:rsidRPr="00A41AFB">
        <w:rPr>
          <w:rFonts w:hint="cs"/>
          <w:rtl/>
        </w:rPr>
        <w:t>א</w:t>
      </w:r>
      <w:r w:rsidR="00F657FB">
        <w:rPr>
          <w:rFonts w:hint="cs"/>
          <w:rtl/>
        </w:rPr>
        <w:t>) בג</w:t>
      </w:r>
      <w:r w:rsidRPr="00A41AFB">
        <w:rPr>
          <w:rFonts w:hint="cs"/>
          <w:rtl/>
        </w:rPr>
        <w:t xml:space="preserve">ליון א'קנח כתב </w:t>
      </w:r>
      <w:r w:rsidRPr="00A41AFB">
        <w:rPr>
          <w:rtl/>
        </w:rPr>
        <w:t>הרב מ. ג. שי', שכך לימדו את האל"ף</w:t>
      </w:r>
      <w:r w:rsidRPr="00A41AFB">
        <w:rPr>
          <w:rFonts w:hint="cs"/>
          <w:rtl/>
        </w:rPr>
        <w:t>-</w:t>
      </w:r>
      <w:r w:rsidRPr="00A41AFB">
        <w:rPr>
          <w:rtl/>
        </w:rPr>
        <w:t>בי"ת במשך דורי דורות</w:t>
      </w:r>
      <w:r w:rsidRPr="00A41AFB">
        <w:rPr>
          <w:rFonts w:hint="cs"/>
          <w:rtl/>
        </w:rPr>
        <w:t>,</w:t>
      </w:r>
      <w:r w:rsidRPr="00A41AFB">
        <w:rPr>
          <w:rtl/>
        </w:rPr>
        <w:t xml:space="preserve"> והביא הוכחה על כך מ</w:t>
      </w:r>
      <w:r w:rsidRPr="00A41AFB">
        <w:rPr>
          <w:rFonts w:hint="cs"/>
          <w:rtl/>
        </w:rPr>
        <w:t>'לוח'</w:t>
      </w:r>
      <w:r w:rsidRPr="00A41AFB">
        <w:rPr>
          <w:rtl/>
        </w:rPr>
        <w:t xml:space="preserve"> </w:t>
      </w:r>
      <w:r w:rsidRPr="00A41AFB">
        <w:rPr>
          <w:rFonts w:hint="cs"/>
          <w:rtl/>
        </w:rPr>
        <w:t>לימוד הקריאה</w:t>
      </w:r>
      <w:r w:rsidRPr="00A41AFB">
        <w:rPr>
          <w:rtl/>
        </w:rPr>
        <w:t xml:space="preserve"> </w:t>
      </w:r>
      <w:r w:rsidRPr="00A41AFB">
        <w:rPr>
          <w:rFonts w:hint="cs"/>
          <w:rtl/>
        </w:rPr>
        <w:t>מ</w:t>
      </w:r>
      <w:r w:rsidRPr="00A41AFB">
        <w:rPr>
          <w:rtl/>
        </w:rPr>
        <w:t>סב</w:t>
      </w:r>
      <w:r w:rsidRPr="00A41AFB">
        <w:rPr>
          <w:rFonts w:hint="cs"/>
          <w:rtl/>
        </w:rPr>
        <w:t>ה-רבה</w:t>
      </w:r>
      <w:r w:rsidRPr="00A41AFB">
        <w:rPr>
          <w:rtl/>
        </w:rPr>
        <w:t xml:space="preserve"> שלו: </w:t>
      </w:r>
    </w:p>
    <w:p w14:paraId="4DF45014" w14:textId="79F8B13D" w:rsidR="00A41AFB" w:rsidRPr="00A41AFB" w:rsidRDefault="00A41AFB" w:rsidP="00F657FB">
      <w:pPr>
        <w:pStyle w:val="a2"/>
        <w:rPr>
          <w:rtl/>
        </w:rPr>
      </w:pPr>
      <w:r w:rsidRPr="00A41AFB">
        <w:rPr>
          <w:rtl/>
        </w:rPr>
        <w:t>[דרך אגב: חוץ ממה ש</w:t>
      </w:r>
      <w:r w:rsidRPr="00A41AFB">
        <w:rPr>
          <w:rFonts w:hint="cs"/>
          <w:rtl/>
        </w:rPr>
        <w:t>ה</w:t>
      </w:r>
      <w:r w:rsidRPr="00A41AFB">
        <w:rPr>
          <w:rtl/>
        </w:rPr>
        <w:t xml:space="preserve">ביא הרב לוי שי' גאלדשטיין </w:t>
      </w:r>
      <w:r w:rsidR="00F657FB">
        <w:rPr>
          <w:rFonts w:hint="cs"/>
          <w:rtl/>
        </w:rPr>
        <w:t>בג</w:t>
      </w:r>
      <w:r w:rsidRPr="00A41AFB">
        <w:rPr>
          <w:rFonts w:hint="cs"/>
          <w:rtl/>
        </w:rPr>
        <w:t>ליון א'קנט</w:t>
      </w:r>
      <w:r w:rsidRPr="00A41AFB">
        <w:rPr>
          <w:rtl/>
        </w:rPr>
        <w:t xml:space="preserve"> מ</w:t>
      </w:r>
      <w:r w:rsidRPr="00A41AFB">
        <w:rPr>
          <w:rFonts w:hint="cs"/>
          <w:rtl/>
        </w:rPr>
        <w:t xml:space="preserve">עדותם של </w:t>
      </w:r>
      <w:r w:rsidRPr="00A41AFB">
        <w:rPr>
          <w:rtl/>
        </w:rPr>
        <w:t>רבנים ומשפיעים</w:t>
      </w:r>
      <w:r w:rsidRPr="00A41AFB">
        <w:rPr>
          <w:rFonts w:hint="cs"/>
          <w:rtl/>
        </w:rPr>
        <w:t xml:space="preserve"> בזה</w:t>
      </w:r>
      <w:r w:rsidRPr="00A41AFB">
        <w:rPr>
          <w:rtl/>
        </w:rPr>
        <w:t>, הרי סבה שלי הרה</w:t>
      </w:r>
      <w:r w:rsidR="00F657FB">
        <w:rPr>
          <w:rFonts w:hint="cs"/>
          <w:rtl/>
        </w:rPr>
        <w:t>"</w:t>
      </w:r>
      <w:r w:rsidRPr="00A41AFB">
        <w:rPr>
          <w:rtl/>
        </w:rPr>
        <w:t>ח עובדי' שטראקס ע</w:t>
      </w:r>
      <w:r w:rsidR="00F657FB">
        <w:rPr>
          <w:rFonts w:hint="cs"/>
          <w:rtl/>
        </w:rPr>
        <w:t>"</w:t>
      </w:r>
      <w:r w:rsidRPr="00A41AFB">
        <w:rPr>
          <w:rtl/>
        </w:rPr>
        <w:t>ה לימד –</w:t>
      </w:r>
      <w:r w:rsidRPr="00A41AFB">
        <w:rPr>
          <w:rFonts w:hint="cs"/>
          <w:rtl/>
        </w:rPr>
        <w:t xml:space="preserve"> </w:t>
      </w:r>
      <w:r w:rsidRPr="00A41AFB">
        <w:rPr>
          <w:rtl/>
        </w:rPr>
        <w:t xml:space="preserve">ובהצלחה </w:t>
      </w:r>
      <w:r w:rsidRPr="00A41AFB">
        <w:rPr>
          <w:rFonts w:hint="cs"/>
          <w:rtl/>
        </w:rPr>
        <w:t xml:space="preserve">רבה </w:t>
      </w:r>
      <w:r w:rsidRPr="00A41AFB">
        <w:rPr>
          <w:rtl/>
        </w:rPr>
        <w:t>– קריאה בעיר לונדון, והוא לא שמע מדורות קדמונים על</w:t>
      </w:r>
      <w:r w:rsidRPr="00A41AFB">
        <w:rPr>
          <w:rFonts w:hint="cs"/>
          <w:rtl/>
        </w:rPr>
        <w:t xml:space="preserve"> שיטת הלימוד הנ"ל וגם לא עשה אף אחד מדברים האלו</w:t>
      </w:r>
      <w:r w:rsidRPr="00A41AFB">
        <w:rPr>
          <w:vertAlign w:val="superscript"/>
          <w:rtl/>
        </w:rPr>
        <w:footnoteReference w:id="34"/>
      </w:r>
      <w:r w:rsidRPr="00A41AFB">
        <w:rPr>
          <w:rFonts w:hint="cs"/>
          <w:rtl/>
        </w:rPr>
        <w:t>,</w:t>
      </w:r>
      <w:r w:rsidRPr="00A41AFB">
        <w:rPr>
          <w:rtl/>
        </w:rPr>
        <w:t xml:space="preserve"> אם כן א</w:t>
      </w:r>
      <w:r w:rsidR="00F657FB">
        <w:rPr>
          <w:rFonts w:hint="cs"/>
          <w:rtl/>
        </w:rPr>
        <w:t>"</w:t>
      </w:r>
      <w:r w:rsidRPr="00A41AFB">
        <w:rPr>
          <w:rtl/>
        </w:rPr>
        <w:t xml:space="preserve">א לומר שכך עשו </w:t>
      </w:r>
      <w:r w:rsidRPr="00A41AFB">
        <w:rPr>
          <w:b/>
          <w:bCs/>
          <w:rtl/>
        </w:rPr>
        <w:t>כולם</w:t>
      </w:r>
      <w:r w:rsidRPr="00A41AFB">
        <w:rPr>
          <w:rtl/>
        </w:rPr>
        <w:t xml:space="preserve"> </w:t>
      </w:r>
      <w:r w:rsidRPr="00A41AFB">
        <w:rPr>
          <w:rFonts w:hint="cs"/>
          <w:rtl/>
        </w:rPr>
        <w:t>מ</w:t>
      </w:r>
      <w:r w:rsidRPr="00A41AFB">
        <w:rPr>
          <w:rtl/>
        </w:rPr>
        <w:t>דורי דורות ושכך חייבים לעשות כדי ש</w:t>
      </w:r>
      <w:r w:rsidRPr="00A41AFB">
        <w:rPr>
          <w:rFonts w:hint="cs"/>
          <w:rtl/>
        </w:rPr>
        <w:t>ה</w:t>
      </w:r>
      <w:r w:rsidRPr="00A41AFB">
        <w:rPr>
          <w:rtl/>
        </w:rPr>
        <w:t>קריאה י</w:t>
      </w:r>
      <w:r w:rsidRPr="00A41AFB">
        <w:rPr>
          <w:rFonts w:hint="cs"/>
          <w:rtl/>
        </w:rPr>
        <w:t>י</w:t>
      </w:r>
      <w:r w:rsidRPr="00A41AFB">
        <w:rPr>
          <w:rtl/>
        </w:rPr>
        <w:t xml:space="preserve">קלט היטב אצל התלמידים ושאם לאו הולכים </w:t>
      </w:r>
      <w:r w:rsidRPr="00A41AFB">
        <w:rPr>
          <w:rtl/>
        </w:rPr>
        <w:lastRenderedPageBreak/>
        <w:t>נגד המסורה!]</w:t>
      </w:r>
    </w:p>
    <w:p w14:paraId="30B0F206" w14:textId="77777777" w:rsidR="00A41AFB" w:rsidRPr="00A41AFB" w:rsidRDefault="00A41AFB" w:rsidP="0088700A">
      <w:pPr>
        <w:pStyle w:val="a2"/>
        <w:rPr>
          <w:rtl/>
        </w:rPr>
      </w:pPr>
      <w:r w:rsidRPr="00A41AFB">
        <w:rPr>
          <w:rtl/>
        </w:rPr>
        <w:t xml:space="preserve">ראשית כל, הנני מסופק על מקורו של </w:t>
      </w:r>
      <w:r w:rsidRPr="00A41AFB">
        <w:rPr>
          <w:rFonts w:hint="cs"/>
          <w:rtl/>
        </w:rPr>
        <w:t>ה'לוח'</w:t>
      </w:r>
      <w:r w:rsidRPr="00A41AFB">
        <w:rPr>
          <w:rtl/>
        </w:rPr>
        <w:t xml:space="preserve"> </w:t>
      </w:r>
      <w:r w:rsidRPr="00A41AFB">
        <w:rPr>
          <w:rFonts w:hint="cs"/>
          <w:rtl/>
        </w:rPr>
        <w:t>ה</w:t>
      </w:r>
      <w:r w:rsidRPr="00A41AFB">
        <w:rPr>
          <w:rtl/>
        </w:rPr>
        <w:t xml:space="preserve">זה: </w:t>
      </w:r>
    </w:p>
    <w:p w14:paraId="0F419318" w14:textId="7618BB31" w:rsidR="00A41AFB" w:rsidRPr="00A41AFB" w:rsidRDefault="00A41AFB" w:rsidP="00F657FB">
      <w:pPr>
        <w:pStyle w:val="a2"/>
        <w:rPr>
          <w:rtl/>
        </w:rPr>
      </w:pPr>
      <w:r w:rsidRPr="00A41AFB">
        <w:rPr>
          <w:rFonts w:hint="cs"/>
          <w:rtl/>
        </w:rPr>
        <w:t xml:space="preserve">כי הנה, </w:t>
      </w:r>
      <w:r w:rsidRPr="00A41AFB">
        <w:rPr>
          <w:rtl/>
        </w:rPr>
        <w:t>ממה שכותב ר' מ.ג. מובן שאין על ה</w:t>
      </w:r>
      <w:r w:rsidRPr="00A41AFB">
        <w:rPr>
          <w:rFonts w:hint="cs"/>
          <w:rtl/>
        </w:rPr>
        <w:t>'לוח'</w:t>
      </w:r>
      <w:r w:rsidRPr="00A41AFB">
        <w:rPr>
          <w:rtl/>
        </w:rPr>
        <w:t xml:space="preserve"> הזה</w:t>
      </w:r>
      <w:r w:rsidRPr="00A41AFB">
        <w:rPr>
          <w:rFonts w:hint="cs"/>
          <w:rtl/>
        </w:rPr>
        <w:t xml:space="preserve"> את</w:t>
      </w:r>
      <w:r w:rsidRPr="00A41AFB">
        <w:rPr>
          <w:rtl/>
        </w:rPr>
        <w:t xml:space="preserve"> אותיות הדגש והרפא (</w:t>
      </w:r>
      <w:r w:rsidRPr="00A41AFB">
        <w:rPr>
          <w:rFonts w:hint="cs"/>
          <w:rtl/>
        </w:rPr>
        <w:t>דהיינו האותיות:</w:t>
      </w:r>
      <w:r w:rsidRPr="00A41AFB">
        <w:rPr>
          <w:rtl/>
        </w:rPr>
        <w:t xml:space="preserve"> בּ\ב כּ\כ וכו'), אלא רק כ</w:t>
      </w:r>
      <w:r w:rsidR="00F657FB">
        <w:rPr>
          <w:rFonts w:hint="cs"/>
          <w:rtl/>
        </w:rPr>
        <w:t>"</w:t>
      </w:r>
      <w:r w:rsidRPr="00A41AFB">
        <w:rPr>
          <w:rtl/>
        </w:rPr>
        <w:t xml:space="preserve">ב אותיות לבד. ואם כן נראה </w:t>
      </w:r>
      <w:r w:rsidRPr="00A41AFB">
        <w:rPr>
          <w:rFonts w:hint="cs"/>
          <w:rtl/>
        </w:rPr>
        <w:t>ש</w:t>
      </w:r>
      <w:r w:rsidRPr="00A41AFB">
        <w:rPr>
          <w:rtl/>
        </w:rPr>
        <w:t xml:space="preserve">דף </w:t>
      </w:r>
      <w:r w:rsidRPr="00A41AFB">
        <w:rPr>
          <w:rFonts w:hint="cs"/>
          <w:rtl/>
        </w:rPr>
        <w:t xml:space="preserve">זה </w:t>
      </w:r>
      <w:r w:rsidRPr="00A41AFB">
        <w:rPr>
          <w:rtl/>
        </w:rPr>
        <w:t>מגיע ממקום שלאו דוקא טהור הוא, ואכ"מ</w:t>
      </w:r>
      <w:r w:rsidRPr="00A41AFB">
        <w:rPr>
          <w:vertAlign w:val="superscript"/>
          <w:rtl/>
        </w:rPr>
        <w:footnoteReference w:id="35"/>
      </w:r>
      <w:r w:rsidRPr="00A41AFB">
        <w:rPr>
          <w:rtl/>
        </w:rPr>
        <w:t>.</w:t>
      </w:r>
    </w:p>
    <w:p w14:paraId="61B4BB0F" w14:textId="77777777" w:rsidR="00A41AFB" w:rsidRPr="00A41AFB" w:rsidRDefault="00A41AFB" w:rsidP="0088700A">
      <w:pPr>
        <w:pStyle w:val="a2"/>
        <w:rPr>
          <w:rtl/>
        </w:rPr>
      </w:pPr>
      <w:r w:rsidRPr="00A41AFB">
        <w:rPr>
          <w:rFonts w:hint="cs"/>
          <w:rtl/>
        </w:rPr>
        <w:t xml:space="preserve">ברם, </w:t>
      </w:r>
      <w:r w:rsidRPr="00A41AFB">
        <w:rPr>
          <w:rtl/>
        </w:rPr>
        <w:t>אפילו אם יש על ה</w:t>
      </w:r>
      <w:r w:rsidRPr="00A41AFB">
        <w:rPr>
          <w:rFonts w:hint="cs"/>
          <w:rtl/>
        </w:rPr>
        <w:t>'לוח'</w:t>
      </w:r>
      <w:r w:rsidRPr="00A41AFB">
        <w:rPr>
          <w:rtl/>
        </w:rPr>
        <w:t xml:space="preserve"> הזה</w:t>
      </w:r>
      <w:r w:rsidRPr="00A41AFB">
        <w:rPr>
          <w:rFonts w:hint="cs"/>
          <w:rtl/>
        </w:rPr>
        <w:t xml:space="preserve"> את</w:t>
      </w:r>
      <w:r w:rsidRPr="00A41AFB">
        <w:rPr>
          <w:rtl/>
        </w:rPr>
        <w:t xml:space="preserve"> כל אותיות הדגש והרפא, ידוע שהשפה אצל עם ישראל במשך כל ה</w:t>
      </w:r>
      <w:r w:rsidRPr="00A41AFB">
        <w:rPr>
          <w:rFonts w:hint="cs"/>
          <w:rtl/>
        </w:rPr>
        <w:t xml:space="preserve">דורות </w:t>
      </w:r>
      <w:r w:rsidRPr="00A41AFB">
        <w:rPr>
          <w:rtl/>
        </w:rPr>
        <w:t>הי'</w:t>
      </w:r>
      <w:r w:rsidRPr="00A41AFB">
        <w:rPr>
          <w:rFonts w:hint="cs"/>
          <w:rtl/>
        </w:rPr>
        <w:t xml:space="preserve"> </w:t>
      </w:r>
      <w:r w:rsidRPr="00A41AFB">
        <w:rPr>
          <w:rtl/>
        </w:rPr>
        <w:t>'אידיש', ו</w:t>
      </w:r>
      <w:r w:rsidRPr="00A41AFB">
        <w:rPr>
          <w:rFonts w:hint="cs"/>
          <w:rtl/>
        </w:rPr>
        <w:t>מובן ש</w:t>
      </w:r>
      <w:r w:rsidRPr="00A41AFB">
        <w:rPr>
          <w:rtl/>
        </w:rPr>
        <w:t xml:space="preserve">זה הי' גם השפה </w:t>
      </w:r>
      <w:r w:rsidRPr="00A41AFB">
        <w:rPr>
          <w:rFonts w:hint="cs"/>
          <w:rtl/>
        </w:rPr>
        <w:t xml:space="preserve">שבה </w:t>
      </w:r>
      <w:r w:rsidRPr="00A41AFB">
        <w:rPr>
          <w:rtl/>
        </w:rPr>
        <w:t xml:space="preserve">לימדו </w:t>
      </w:r>
      <w:r w:rsidRPr="00A41AFB">
        <w:rPr>
          <w:rFonts w:hint="cs"/>
          <w:rtl/>
        </w:rPr>
        <w:t>את ה</w:t>
      </w:r>
      <w:r w:rsidRPr="00A41AFB">
        <w:rPr>
          <w:rtl/>
        </w:rPr>
        <w:t>תלמידים (כידוע מלחמת רבותינו נשיאנו נגד 'עברית בעברית'</w:t>
      </w:r>
      <w:r w:rsidRPr="00A41AFB">
        <w:rPr>
          <w:vertAlign w:val="superscript"/>
          <w:rtl/>
        </w:rPr>
        <w:footnoteReference w:id="36"/>
      </w:r>
      <w:r w:rsidRPr="00A41AFB">
        <w:rPr>
          <w:rtl/>
        </w:rPr>
        <w:t>), ומה גם, שהילדים של פעם</w:t>
      </w:r>
      <w:r w:rsidRPr="00A41AFB">
        <w:rPr>
          <w:rFonts w:hint="cs"/>
          <w:rtl/>
        </w:rPr>
        <w:t xml:space="preserve"> </w:t>
      </w:r>
      <w:r w:rsidRPr="00A41AFB">
        <w:rPr>
          <w:rtl/>
        </w:rPr>
        <w:t>–</w:t>
      </w:r>
      <w:r w:rsidRPr="00A41AFB">
        <w:rPr>
          <w:rFonts w:hint="cs"/>
          <w:rtl/>
        </w:rPr>
        <w:t xml:space="preserve"> ובפרט בגיל הזה</w:t>
      </w:r>
      <w:r w:rsidRPr="00A41AFB">
        <w:rPr>
          <w:rtl/>
        </w:rPr>
        <w:t xml:space="preserve"> –</w:t>
      </w:r>
      <w:r w:rsidRPr="00A41AFB">
        <w:rPr>
          <w:rFonts w:hint="cs"/>
          <w:rtl/>
        </w:rPr>
        <w:t xml:space="preserve"> </w:t>
      </w:r>
      <w:r w:rsidRPr="00A41AFB">
        <w:rPr>
          <w:rtl/>
        </w:rPr>
        <w:t xml:space="preserve">לא ידעו </w:t>
      </w:r>
      <w:r w:rsidRPr="00A41AFB">
        <w:rPr>
          <w:rFonts w:hint="cs"/>
          <w:rtl/>
        </w:rPr>
        <w:t xml:space="preserve">כלל את </w:t>
      </w:r>
      <w:r w:rsidRPr="00A41AFB">
        <w:rPr>
          <w:rtl/>
        </w:rPr>
        <w:t>לשון הקודש</w:t>
      </w:r>
      <w:r w:rsidRPr="00A41AFB">
        <w:rPr>
          <w:vertAlign w:val="superscript"/>
          <w:rtl/>
        </w:rPr>
        <w:footnoteReference w:id="37"/>
      </w:r>
      <w:r w:rsidRPr="00A41AFB">
        <w:rPr>
          <w:rtl/>
        </w:rPr>
        <w:t xml:space="preserve"> (</w:t>
      </w:r>
      <w:r w:rsidRPr="00A41AFB">
        <w:rPr>
          <w:rFonts w:hint="cs"/>
          <w:rtl/>
        </w:rPr>
        <w:t>ובפרט שלימוד ה</w:t>
      </w:r>
      <w:r w:rsidRPr="00A41AFB">
        <w:rPr>
          <w:rtl/>
        </w:rPr>
        <w:t xml:space="preserve">'קריאה' היא </w:t>
      </w:r>
      <w:r w:rsidRPr="00A41AFB">
        <w:rPr>
          <w:rFonts w:hint="cs"/>
          <w:rtl/>
        </w:rPr>
        <w:t xml:space="preserve">עוד </w:t>
      </w:r>
      <w:r w:rsidRPr="00A41AFB">
        <w:rPr>
          <w:rtl/>
        </w:rPr>
        <w:t>לפני</w:t>
      </w:r>
      <w:r w:rsidRPr="00A41AFB">
        <w:rPr>
          <w:rFonts w:hint="cs"/>
          <w:rtl/>
        </w:rPr>
        <w:t xml:space="preserve"> לימוד ה</w:t>
      </w:r>
      <w:r w:rsidRPr="00A41AFB">
        <w:rPr>
          <w:rtl/>
        </w:rPr>
        <w:t>חומש)</w:t>
      </w:r>
      <w:r w:rsidRPr="00A41AFB">
        <w:rPr>
          <w:rFonts w:hint="cs"/>
          <w:rtl/>
        </w:rPr>
        <w:t>,</w:t>
      </w:r>
      <w:r w:rsidRPr="00A41AFB">
        <w:rPr>
          <w:rtl/>
        </w:rPr>
        <w:t xml:space="preserve"> </w:t>
      </w:r>
      <w:r w:rsidRPr="00A41AFB">
        <w:rPr>
          <w:rFonts w:hint="cs"/>
          <w:rtl/>
        </w:rPr>
        <w:t>א"כ ניתן לשער ולצייר בקל,</w:t>
      </w:r>
      <w:r w:rsidRPr="00A41AFB">
        <w:rPr>
          <w:rtl/>
        </w:rPr>
        <w:t xml:space="preserve"> ש</w:t>
      </w:r>
      <w:r w:rsidRPr="00A41AFB">
        <w:rPr>
          <w:rFonts w:hint="cs"/>
          <w:rtl/>
        </w:rPr>
        <w:t>אילו</w:t>
      </w:r>
      <w:r w:rsidRPr="00A41AFB">
        <w:rPr>
          <w:rtl/>
        </w:rPr>
        <w:t xml:space="preserve"> הי' </w:t>
      </w:r>
      <w:r w:rsidRPr="00A41AFB">
        <w:rPr>
          <w:rFonts w:hint="cs"/>
          <w:rtl/>
        </w:rPr>
        <w:t xml:space="preserve">אחד </w:t>
      </w:r>
      <w:r w:rsidRPr="00A41AFB">
        <w:rPr>
          <w:rtl/>
        </w:rPr>
        <w:t>מגיע ל</w:t>
      </w:r>
      <w:r w:rsidRPr="00A41AFB">
        <w:rPr>
          <w:rFonts w:hint="cs"/>
          <w:rtl/>
        </w:rPr>
        <w:t>ילדים אלו ואומר להם שתדעו ש'</w:t>
      </w:r>
      <w:r w:rsidRPr="00A41AFB">
        <w:rPr>
          <w:rtl/>
        </w:rPr>
        <w:t>בּ' היא בּית</w:t>
      </w:r>
      <w:r w:rsidRPr="00A41AFB">
        <w:rPr>
          <w:rFonts w:hint="cs"/>
          <w:rtl/>
        </w:rPr>
        <w:t>'</w:t>
      </w:r>
      <w:r w:rsidRPr="00A41AFB">
        <w:rPr>
          <w:rtl/>
        </w:rPr>
        <w:t xml:space="preserve">, </w:t>
      </w:r>
      <w:r w:rsidRPr="00A41AFB">
        <w:rPr>
          <w:rFonts w:hint="cs"/>
          <w:rtl/>
        </w:rPr>
        <w:t xml:space="preserve">הרי </w:t>
      </w:r>
      <w:r w:rsidRPr="00A41AFB">
        <w:rPr>
          <w:rtl/>
        </w:rPr>
        <w:t>לא</w:t>
      </w:r>
      <w:r w:rsidRPr="00A41AFB">
        <w:rPr>
          <w:rFonts w:hint="cs"/>
          <w:rtl/>
        </w:rPr>
        <w:t xml:space="preserve"> היו יודעים ומבינים כלל מה רוצים מהם, כי הרי לא ידוע להם מה זה</w:t>
      </w:r>
      <w:r w:rsidRPr="00A41AFB">
        <w:rPr>
          <w:rtl/>
        </w:rPr>
        <w:t xml:space="preserve"> 'בּית'</w:t>
      </w:r>
      <w:r w:rsidRPr="00A41AFB">
        <w:rPr>
          <w:rFonts w:hint="cs"/>
          <w:rtl/>
        </w:rPr>
        <w:t xml:space="preserve"> וגם לא יודעים עדיין להבחין ולהפריד בין התנועות השונות של המלה, שממילא יוצא </w:t>
      </w:r>
      <w:r w:rsidRPr="00A41AFB">
        <w:rPr>
          <w:rtl/>
        </w:rPr>
        <w:t>–</w:t>
      </w:r>
      <w:r w:rsidRPr="00A41AFB">
        <w:rPr>
          <w:rFonts w:hint="cs"/>
          <w:rtl/>
        </w:rPr>
        <w:t xml:space="preserve"> שלא הי' אומר להם כלום</w:t>
      </w:r>
      <w:r w:rsidRPr="00A41AFB">
        <w:rPr>
          <w:rtl/>
        </w:rPr>
        <w:t>.</w:t>
      </w:r>
      <w:r w:rsidRPr="00A41AFB">
        <w:rPr>
          <w:rFonts w:hint="cs"/>
          <w:rtl/>
        </w:rPr>
        <w:t xml:space="preserve"> שלפ"ז שוב יש מקום לדון על מקורו של 'לוח' זה כו', ואכ"מ</w:t>
      </w:r>
      <w:r w:rsidRPr="00A41AFB">
        <w:rPr>
          <w:vertAlign w:val="superscript"/>
          <w:rtl/>
        </w:rPr>
        <w:footnoteReference w:id="38"/>
      </w:r>
      <w:r w:rsidRPr="00A41AFB">
        <w:rPr>
          <w:rFonts w:hint="cs"/>
          <w:rtl/>
        </w:rPr>
        <w:t xml:space="preserve">. </w:t>
      </w:r>
    </w:p>
    <w:p w14:paraId="6D792941" w14:textId="77777777" w:rsidR="00A41AFB" w:rsidRPr="00A41AFB" w:rsidRDefault="00A41AFB" w:rsidP="0088700A">
      <w:pPr>
        <w:pStyle w:val="a2"/>
        <w:rPr>
          <w:rtl/>
        </w:rPr>
      </w:pPr>
      <w:r w:rsidRPr="00A41AFB">
        <w:rPr>
          <w:rFonts w:hint="cs"/>
          <w:rtl/>
        </w:rPr>
        <w:t xml:space="preserve">[ומדי דברנו בזה, יש לחזור למ"ש לעיל על ענין זה גופא בנוגע לימינו אלה, שהרי גם בימינו רבים מהילדים אינם יודעים כלל את לה"ק. שיש שמנסים להתגבר על בעי' זו ע"י שמראים לילד תמונה של בית או תמונה של גלידה וכיו"ב, אשר זה גופא שצריכים להשתמש בתחבולה זו להראות תמונה, מראה על גודל הקושי וכו' שבשיטה זו, שהולכים בדרך עקלתון בשעה שיש דרך נוחה וסלולה הנהוגה אצלנו]. </w:t>
      </w:r>
    </w:p>
    <w:p w14:paraId="5C3097A6" w14:textId="77777777" w:rsidR="00A41AFB" w:rsidRPr="00A41AFB" w:rsidRDefault="00A41AFB" w:rsidP="0088700A">
      <w:pPr>
        <w:pStyle w:val="a2"/>
        <w:rPr>
          <w:rtl/>
        </w:rPr>
      </w:pPr>
      <w:r w:rsidRPr="00A41AFB">
        <w:rPr>
          <w:rtl/>
        </w:rPr>
        <w:t>עוד זאת, ה</w:t>
      </w:r>
      <w:r w:rsidRPr="00A41AFB">
        <w:rPr>
          <w:rFonts w:hint="cs"/>
          <w:rtl/>
        </w:rPr>
        <w:t>'לוח'</w:t>
      </w:r>
      <w:r w:rsidRPr="00A41AFB">
        <w:rPr>
          <w:rtl/>
        </w:rPr>
        <w:t xml:space="preserve"> הזה יש בו</w:t>
      </w:r>
      <w:r w:rsidRPr="00A41AFB">
        <w:rPr>
          <w:rFonts w:hint="cs"/>
          <w:rtl/>
        </w:rPr>
        <w:t xml:space="preserve"> </w:t>
      </w:r>
      <w:r w:rsidRPr="00A41AFB">
        <w:rPr>
          <w:rtl/>
        </w:rPr>
        <w:t>רק תמונה אח</w:t>
      </w:r>
      <w:r w:rsidRPr="00A41AFB">
        <w:rPr>
          <w:rFonts w:hint="cs"/>
          <w:rtl/>
        </w:rPr>
        <w:t>ת</w:t>
      </w:r>
      <w:r w:rsidRPr="00A41AFB">
        <w:rPr>
          <w:rtl/>
        </w:rPr>
        <w:t xml:space="preserve"> </w:t>
      </w:r>
      <w:r w:rsidRPr="00A41AFB">
        <w:rPr>
          <w:rFonts w:hint="cs"/>
          <w:rtl/>
        </w:rPr>
        <w:t>לכל</w:t>
      </w:r>
      <w:r w:rsidRPr="00A41AFB">
        <w:rPr>
          <w:rtl/>
        </w:rPr>
        <w:t xml:space="preserve"> אות, א</w:t>
      </w:r>
      <w:r w:rsidRPr="00A41AFB">
        <w:rPr>
          <w:rFonts w:hint="cs"/>
          <w:rtl/>
        </w:rPr>
        <w:t>"כ איזו</w:t>
      </w:r>
      <w:r w:rsidRPr="00A41AFB">
        <w:rPr>
          <w:rtl/>
        </w:rPr>
        <w:t xml:space="preserve"> הוכחה </w:t>
      </w:r>
      <w:r w:rsidRPr="00A41AFB">
        <w:rPr>
          <w:rFonts w:hint="cs"/>
          <w:rtl/>
        </w:rPr>
        <w:t xml:space="preserve">יש ממנו </w:t>
      </w:r>
      <w:r w:rsidRPr="00A41AFB">
        <w:rPr>
          <w:rtl/>
        </w:rPr>
        <w:t xml:space="preserve">לשיטת </w:t>
      </w:r>
      <w:r w:rsidRPr="00A41AFB">
        <w:rPr>
          <w:rFonts w:hint="cs"/>
          <w:rtl/>
        </w:rPr>
        <w:t>ה</w:t>
      </w:r>
      <w:r w:rsidRPr="00A41AFB">
        <w:rPr>
          <w:rtl/>
        </w:rPr>
        <w:t>לימוד</w:t>
      </w:r>
      <w:r w:rsidRPr="00A41AFB">
        <w:rPr>
          <w:rFonts w:hint="cs"/>
          <w:rtl/>
        </w:rPr>
        <w:t xml:space="preserve"> </w:t>
      </w:r>
      <w:r w:rsidRPr="00A41AFB">
        <w:rPr>
          <w:rtl/>
        </w:rPr>
        <w:t>ד'בּ היא בּית</w:t>
      </w:r>
      <w:r w:rsidRPr="00A41AFB">
        <w:rPr>
          <w:rFonts w:hint="cs"/>
          <w:rtl/>
        </w:rPr>
        <w:t>', הרי</w:t>
      </w:r>
      <w:r w:rsidRPr="00A41AFB">
        <w:rPr>
          <w:rtl/>
        </w:rPr>
        <w:t xml:space="preserve"> </w:t>
      </w:r>
      <w:r w:rsidRPr="00A41AFB">
        <w:rPr>
          <w:rFonts w:hint="cs"/>
          <w:rtl/>
        </w:rPr>
        <w:t>בשיטת הלימוד</w:t>
      </w:r>
      <w:r w:rsidRPr="00A41AFB">
        <w:rPr>
          <w:rtl/>
        </w:rPr>
        <w:t xml:space="preserve"> </w:t>
      </w:r>
      <w:r w:rsidRPr="00A41AFB">
        <w:rPr>
          <w:rFonts w:hint="cs"/>
          <w:rtl/>
        </w:rPr>
        <w:t>ד</w:t>
      </w:r>
      <w:r w:rsidRPr="00A41AFB">
        <w:rPr>
          <w:rtl/>
        </w:rPr>
        <w:t>'בּ היא בּית' צרי</w:t>
      </w:r>
      <w:r w:rsidRPr="00A41AFB">
        <w:rPr>
          <w:rFonts w:hint="cs"/>
          <w:rtl/>
        </w:rPr>
        <w:t>ך לכל אות</w:t>
      </w:r>
      <w:r w:rsidRPr="00A41AFB">
        <w:rPr>
          <w:rtl/>
        </w:rPr>
        <w:t xml:space="preserve"> דוגמא</w:t>
      </w:r>
      <w:r w:rsidRPr="00A41AFB">
        <w:rPr>
          <w:rFonts w:hint="cs"/>
          <w:rtl/>
        </w:rPr>
        <w:t xml:space="preserve"> </w:t>
      </w:r>
      <w:r w:rsidRPr="00A41AFB">
        <w:rPr>
          <w:rFonts w:hint="cs"/>
          <w:b/>
          <w:bCs/>
          <w:rtl/>
        </w:rPr>
        <w:lastRenderedPageBreak/>
        <w:t>מכמה</w:t>
      </w:r>
      <w:r w:rsidRPr="00A41AFB">
        <w:rPr>
          <w:rFonts w:hint="cs"/>
          <w:rtl/>
        </w:rPr>
        <w:t xml:space="preserve"> </w:t>
      </w:r>
      <w:r w:rsidRPr="00A41AFB">
        <w:rPr>
          <w:rtl/>
        </w:rPr>
        <w:t>מילים!</w:t>
      </w:r>
    </w:p>
    <w:p w14:paraId="4F36B104" w14:textId="3B40BC30" w:rsidR="00A41AFB" w:rsidRPr="00A41AFB" w:rsidRDefault="00A41AFB" w:rsidP="0088700A">
      <w:pPr>
        <w:pStyle w:val="a2"/>
      </w:pPr>
      <w:r w:rsidRPr="00A41AFB">
        <w:rPr>
          <w:rFonts w:hint="cs"/>
          <w:rtl/>
        </w:rPr>
        <w:t xml:space="preserve">ב) </w:t>
      </w:r>
      <w:r w:rsidRPr="00A41AFB">
        <w:rPr>
          <w:rtl/>
        </w:rPr>
        <w:t>הראי'</w:t>
      </w:r>
      <w:r w:rsidRPr="00A41AFB">
        <w:rPr>
          <w:rFonts w:hint="cs"/>
          <w:rtl/>
        </w:rPr>
        <w:t xml:space="preserve"> שמביא ר' א.א. בגליון א'קנז</w:t>
      </w:r>
      <w:r w:rsidRPr="00A41AFB">
        <w:rPr>
          <w:rtl/>
        </w:rPr>
        <w:t xml:space="preserve"> מהיחידות של </w:t>
      </w:r>
      <w:r w:rsidRPr="00A41AFB">
        <w:rPr>
          <w:rFonts w:hint="cs"/>
          <w:rtl/>
        </w:rPr>
        <w:t>ה</w:t>
      </w:r>
      <w:r w:rsidRPr="00A41AFB">
        <w:rPr>
          <w:rtl/>
        </w:rPr>
        <w:t>רבנית שארפשטיין:</w:t>
      </w:r>
    </w:p>
    <w:p w14:paraId="0031CE02" w14:textId="74404275" w:rsidR="00A41AFB" w:rsidRPr="00A41AFB" w:rsidRDefault="00A41AFB" w:rsidP="00F657FB">
      <w:pPr>
        <w:pStyle w:val="a2"/>
        <w:rPr>
          <w:rtl/>
        </w:rPr>
      </w:pPr>
      <w:r w:rsidRPr="00A41AFB">
        <w:rPr>
          <w:rtl/>
        </w:rPr>
        <w:t>חוץ ממה ש</w:t>
      </w:r>
      <w:r w:rsidRPr="00A41AFB">
        <w:rPr>
          <w:rFonts w:hint="cs"/>
          <w:rtl/>
        </w:rPr>
        <w:t>כתב</w:t>
      </w:r>
      <w:r w:rsidRPr="00A41AFB">
        <w:rPr>
          <w:rtl/>
        </w:rPr>
        <w:t xml:space="preserve"> בזה </w:t>
      </w:r>
      <w:r w:rsidRPr="00A41AFB">
        <w:rPr>
          <w:rFonts w:hint="cs"/>
          <w:rtl/>
        </w:rPr>
        <w:t xml:space="preserve">כבר </w:t>
      </w:r>
      <w:r w:rsidRPr="00A41AFB">
        <w:rPr>
          <w:rtl/>
        </w:rPr>
        <w:t>הרב לוי שי' גאלדשטיין</w:t>
      </w:r>
      <w:r w:rsidRPr="00A41AFB">
        <w:rPr>
          <w:rFonts w:hint="cs"/>
          <w:rtl/>
        </w:rPr>
        <w:t xml:space="preserve"> בגיליון א'קנח</w:t>
      </w:r>
      <w:r w:rsidRPr="00A41AFB">
        <w:rPr>
          <w:rtl/>
        </w:rPr>
        <w:t>, הרי בעצם הענין, השאלה של רבנית שארפשטיין הייתה</w:t>
      </w:r>
      <w:r w:rsidRPr="00A41AFB">
        <w:rPr>
          <w:rFonts w:hint="cs"/>
          <w:rtl/>
        </w:rPr>
        <w:t xml:space="preserve"> על ילדים שכבר </w:t>
      </w:r>
      <w:r w:rsidRPr="00A41AFB">
        <w:rPr>
          <w:rFonts w:hint="cs"/>
          <w:b/>
          <w:bCs/>
          <w:rtl/>
        </w:rPr>
        <w:t xml:space="preserve">גמרו </w:t>
      </w:r>
      <w:r w:rsidRPr="00A41AFB">
        <w:rPr>
          <w:rFonts w:hint="cs"/>
          <w:rtl/>
        </w:rPr>
        <w:t xml:space="preserve">ללמוד את צורת </w:t>
      </w:r>
      <w:r w:rsidRPr="00A41AFB">
        <w:rPr>
          <w:rFonts w:hint="cs"/>
          <w:b/>
          <w:bCs/>
          <w:rtl/>
        </w:rPr>
        <w:t>כל</w:t>
      </w:r>
      <w:r w:rsidRPr="00A41AFB">
        <w:rPr>
          <w:rFonts w:hint="cs"/>
          <w:rtl/>
        </w:rPr>
        <w:t xml:space="preserve"> האותיות, ואחזו כבר </w:t>
      </w:r>
      <w:r w:rsidRPr="00A41AFB">
        <w:rPr>
          <w:rFonts w:hint="cs"/>
          <w:b/>
          <w:bCs/>
          <w:rtl/>
        </w:rPr>
        <w:t>בלימוד הנקודות</w:t>
      </w:r>
      <w:r w:rsidRPr="00A41AFB">
        <w:rPr>
          <w:rFonts w:hint="cs"/>
          <w:rtl/>
        </w:rPr>
        <w:t xml:space="preserve">. שע"ז שאלה </w:t>
      </w:r>
      <w:r w:rsidRPr="00A41AFB">
        <w:rPr>
          <w:rtl/>
        </w:rPr>
        <w:t>(כפי שהבנתי)</w:t>
      </w:r>
      <w:r w:rsidRPr="00A41AFB">
        <w:rPr>
          <w:rFonts w:hint="cs"/>
          <w:rtl/>
        </w:rPr>
        <w:t>, ה</w:t>
      </w:r>
      <w:r w:rsidRPr="00A41AFB">
        <w:rPr>
          <w:rtl/>
        </w:rPr>
        <w:t xml:space="preserve">אם מותר </w:t>
      </w:r>
      <w:r w:rsidRPr="00A41AFB">
        <w:rPr>
          <w:rFonts w:hint="cs"/>
          <w:rtl/>
        </w:rPr>
        <w:t xml:space="preserve">לה במיני המשחקים שהיא עושה עם הילדים, </w:t>
      </w:r>
      <w:r w:rsidRPr="00A41AFB">
        <w:rPr>
          <w:rtl/>
        </w:rPr>
        <w:t>להדגיש</w:t>
      </w:r>
      <w:r w:rsidRPr="00A41AFB">
        <w:rPr>
          <w:rFonts w:hint="cs"/>
          <w:rtl/>
        </w:rPr>
        <w:t xml:space="preserve"> </w:t>
      </w:r>
      <w:r w:rsidRPr="00A41AFB">
        <w:rPr>
          <w:rFonts w:hint="cs"/>
          <w:b/>
          <w:bCs/>
          <w:rtl/>
        </w:rPr>
        <w:t>ולהכפ</w:t>
      </w:r>
      <w:r w:rsidR="00F657FB">
        <w:rPr>
          <w:rFonts w:hint="cs"/>
          <w:b/>
          <w:bCs/>
          <w:rtl/>
        </w:rPr>
        <w:t>י</w:t>
      </w:r>
      <w:r w:rsidRPr="00A41AFB">
        <w:rPr>
          <w:rFonts w:hint="cs"/>
          <w:b/>
          <w:bCs/>
          <w:rtl/>
        </w:rPr>
        <w:t>ל</w:t>
      </w:r>
      <w:r w:rsidRPr="00A41AFB">
        <w:rPr>
          <w:rtl/>
        </w:rPr>
        <w:t xml:space="preserve"> </w:t>
      </w:r>
      <w:r w:rsidRPr="00A41AFB">
        <w:rPr>
          <w:rFonts w:hint="cs"/>
          <w:rtl/>
        </w:rPr>
        <w:t xml:space="preserve">להם </w:t>
      </w:r>
      <w:r w:rsidRPr="00A41AFB">
        <w:rPr>
          <w:rtl/>
        </w:rPr>
        <w:t xml:space="preserve">את </w:t>
      </w:r>
      <w:r w:rsidRPr="00A41AFB">
        <w:rPr>
          <w:rFonts w:hint="cs"/>
          <w:rtl/>
        </w:rPr>
        <w:t>צליל הראשון של המילה ד'</w:t>
      </w:r>
      <w:r w:rsidRPr="00A41AFB">
        <w:rPr>
          <w:rtl/>
        </w:rPr>
        <w:t>בּ</w:t>
      </w:r>
      <w:r w:rsidRPr="00A41AFB">
        <w:rPr>
          <w:rFonts w:hint="cs"/>
          <w:rtl/>
        </w:rPr>
        <w:t>ית' ולהקריא אותה כך: '</w:t>
      </w:r>
      <w:r w:rsidRPr="00A41AFB">
        <w:rPr>
          <w:rtl/>
        </w:rPr>
        <w:t>בּ</w:t>
      </w:r>
      <w:r w:rsidRPr="00A41AFB">
        <w:rPr>
          <w:rFonts w:hint="cs"/>
          <w:rtl/>
        </w:rPr>
        <w:t>-</w:t>
      </w:r>
      <w:r w:rsidRPr="00A41AFB">
        <w:rPr>
          <w:rtl/>
        </w:rPr>
        <w:t>בּ</w:t>
      </w:r>
      <w:r w:rsidRPr="00A41AFB">
        <w:rPr>
          <w:rFonts w:hint="cs"/>
          <w:rtl/>
        </w:rPr>
        <w:t>-</w:t>
      </w:r>
      <w:r w:rsidRPr="00A41AFB">
        <w:rPr>
          <w:rtl/>
        </w:rPr>
        <w:t>בּ</w:t>
      </w:r>
      <w:r w:rsidRPr="00A41AFB">
        <w:rPr>
          <w:rFonts w:hint="cs"/>
          <w:rtl/>
        </w:rPr>
        <w:t>ית', או אפילו להכפיל את הצליל ד</w:t>
      </w:r>
      <w:r w:rsidRPr="00A41AFB">
        <w:rPr>
          <w:rtl/>
        </w:rPr>
        <w:t>בּ</w:t>
      </w:r>
      <w:r w:rsidRPr="00A41AFB">
        <w:rPr>
          <w:rFonts w:hint="cs"/>
          <w:rtl/>
        </w:rPr>
        <w:t>-</w:t>
      </w:r>
      <w:r w:rsidRPr="00A41AFB">
        <w:rPr>
          <w:rtl/>
        </w:rPr>
        <w:t>בּ</w:t>
      </w:r>
      <w:r w:rsidRPr="00A41AFB">
        <w:rPr>
          <w:rFonts w:hint="cs"/>
          <w:rtl/>
        </w:rPr>
        <w:t>-</w:t>
      </w:r>
      <w:r w:rsidRPr="00A41AFB">
        <w:rPr>
          <w:rtl/>
        </w:rPr>
        <w:t>בּ</w:t>
      </w:r>
      <w:r w:rsidRPr="00A41AFB">
        <w:rPr>
          <w:rFonts w:hint="cs"/>
          <w:rtl/>
        </w:rPr>
        <w:t xml:space="preserve"> סתם לבד בלא אמירת כל המילה, וכן כיו"ב בשאר אותיות (כדוגמת ה'</w:t>
      </w:r>
      <w:r w:rsidRPr="00A41AFB">
        <w:rPr>
          <w:rtl/>
        </w:rPr>
        <w:t>בּ</w:t>
      </w:r>
      <w:r w:rsidRPr="00A41AFB">
        <w:sym w:font="VilnaG" w:char="F087"/>
      </w:r>
      <w:r w:rsidRPr="00A41AFB">
        <w:rPr>
          <w:rFonts w:hint="cs"/>
          <w:rtl/>
        </w:rPr>
        <w:t>ית'),</w:t>
      </w:r>
      <w:r w:rsidRPr="00A41AFB">
        <w:rPr>
          <w:rtl/>
        </w:rPr>
        <w:t xml:space="preserve"> אבל </w:t>
      </w:r>
      <w:r w:rsidRPr="00A41AFB">
        <w:rPr>
          <w:rFonts w:hint="cs"/>
          <w:rtl/>
        </w:rPr>
        <w:t>היא לא דברה כלל</w:t>
      </w:r>
      <w:r w:rsidRPr="00A41AFB">
        <w:rPr>
          <w:rtl/>
        </w:rPr>
        <w:t xml:space="preserve"> </w:t>
      </w:r>
      <w:r w:rsidRPr="00A41AFB">
        <w:rPr>
          <w:rFonts w:hint="cs"/>
          <w:rtl/>
        </w:rPr>
        <w:t xml:space="preserve">על שלב התחלת הלימוד של צורת האותיות </w:t>
      </w:r>
      <w:r w:rsidRPr="00A41AFB">
        <w:rPr>
          <w:rFonts w:hint="cs"/>
          <w:b/>
          <w:bCs/>
          <w:rtl/>
        </w:rPr>
        <w:t>המדובר בעניננו</w:t>
      </w:r>
      <w:r w:rsidRPr="00A41AFB">
        <w:rPr>
          <w:rFonts w:hint="cs"/>
          <w:rtl/>
        </w:rPr>
        <w:t xml:space="preserve">, וגם לא דברה כלל על הבאת דוגמאות ממלים </w:t>
      </w:r>
      <w:r w:rsidRPr="00A41AFB">
        <w:rPr>
          <w:rFonts w:hint="cs"/>
          <w:b/>
          <w:bCs/>
          <w:rtl/>
        </w:rPr>
        <w:t>אחרות</w:t>
      </w:r>
      <w:r w:rsidRPr="00A41AFB">
        <w:rPr>
          <w:rFonts w:hint="cs"/>
          <w:rtl/>
        </w:rPr>
        <w:t xml:space="preserve"> (</w:t>
      </w:r>
      <w:r w:rsidRPr="00A41AFB">
        <w:rPr>
          <w:rtl/>
        </w:rPr>
        <w:t>עכ''פ היא אינה מזכירה על כך שום דבר</w:t>
      </w:r>
      <w:r w:rsidRPr="00A41AFB">
        <w:rPr>
          <w:rFonts w:hint="cs"/>
          <w:rtl/>
        </w:rPr>
        <w:t>),</w:t>
      </w:r>
      <w:r w:rsidRPr="00A41AFB">
        <w:rPr>
          <w:rtl/>
        </w:rPr>
        <w:t xml:space="preserve"> וממילא</w:t>
      </w:r>
      <w:r w:rsidRPr="00A41AFB">
        <w:rPr>
          <w:rFonts w:hint="cs"/>
          <w:rtl/>
        </w:rPr>
        <w:t xml:space="preserve"> לכאורה, </w:t>
      </w:r>
      <w:r w:rsidRPr="00A41AFB">
        <w:rPr>
          <w:rtl/>
        </w:rPr>
        <w:t xml:space="preserve">אין </w:t>
      </w:r>
      <w:r w:rsidRPr="00A41AFB">
        <w:rPr>
          <w:rFonts w:hint="cs"/>
          <w:rtl/>
        </w:rPr>
        <w:t>לזה שום שייכות</w:t>
      </w:r>
      <w:r w:rsidRPr="00A41AFB">
        <w:rPr>
          <w:rtl/>
        </w:rPr>
        <w:t xml:space="preserve"> </w:t>
      </w:r>
      <w:r w:rsidRPr="00A41AFB">
        <w:rPr>
          <w:rFonts w:hint="cs"/>
          <w:rtl/>
        </w:rPr>
        <w:t xml:space="preserve">ולא שום הוכחה כלל </w:t>
      </w:r>
      <w:r w:rsidRPr="00A41AFB">
        <w:rPr>
          <w:rtl/>
        </w:rPr>
        <w:t>ל</w:t>
      </w:r>
      <w:r w:rsidRPr="00A41AFB">
        <w:rPr>
          <w:rFonts w:hint="cs"/>
          <w:rtl/>
        </w:rPr>
        <w:t>עניננו.</w:t>
      </w:r>
    </w:p>
    <w:p w14:paraId="11B8D741" w14:textId="6886AFAF" w:rsidR="00A41AFB" w:rsidRPr="00A41AFB" w:rsidRDefault="00A41AFB" w:rsidP="00F657FB">
      <w:pPr>
        <w:pStyle w:val="a2"/>
      </w:pPr>
      <w:r w:rsidRPr="00A41AFB">
        <w:rPr>
          <w:rFonts w:hint="cs"/>
          <w:rtl/>
        </w:rPr>
        <w:t>ג) בגיליון א'קס הביא ה</w:t>
      </w:r>
      <w:r w:rsidRPr="00A41AFB">
        <w:rPr>
          <w:rtl/>
        </w:rPr>
        <w:t>ר' א</w:t>
      </w:r>
      <w:r w:rsidRPr="00A41AFB">
        <w:rPr>
          <w:rFonts w:hint="cs"/>
          <w:rtl/>
        </w:rPr>
        <w:t xml:space="preserve">. </w:t>
      </w:r>
      <w:r w:rsidRPr="00A41AFB">
        <w:rPr>
          <w:rtl/>
        </w:rPr>
        <w:t xml:space="preserve">פ שי' (שם בדוי) </w:t>
      </w:r>
      <w:r w:rsidRPr="00A41AFB">
        <w:rPr>
          <w:rFonts w:hint="cs"/>
          <w:rtl/>
        </w:rPr>
        <w:t>מזה</w:t>
      </w:r>
      <w:r w:rsidRPr="00A41AFB">
        <w:rPr>
          <w:rtl/>
        </w:rPr>
        <w:t xml:space="preserve"> שכ</w:t>
      </w:r>
      <w:r>
        <w:rPr>
          <w:rFonts w:hint="cs"/>
          <w:rtl/>
        </w:rPr>
        <w:t>"</w:t>
      </w:r>
      <w:r w:rsidRPr="00A41AFB">
        <w:rPr>
          <w:rtl/>
        </w:rPr>
        <w:t>ק אדמו</w:t>
      </w:r>
      <w:r>
        <w:rPr>
          <w:rFonts w:hint="cs"/>
          <w:rtl/>
        </w:rPr>
        <w:t>"</w:t>
      </w:r>
      <w:r w:rsidRPr="00A41AFB">
        <w:rPr>
          <w:rtl/>
        </w:rPr>
        <w:t xml:space="preserve">ר אמר </w:t>
      </w:r>
      <w:r w:rsidRPr="00A41AFB">
        <w:rPr>
          <w:rFonts w:hint="cs"/>
          <w:rtl/>
        </w:rPr>
        <w:t xml:space="preserve">בחלוקת הדולרים </w:t>
      </w:r>
      <w:r w:rsidRPr="00A41AFB">
        <w:rPr>
          <w:rtl/>
        </w:rPr>
        <w:t>למלמד תשב</w:t>
      </w:r>
      <w:r w:rsidR="00F657FB">
        <w:rPr>
          <w:rFonts w:hint="cs"/>
          <w:rtl/>
        </w:rPr>
        <w:t>"</w:t>
      </w:r>
      <w:r w:rsidRPr="00A41AFB">
        <w:rPr>
          <w:rtl/>
        </w:rPr>
        <w:t>ר "בשעת איר וועט לערנען מיט זיי אל</w:t>
      </w:r>
      <w:r>
        <w:rPr>
          <w:rFonts w:hint="cs"/>
          <w:rtl/>
        </w:rPr>
        <w:t>"</w:t>
      </w:r>
      <w:r w:rsidRPr="00A41AFB">
        <w:rPr>
          <w:rtl/>
        </w:rPr>
        <w:t>ף בי</w:t>
      </w:r>
      <w:r>
        <w:rPr>
          <w:rFonts w:hint="cs"/>
          <w:rtl/>
        </w:rPr>
        <w:t>"</w:t>
      </w:r>
      <w:r w:rsidRPr="00A41AFB">
        <w:rPr>
          <w:rtl/>
        </w:rPr>
        <w:t>ת וועט איר זיי זאגן</w:t>
      </w:r>
      <w:r>
        <w:rPr>
          <w:rtl/>
        </w:rPr>
        <w:t xml:space="preserve"> </w:t>
      </w:r>
      <w:r w:rsidRPr="00A41AFB">
        <w:rPr>
          <w:rtl/>
        </w:rPr>
        <w:t>אז אל</w:t>
      </w:r>
      <w:r>
        <w:rPr>
          <w:rFonts w:hint="cs"/>
          <w:rtl/>
        </w:rPr>
        <w:t>"</w:t>
      </w:r>
      <w:r w:rsidRPr="00A41AFB">
        <w:rPr>
          <w:rtl/>
        </w:rPr>
        <w:t>ף הויבט זיך אן 'אנכי', די עשרת הדיברות האבן זיך אנגעהויבן מיט א אל</w:t>
      </w:r>
      <w:r>
        <w:rPr>
          <w:rFonts w:hint="cs"/>
          <w:rtl/>
        </w:rPr>
        <w:t>"</w:t>
      </w:r>
      <w:r w:rsidRPr="00A41AFB">
        <w:rPr>
          <w:rtl/>
        </w:rPr>
        <w:t>ף, במילה וועט דאס זיין א גוטע התחלה". מזה רוצה להביא הוכחה שצריכים ללמד תלמידים ש</w:t>
      </w:r>
      <w:r w:rsidR="00F657FB">
        <w:rPr>
          <w:rFonts w:hint="cs"/>
          <w:rtl/>
        </w:rPr>
        <w:t>"</w:t>
      </w:r>
      <w:r w:rsidRPr="00A41AFB">
        <w:rPr>
          <w:rtl/>
        </w:rPr>
        <w:t>בּ' היא בּית</w:t>
      </w:r>
      <w:r w:rsidR="00F657FB">
        <w:rPr>
          <w:rFonts w:hint="cs"/>
          <w:rtl/>
        </w:rPr>
        <w:t>"</w:t>
      </w:r>
      <w:r w:rsidRPr="00A41AFB">
        <w:rPr>
          <w:rtl/>
        </w:rPr>
        <w:t>.</w:t>
      </w:r>
    </w:p>
    <w:p w14:paraId="7B2698C0" w14:textId="5AFB552C" w:rsidR="00A41AFB" w:rsidRPr="00A41AFB" w:rsidRDefault="00A41AFB" w:rsidP="00F657FB">
      <w:pPr>
        <w:pStyle w:val="a2"/>
        <w:rPr>
          <w:rtl/>
        </w:rPr>
      </w:pPr>
      <w:r w:rsidRPr="00A41AFB">
        <w:rPr>
          <w:rtl/>
        </w:rPr>
        <w:t>הנה פירושו בדברי כ</w:t>
      </w:r>
      <w:r>
        <w:rPr>
          <w:rFonts w:hint="cs"/>
          <w:rtl/>
        </w:rPr>
        <w:t>"</w:t>
      </w:r>
      <w:r w:rsidRPr="00A41AFB">
        <w:rPr>
          <w:rtl/>
        </w:rPr>
        <w:t>ק אדמו</w:t>
      </w:r>
      <w:r w:rsidR="00F657FB">
        <w:rPr>
          <w:rFonts w:hint="cs"/>
          <w:rtl/>
        </w:rPr>
        <w:t>"</w:t>
      </w:r>
      <w:r w:rsidRPr="00A41AFB">
        <w:rPr>
          <w:rtl/>
        </w:rPr>
        <w:t>ר דחוק מאוד ואין צריך להאריך.</w:t>
      </w:r>
    </w:p>
    <w:p w14:paraId="12BEF88B" w14:textId="363A91AC" w:rsidR="00A41AFB" w:rsidRPr="00A41AFB" w:rsidRDefault="00A41AFB" w:rsidP="00F657FB">
      <w:pPr>
        <w:pStyle w:val="a2"/>
        <w:rPr>
          <w:rtl/>
        </w:rPr>
      </w:pPr>
      <w:r w:rsidRPr="00A41AFB">
        <w:rPr>
          <w:rtl/>
        </w:rPr>
        <w:t>ולפענ</w:t>
      </w:r>
      <w:r w:rsidR="00F657FB">
        <w:rPr>
          <w:rFonts w:hint="cs"/>
          <w:rtl/>
        </w:rPr>
        <w:t>"</w:t>
      </w:r>
      <w:r w:rsidRPr="00A41AFB">
        <w:rPr>
          <w:rtl/>
        </w:rPr>
        <w:t xml:space="preserve">ד פירוש </w:t>
      </w:r>
      <w:r w:rsidRPr="00A41AFB">
        <w:rPr>
          <w:rFonts w:hint="cs"/>
          <w:rtl/>
        </w:rPr>
        <w:t xml:space="preserve">הדברים הוא ע"ד המובא בדברי </w:t>
      </w:r>
      <w:r w:rsidRPr="00A41AFB">
        <w:rPr>
          <w:rtl/>
        </w:rPr>
        <w:t>כ</w:t>
      </w:r>
      <w:r w:rsidR="00F657FB">
        <w:rPr>
          <w:rFonts w:hint="cs"/>
          <w:rtl/>
        </w:rPr>
        <w:t>"</w:t>
      </w:r>
      <w:r w:rsidRPr="00A41AFB">
        <w:rPr>
          <w:rtl/>
        </w:rPr>
        <w:t>ק אדמו</w:t>
      </w:r>
      <w:r w:rsidR="00F657FB">
        <w:rPr>
          <w:rFonts w:hint="cs"/>
          <w:rtl/>
        </w:rPr>
        <w:t>"</w:t>
      </w:r>
      <w:r w:rsidRPr="00A41AFB">
        <w:rPr>
          <w:rtl/>
        </w:rPr>
        <w:t>ר</w:t>
      </w:r>
      <w:r w:rsidRPr="00A41AFB">
        <w:rPr>
          <w:rFonts w:hint="cs"/>
          <w:rtl/>
        </w:rPr>
        <w:t xml:space="preserve"> בכ"מ</w:t>
      </w:r>
      <w:r w:rsidRPr="00A41AFB">
        <w:rPr>
          <w:vertAlign w:val="superscript"/>
          <w:rtl/>
        </w:rPr>
        <w:footnoteReference w:id="39"/>
      </w:r>
      <w:r w:rsidRPr="00A41AFB">
        <w:rPr>
          <w:rtl/>
        </w:rPr>
        <w:t xml:space="preserve"> מר' סעדי' גאון ש</w:t>
      </w:r>
      <w:r w:rsidRPr="00A41AFB">
        <w:rPr>
          <w:rFonts w:hint="cs"/>
          <w:rtl/>
        </w:rPr>
        <w:t>כל ה</w:t>
      </w:r>
      <w:r w:rsidRPr="00A41AFB">
        <w:rPr>
          <w:rtl/>
        </w:rPr>
        <w:t>תרי</w:t>
      </w:r>
      <w:r w:rsidR="00F657FB">
        <w:rPr>
          <w:rFonts w:hint="cs"/>
          <w:rtl/>
        </w:rPr>
        <w:t>"</w:t>
      </w:r>
      <w:r w:rsidRPr="00A41AFB">
        <w:rPr>
          <w:rtl/>
        </w:rPr>
        <w:t>ג מצות כלו</w:t>
      </w:r>
      <w:r w:rsidRPr="00A41AFB">
        <w:rPr>
          <w:rFonts w:hint="cs"/>
          <w:rtl/>
        </w:rPr>
        <w:t>לות</w:t>
      </w:r>
      <w:r w:rsidRPr="00A41AFB">
        <w:rPr>
          <w:rtl/>
        </w:rPr>
        <w:t xml:space="preserve"> בעשרת הדברות ו</w:t>
      </w:r>
      <w:r w:rsidRPr="00A41AFB">
        <w:rPr>
          <w:rFonts w:hint="cs"/>
          <w:rtl/>
        </w:rPr>
        <w:t>ש</w:t>
      </w:r>
      <w:r w:rsidRPr="00A41AFB">
        <w:rPr>
          <w:rtl/>
        </w:rPr>
        <w:t>כל עשה</w:t>
      </w:r>
      <w:r w:rsidR="00F657FB">
        <w:rPr>
          <w:rFonts w:hint="cs"/>
          <w:rtl/>
        </w:rPr>
        <w:t>"</w:t>
      </w:r>
      <w:r w:rsidRPr="00A41AFB">
        <w:rPr>
          <w:rtl/>
        </w:rPr>
        <w:t>ד כלול</w:t>
      </w:r>
      <w:r w:rsidRPr="00A41AFB">
        <w:rPr>
          <w:rFonts w:hint="cs"/>
          <w:rtl/>
        </w:rPr>
        <w:t>ות</w:t>
      </w:r>
      <w:r w:rsidRPr="00A41AFB">
        <w:rPr>
          <w:rtl/>
        </w:rPr>
        <w:t xml:space="preserve"> ב</w:t>
      </w:r>
      <w:r w:rsidRPr="00A41AFB">
        <w:rPr>
          <w:rFonts w:hint="cs"/>
          <w:rtl/>
        </w:rPr>
        <w:t>דיבור הראשון</w:t>
      </w:r>
      <w:r w:rsidRPr="00A41AFB">
        <w:rPr>
          <w:rtl/>
        </w:rPr>
        <w:t xml:space="preserve"> </w:t>
      </w:r>
      <w:r w:rsidRPr="00A41AFB">
        <w:rPr>
          <w:rFonts w:hint="cs"/>
          <w:rtl/>
        </w:rPr>
        <w:t>ד'</w:t>
      </w:r>
      <w:r w:rsidRPr="00A41AFB">
        <w:rPr>
          <w:rtl/>
        </w:rPr>
        <w:t>אנכי</w:t>
      </w:r>
      <w:r w:rsidRPr="00A41AFB">
        <w:rPr>
          <w:rFonts w:hint="cs"/>
          <w:rtl/>
        </w:rPr>
        <w:t xml:space="preserve"> כו</w:t>
      </w:r>
      <w:r w:rsidR="00F657FB">
        <w:rPr>
          <w:rFonts w:hint="cs"/>
          <w:rtl/>
        </w:rPr>
        <w:t>'"</w:t>
      </w:r>
      <w:r w:rsidRPr="00A41AFB">
        <w:rPr>
          <w:rFonts w:hint="cs"/>
          <w:rtl/>
        </w:rPr>
        <w:t>, ומה</w:t>
      </w:r>
      <w:r w:rsidRPr="00A41AFB">
        <w:rPr>
          <w:rtl/>
        </w:rPr>
        <w:t>בעש</w:t>
      </w:r>
      <w:r w:rsidR="00F657FB">
        <w:rPr>
          <w:rFonts w:hint="cs"/>
          <w:rtl/>
        </w:rPr>
        <w:t>"</w:t>
      </w:r>
      <w:r w:rsidRPr="00A41AFB">
        <w:rPr>
          <w:rtl/>
        </w:rPr>
        <w:t>ט</w:t>
      </w:r>
      <w:r w:rsidRPr="00A41AFB">
        <w:rPr>
          <w:rFonts w:hint="cs"/>
          <w:rtl/>
        </w:rPr>
        <w:t>,</w:t>
      </w:r>
      <w:r w:rsidRPr="00A41AFB">
        <w:rPr>
          <w:rtl/>
        </w:rPr>
        <w:t xml:space="preserve"> ש</w:t>
      </w:r>
      <w:r w:rsidRPr="00A41AFB">
        <w:rPr>
          <w:rFonts w:hint="cs"/>
          <w:rtl/>
        </w:rPr>
        <w:t>כל ה</w:t>
      </w:r>
      <w:r w:rsidRPr="00A41AFB">
        <w:rPr>
          <w:rtl/>
        </w:rPr>
        <w:t xml:space="preserve">דיבור </w:t>
      </w:r>
      <w:r w:rsidRPr="00A41AFB">
        <w:rPr>
          <w:rFonts w:hint="cs"/>
          <w:rtl/>
        </w:rPr>
        <w:t xml:space="preserve">הראשון של </w:t>
      </w:r>
      <w:r w:rsidR="00F657FB">
        <w:rPr>
          <w:rFonts w:hint="cs"/>
          <w:rtl/>
        </w:rPr>
        <w:t>"</w:t>
      </w:r>
      <w:r w:rsidRPr="00A41AFB">
        <w:rPr>
          <w:rtl/>
        </w:rPr>
        <w:t>אנכי</w:t>
      </w:r>
      <w:r w:rsidRPr="00A41AFB">
        <w:rPr>
          <w:rFonts w:hint="cs"/>
          <w:rtl/>
        </w:rPr>
        <w:t xml:space="preserve"> כו'</w:t>
      </w:r>
      <w:r w:rsidR="00F657FB">
        <w:rPr>
          <w:rFonts w:hint="cs"/>
          <w:rtl/>
        </w:rPr>
        <w:t>"</w:t>
      </w:r>
      <w:r w:rsidRPr="00A41AFB">
        <w:rPr>
          <w:rtl/>
        </w:rPr>
        <w:t xml:space="preserve"> </w:t>
      </w:r>
      <w:r w:rsidRPr="00A41AFB">
        <w:rPr>
          <w:rFonts w:hint="cs"/>
          <w:rtl/>
        </w:rPr>
        <w:t xml:space="preserve">כלול </w:t>
      </w:r>
      <w:r w:rsidRPr="00A41AFB">
        <w:rPr>
          <w:rtl/>
        </w:rPr>
        <w:t>ב</w:t>
      </w:r>
      <w:r w:rsidRPr="00A41AFB">
        <w:rPr>
          <w:rFonts w:hint="cs"/>
          <w:rtl/>
        </w:rPr>
        <w:t>מילה של</w:t>
      </w:r>
      <w:r w:rsidRPr="00A41AFB">
        <w:rPr>
          <w:rtl/>
        </w:rPr>
        <w:t xml:space="preserve"> 'אנכי', ו</w:t>
      </w:r>
      <w:r w:rsidRPr="00A41AFB">
        <w:rPr>
          <w:rFonts w:hint="cs"/>
          <w:rtl/>
        </w:rPr>
        <w:t>כל המילה של</w:t>
      </w:r>
      <w:r w:rsidRPr="00A41AFB">
        <w:rPr>
          <w:rtl/>
        </w:rPr>
        <w:t xml:space="preserve"> 'אנכי' </w:t>
      </w:r>
      <w:r w:rsidRPr="00A41AFB">
        <w:rPr>
          <w:rFonts w:hint="cs"/>
          <w:rtl/>
        </w:rPr>
        <w:t>כלולה</w:t>
      </w:r>
      <w:r w:rsidRPr="00A41AFB">
        <w:rPr>
          <w:rtl/>
        </w:rPr>
        <w:t xml:space="preserve"> באות הראשונה –</w:t>
      </w:r>
      <w:r w:rsidRPr="00A41AFB">
        <w:rPr>
          <w:rFonts w:hint="cs"/>
          <w:rtl/>
        </w:rPr>
        <w:t xml:space="preserve"> שהיא</w:t>
      </w:r>
      <w:r w:rsidRPr="00A41AFB">
        <w:rPr>
          <w:rtl/>
        </w:rPr>
        <w:t xml:space="preserve"> </w:t>
      </w:r>
      <w:r w:rsidRPr="00A41AFB">
        <w:rPr>
          <w:rFonts w:hint="cs"/>
          <w:rtl/>
        </w:rPr>
        <w:t>ה</w:t>
      </w:r>
      <w:r w:rsidRPr="00A41AFB">
        <w:rPr>
          <w:rtl/>
        </w:rPr>
        <w:t>אל</w:t>
      </w:r>
      <w:r w:rsidR="00F657FB">
        <w:rPr>
          <w:rFonts w:hint="cs"/>
          <w:rtl/>
        </w:rPr>
        <w:t>"</w:t>
      </w:r>
      <w:r w:rsidRPr="00A41AFB">
        <w:rPr>
          <w:rtl/>
        </w:rPr>
        <w:t>ף.</w:t>
      </w:r>
    </w:p>
    <w:p w14:paraId="43519CAD" w14:textId="5C7CA3CE" w:rsidR="00A41AFB" w:rsidRPr="00A41AFB" w:rsidRDefault="00A41AFB" w:rsidP="00F657FB">
      <w:pPr>
        <w:pStyle w:val="a2"/>
        <w:rPr>
          <w:rtl/>
        </w:rPr>
      </w:pPr>
      <w:r w:rsidRPr="00A41AFB">
        <w:rPr>
          <w:rtl/>
        </w:rPr>
        <w:t>וזהו מה שחוזר כ</w:t>
      </w:r>
      <w:r w:rsidR="00F657FB">
        <w:rPr>
          <w:rFonts w:hint="cs"/>
          <w:rtl/>
        </w:rPr>
        <w:t>"</w:t>
      </w:r>
      <w:r w:rsidRPr="00A41AFB">
        <w:rPr>
          <w:rtl/>
        </w:rPr>
        <w:t>ק אדמו</w:t>
      </w:r>
      <w:r w:rsidR="00F657FB">
        <w:rPr>
          <w:rFonts w:hint="cs"/>
          <w:rtl/>
        </w:rPr>
        <w:t>"</w:t>
      </w:r>
      <w:r w:rsidRPr="00A41AFB">
        <w:rPr>
          <w:rtl/>
        </w:rPr>
        <w:t xml:space="preserve">ר ואומר </w:t>
      </w:r>
      <w:r w:rsidR="00F657FB">
        <w:rPr>
          <w:rFonts w:hint="cs"/>
          <w:rtl/>
        </w:rPr>
        <w:t>"</w:t>
      </w:r>
      <w:r w:rsidRPr="00A41AFB">
        <w:rPr>
          <w:rtl/>
        </w:rPr>
        <w:t xml:space="preserve">די </w:t>
      </w:r>
      <w:r w:rsidRPr="00A41AFB">
        <w:rPr>
          <w:b/>
          <w:bCs/>
          <w:rtl/>
        </w:rPr>
        <w:t>עשרת הדיברות</w:t>
      </w:r>
      <w:r w:rsidRPr="00A41AFB">
        <w:rPr>
          <w:rtl/>
        </w:rPr>
        <w:t xml:space="preserve"> האבן זיך אנגעהויבן מיט א אל</w:t>
      </w:r>
      <w:r w:rsidR="00F657FB">
        <w:rPr>
          <w:rFonts w:hint="cs"/>
          <w:rtl/>
        </w:rPr>
        <w:t>"</w:t>
      </w:r>
      <w:r w:rsidRPr="00A41AFB">
        <w:rPr>
          <w:rtl/>
        </w:rPr>
        <w:t>ף</w:t>
      </w:r>
      <w:r w:rsidR="00F657FB">
        <w:rPr>
          <w:rFonts w:hint="cs"/>
          <w:rtl/>
        </w:rPr>
        <w:t>"</w:t>
      </w:r>
      <w:r w:rsidRPr="00A41AFB">
        <w:rPr>
          <w:rtl/>
        </w:rPr>
        <w:t xml:space="preserve"> שתוכן הענין </w:t>
      </w:r>
      <w:r w:rsidRPr="00A41AFB">
        <w:rPr>
          <w:rFonts w:hint="cs"/>
          <w:rtl/>
        </w:rPr>
        <w:t>הוא</w:t>
      </w:r>
      <w:r w:rsidRPr="00A41AFB">
        <w:rPr>
          <w:rtl/>
        </w:rPr>
        <w:t xml:space="preserve"> קדושת האל</w:t>
      </w:r>
      <w:r w:rsidR="00F657FB">
        <w:rPr>
          <w:rFonts w:hint="cs"/>
          <w:rtl/>
        </w:rPr>
        <w:t>"</w:t>
      </w:r>
      <w:r w:rsidRPr="00A41AFB">
        <w:rPr>
          <w:rtl/>
        </w:rPr>
        <w:t>ף שבזה נכלל כל התורה (ולא שהמלמד צריך ללמד ה'צלילים' של האותיות וכ</w:t>
      </w:r>
      <w:r w:rsidR="00F657FB">
        <w:rPr>
          <w:rFonts w:hint="cs"/>
          <w:rtl/>
        </w:rPr>
        <w:t>"</w:t>
      </w:r>
      <w:r w:rsidRPr="00A41AFB">
        <w:rPr>
          <w:rtl/>
        </w:rPr>
        <w:t>ק אדמו</w:t>
      </w:r>
      <w:r w:rsidR="00F657FB">
        <w:rPr>
          <w:rFonts w:hint="cs"/>
          <w:rtl/>
        </w:rPr>
        <w:t>"</w:t>
      </w:r>
      <w:r w:rsidRPr="00A41AFB">
        <w:rPr>
          <w:rtl/>
        </w:rPr>
        <w:t>ר הביא סתם דוגמה של 'א' היא אנכי').</w:t>
      </w:r>
    </w:p>
    <w:p w14:paraId="2CF46AD2" w14:textId="37B68412" w:rsidR="00A41AFB" w:rsidRPr="00A41AFB" w:rsidRDefault="00A41AFB" w:rsidP="00F657FB">
      <w:pPr>
        <w:pStyle w:val="a2"/>
        <w:rPr>
          <w:rtl/>
        </w:rPr>
      </w:pPr>
      <w:r w:rsidRPr="00A41AFB">
        <w:rPr>
          <w:rFonts w:hint="cs"/>
          <w:rtl/>
        </w:rPr>
        <w:t xml:space="preserve">ומובן הנקודה בכל זה </w:t>
      </w:r>
      <w:r w:rsidRPr="00A41AFB">
        <w:rPr>
          <w:rtl/>
        </w:rPr>
        <w:t>–</w:t>
      </w:r>
      <w:r w:rsidRPr="00A41AFB">
        <w:rPr>
          <w:rFonts w:hint="cs"/>
          <w:rtl/>
        </w:rPr>
        <w:t xml:space="preserve"> ע"פ סגנון דברי אדמו"ר מהריי"ץ שלעיל </w:t>
      </w:r>
      <w:r w:rsidRPr="00A41AFB">
        <w:rPr>
          <w:rtl/>
        </w:rPr>
        <w:t>–</w:t>
      </w:r>
      <w:r w:rsidRPr="00A41AFB">
        <w:rPr>
          <w:rFonts w:hint="cs"/>
          <w:rtl/>
        </w:rPr>
        <w:t xml:space="preserve"> ש</w:t>
      </w:r>
      <w:r w:rsidRPr="00A41AFB">
        <w:rPr>
          <w:rtl/>
        </w:rPr>
        <w:t>א</w:t>
      </w:r>
      <w:r w:rsidR="00F657FB">
        <w:rPr>
          <w:rFonts w:hint="cs"/>
          <w:rtl/>
        </w:rPr>
        <w:t>"</w:t>
      </w:r>
      <w:r w:rsidRPr="00A41AFB">
        <w:rPr>
          <w:rtl/>
        </w:rPr>
        <w:t xml:space="preserve">א </w:t>
      </w:r>
      <w:r w:rsidRPr="00A41AFB">
        <w:rPr>
          <w:rFonts w:hint="cs"/>
          <w:rtl/>
        </w:rPr>
        <w:t>לחבר הענינים יחד ולומר, ש</w:t>
      </w:r>
      <w:r w:rsidRPr="00A41AFB">
        <w:rPr>
          <w:rtl/>
        </w:rPr>
        <w:t xml:space="preserve">כשם שא' היא </w:t>
      </w:r>
      <w:r w:rsidRPr="00A41AFB">
        <w:rPr>
          <w:rFonts w:hint="cs"/>
          <w:rtl/>
        </w:rPr>
        <w:t>ה</w:t>
      </w:r>
      <w:r w:rsidRPr="00A41AFB">
        <w:rPr>
          <w:rtl/>
        </w:rPr>
        <w:t>תחל</w:t>
      </w:r>
      <w:r w:rsidRPr="00A41AFB">
        <w:rPr>
          <w:rFonts w:hint="cs"/>
          <w:rtl/>
        </w:rPr>
        <w:t>ת</w:t>
      </w:r>
      <w:r w:rsidRPr="00A41AFB">
        <w:rPr>
          <w:rtl/>
        </w:rPr>
        <w:t xml:space="preserve"> עשרת הדברות </w:t>
      </w:r>
      <w:r w:rsidRPr="00A41AFB">
        <w:rPr>
          <w:rFonts w:hint="cs"/>
          <w:rtl/>
        </w:rPr>
        <w:t>(</w:t>
      </w:r>
      <w:r w:rsidRPr="00A41AFB">
        <w:rPr>
          <w:rtl/>
        </w:rPr>
        <w:t>שב</w:t>
      </w:r>
      <w:r w:rsidRPr="00A41AFB">
        <w:rPr>
          <w:rFonts w:hint="cs"/>
          <w:rtl/>
        </w:rPr>
        <w:t>ה</w:t>
      </w:r>
      <w:r w:rsidRPr="00A41AFB">
        <w:rPr>
          <w:rtl/>
        </w:rPr>
        <w:t xml:space="preserve"> נכלל</w:t>
      </w:r>
      <w:r w:rsidRPr="00A41AFB">
        <w:rPr>
          <w:rFonts w:hint="cs"/>
          <w:rtl/>
        </w:rPr>
        <w:t>ת</w:t>
      </w:r>
      <w:r w:rsidRPr="00A41AFB">
        <w:rPr>
          <w:rtl/>
        </w:rPr>
        <w:t xml:space="preserve"> כל התורה</w:t>
      </w:r>
      <w:r w:rsidRPr="00A41AFB">
        <w:rPr>
          <w:rFonts w:hint="cs"/>
          <w:rtl/>
        </w:rPr>
        <w:t xml:space="preserve">), </w:t>
      </w:r>
      <w:r w:rsidRPr="00A41AFB">
        <w:rPr>
          <w:rtl/>
        </w:rPr>
        <w:t>כ</w:t>
      </w:r>
      <w:r w:rsidRPr="00A41AFB">
        <w:rPr>
          <w:rFonts w:hint="cs"/>
          <w:rtl/>
        </w:rPr>
        <w:t>ך</w:t>
      </w:r>
      <w:r w:rsidRPr="00A41AFB">
        <w:rPr>
          <w:rtl/>
        </w:rPr>
        <w:t xml:space="preserve"> בּ</w:t>
      </w:r>
      <w:r w:rsidRPr="00A41AFB">
        <w:rPr>
          <w:rFonts w:hint="cs"/>
          <w:rtl/>
        </w:rPr>
        <w:t>'</w:t>
      </w:r>
      <w:r w:rsidRPr="00A41AFB">
        <w:rPr>
          <w:rtl/>
        </w:rPr>
        <w:t xml:space="preserve"> היא בּית –</w:t>
      </w:r>
      <w:r w:rsidRPr="00A41AFB">
        <w:rPr>
          <w:rFonts w:hint="cs"/>
          <w:rtl/>
        </w:rPr>
        <w:t xml:space="preserve"> </w:t>
      </w:r>
      <w:r w:rsidRPr="00A41AFB">
        <w:rPr>
          <w:rtl/>
        </w:rPr>
        <w:t xml:space="preserve">שהיא </w:t>
      </w:r>
      <w:r w:rsidRPr="00A41AFB">
        <w:rPr>
          <w:rFonts w:hint="cs"/>
          <w:rtl/>
        </w:rPr>
        <w:t>מ'</w:t>
      </w:r>
      <w:r w:rsidRPr="00A41AFB">
        <w:rPr>
          <w:rtl/>
        </w:rPr>
        <w:t xml:space="preserve">עשרה </w:t>
      </w:r>
      <w:r w:rsidRPr="00A41AFB">
        <w:rPr>
          <w:rFonts w:hint="cs"/>
          <w:rtl/>
        </w:rPr>
        <w:t>ה</w:t>
      </w:r>
      <w:r w:rsidRPr="00A41AFB">
        <w:rPr>
          <w:rtl/>
        </w:rPr>
        <w:t>מאמרות</w:t>
      </w:r>
      <w:r w:rsidRPr="00A41AFB">
        <w:rPr>
          <w:rFonts w:hint="cs"/>
          <w:rtl/>
        </w:rPr>
        <w:t>'</w:t>
      </w:r>
      <w:r w:rsidRPr="00A41AFB">
        <w:rPr>
          <w:rtl/>
        </w:rPr>
        <w:t>.</w:t>
      </w:r>
    </w:p>
    <w:p w14:paraId="37B2C930" w14:textId="41AD54A9" w:rsidR="00A41AFB" w:rsidRPr="00A41AFB" w:rsidRDefault="00A41AFB" w:rsidP="00F657FB">
      <w:pPr>
        <w:pStyle w:val="a2"/>
        <w:rPr>
          <w:rtl/>
        </w:rPr>
      </w:pPr>
      <w:r w:rsidRPr="00A41AFB">
        <w:rPr>
          <w:rFonts w:hint="cs"/>
          <w:rtl/>
        </w:rPr>
        <w:t>וכדברי</w:t>
      </w:r>
      <w:r w:rsidRPr="00A41AFB">
        <w:rPr>
          <w:rtl/>
        </w:rPr>
        <w:t xml:space="preserve"> כ</w:t>
      </w:r>
      <w:r w:rsidR="00F657FB">
        <w:rPr>
          <w:rFonts w:hint="cs"/>
          <w:rtl/>
        </w:rPr>
        <w:t>"</w:t>
      </w:r>
      <w:r w:rsidRPr="00A41AFB">
        <w:rPr>
          <w:rtl/>
        </w:rPr>
        <w:t>ק אדמו</w:t>
      </w:r>
      <w:r w:rsidR="00F657FB">
        <w:rPr>
          <w:rFonts w:hint="cs"/>
          <w:rtl/>
        </w:rPr>
        <w:t>"</w:t>
      </w:r>
      <w:r w:rsidRPr="00A41AFB">
        <w:rPr>
          <w:rtl/>
        </w:rPr>
        <w:t xml:space="preserve">ר (התוועדויות </w:t>
      </w:r>
      <w:r w:rsidRPr="00A41AFB">
        <w:rPr>
          <w:rFonts w:hint="cs"/>
          <w:rtl/>
        </w:rPr>
        <w:t>תש</w:t>
      </w:r>
      <w:r w:rsidRPr="00A41AFB">
        <w:rPr>
          <w:rtl/>
        </w:rPr>
        <w:t>מ</w:t>
      </w:r>
      <w:r w:rsidR="00F657FB">
        <w:rPr>
          <w:rFonts w:hint="cs"/>
          <w:rtl/>
        </w:rPr>
        <w:t>"</w:t>
      </w:r>
      <w:r w:rsidRPr="00A41AFB">
        <w:rPr>
          <w:rtl/>
        </w:rPr>
        <w:t>ח ע' 430)</w:t>
      </w:r>
      <w:r w:rsidRPr="00A41AFB">
        <w:rPr>
          <w:rFonts w:hint="cs"/>
          <w:rtl/>
        </w:rPr>
        <w:t>:</w:t>
      </w:r>
      <w:r w:rsidRPr="00A41AFB">
        <w:rPr>
          <w:rtl/>
        </w:rPr>
        <w:t xml:space="preserve"> "ובאופן כזה צריך המלמד ללמוד עם הילד אות אל</w:t>
      </w:r>
      <w:r w:rsidR="00F657FB">
        <w:rPr>
          <w:rFonts w:hint="cs"/>
          <w:rtl/>
        </w:rPr>
        <w:t>"</w:t>
      </w:r>
      <w:r w:rsidRPr="00A41AFB">
        <w:rPr>
          <w:rtl/>
        </w:rPr>
        <w:t>ף – שזוהי האל</w:t>
      </w:r>
      <w:r w:rsidR="00F657FB">
        <w:rPr>
          <w:rFonts w:hint="cs"/>
          <w:rtl/>
        </w:rPr>
        <w:t>"</w:t>
      </w:r>
      <w:r w:rsidRPr="00A41AFB">
        <w:rPr>
          <w:rtl/>
        </w:rPr>
        <w:t>ף שבה כלולה כל התורה כולה – האל</w:t>
      </w:r>
      <w:r w:rsidR="00F657FB">
        <w:rPr>
          <w:rFonts w:hint="cs"/>
          <w:rtl/>
        </w:rPr>
        <w:t>"</w:t>
      </w:r>
      <w:r w:rsidRPr="00A41AFB">
        <w:rPr>
          <w:rtl/>
        </w:rPr>
        <w:t xml:space="preserve">ף </w:t>
      </w:r>
      <w:r w:rsidRPr="00A41AFB">
        <w:rPr>
          <w:rtl/>
        </w:rPr>
        <w:lastRenderedPageBreak/>
        <w:t>ד</w:t>
      </w:r>
      <w:r w:rsidR="00F657FB">
        <w:rPr>
          <w:rFonts w:hint="cs"/>
          <w:rtl/>
        </w:rPr>
        <w:t>"</w:t>
      </w:r>
      <w:r w:rsidRPr="00A41AFB">
        <w:rPr>
          <w:rtl/>
        </w:rPr>
        <w:t>אנכי ה' אלקיך</w:t>
      </w:r>
      <w:r w:rsidR="00F657FB">
        <w:rPr>
          <w:rFonts w:hint="cs"/>
          <w:rtl/>
        </w:rPr>
        <w:t>"</w:t>
      </w:r>
      <w:r w:rsidRPr="00A41AFB">
        <w:rPr>
          <w:rtl/>
        </w:rPr>
        <w:t xml:space="preserve"> (בניגוד לאל</w:t>
      </w:r>
      <w:r w:rsidR="00F657FB">
        <w:rPr>
          <w:rFonts w:hint="cs"/>
          <w:rtl/>
        </w:rPr>
        <w:t>"</w:t>
      </w:r>
      <w:r w:rsidRPr="00A41AFB">
        <w:rPr>
          <w:rtl/>
        </w:rPr>
        <w:t>ף ד</w:t>
      </w:r>
      <w:r w:rsidR="00F657FB">
        <w:rPr>
          <w:rFonts w:hint="cs"/>
          <w:rtl/>
        </w:rPr>
        <w:t>"</w:t>
      </w:r>
      <w:r w:rsidRPr="00A41AFB">
        <w:rPr>
          <w:rtl/>
        </w:rPr>
        <w:t>אל זר</w:t>
      </w:r>
      <w:r w:rsidR="00F657FB">
        <w:rPr>
          <w:rFonts w:hint="cs"/>
          <w:rtl/>
        </w:rPr>
        <w:t>"</w:t>
      </w:r>
      <w:r w:rsidRPr="00A41AFB">
        <w:rPr>
          <w:rtl/>
        </w:rPr>
        <w:t xml:space="preserve">, שהרי </w:t>
      </w:r>
      <w:r w:rsidR="00F657FB">
        <w:rPr>
          <w:rFonts w:hint="cs"/>
          <w:rtl/>
        </w:rPr>
        <w:t>"</w:t>
      </w:r>
      <w:r w:rsidRPr="00A41AFB">
        <w:rPr>
          <w:rtl/>
        </w:rPr>
        <w:t>לא יהי' לך אלקים אחרים</w:t>
      </w:r>
      <w:r w:rsidR="00F657FB">
        <w:rPr>
          <w:rFonts w:hint="cs"/>
          <w:rtl/>
        </w:rPr>
        <w:t>"</w:t>
      </w:r>
      <w:r w:rsidRPr="00A41AFB">
        <w:rPr>
          <w:rtl/>
        </w:rPr>
        <w:t>)</w:t>
      </w:r>
      <w:r w:rsidRPr="00A41AFB">
        <w:rPr>
          <w:vertAlign w:val="superscript"/>
          <w:rtl/>
        </w:rPr>
        <w:footnoteReference w:id="40"/>
      </w:r>
      <w:r w:rsidRPr="00A41AFB">
        <w:rPr>
          <w:rtl/>
        </w:rPr>
        <w:t>.</w:t>
      </w:r>
    </w:p>
    <w:p w14:paraId="60DD1A8A" w14:textId="77777777" w:rsidR="00A41AFB" w:rsidRPr="00A41AFB" w:rsidRDefault="00A41AFB" w:rsidP="0088700A">
      <w:pPr>
        <w:pStyle w:val="11"/>
        <w:bidi/>
        <w:rPr>
          <w:rtl/>
        </w:rPr>
      </w:pPr>
      <w:r w:rsidRPr="00A41AFB">
        <w:rPr>
          <w:rtl/>
        </w:rPr>
        <w:t>ד</w:t>
      </w:r>
      <w:r w:rsidRPr="00A41AFB">
        <w:rPr>
          <w:rFonts w:hint="cs"/>
          <w:rtl/>
        </w:rPr>
        <w:t>.</w:t>
      </w:r>
      <w:r w:rsidRPr="00A41AFB">
        <w:rPr>
          <w:rtl/>
        </w:rPr>
        <w:t xml:space="preserve"> סיכום:</w:t>
      </w:r>
    </w:p>
    <w:p w14:paraId="1D5013C0" w14:textId="77777777" w:rsidR="00A41AFB" w:rsidRPr="00A41AFB" w:rsidRDefault="00A41AFB" w:rsidP="0088700A">
      <w:pPr>
        <w:pStyle w:val="a2"/>
        <w:rPr>
          <w:rtl/>
        </w:rPr>
      </w:pPr>
      <w:r w:rsidRPr="00A41AFB">
        <w:rPr>
          <w:rFonts w:hint="cs"/>
          <w:rtl/>
        </w:rPr>
        <w:t>עפ"ז יש לסכם, שע"פ ה</w:t>
      </w:r>
      <w:r w:rsidRPr="00A41AFB">
        <w:rPr>
          <w:rtl/>
        </w:rPr>
        <w:t xml:space="preserve">מובן מדברי רבותינו נשיאינו, צריכים ללמד תחילה </w:t>
      </w:r>
      <w:r w:rsidRPr="00A41AFB">
        <w:rPr>
          <w:rFonts w:hint="cs"/>
          <w:rtl/>
        </w:rPr>
        <w:t xml:space="preserve">את כל </w:t>
      </w:r>
      <w:r w:rsidRPr="00A41AFB">
        <w:rPr>
          <w:rtl/>
        </w:rPr>
        <w:t>אותיות הא</w:t>
      </w:r>
      <w:r w:rsidRPr="00A41AFB">
        <w:rPr>
          <w:rFonts w:hint="cs"/>
          <w:rtl/>
        </w:rPr>
        <w:t>ל"ף בי"ת</w:t>
      </w:r>
      <w:r w:rsidRPr="00A41AFB">
        <w:rPr>
          <w:rtl/>
        </w:rPr>
        <w:t xml:space="preserve"> ולהסביר </w:t>
      </w:r>
      <w:r w:rsidRPr="00A41AFB">
        <w:rPr>
          <w:rFonts w:hint="cs"/>
          <w:rtl/>
        </w:rPr>
        <w:t xml:space="preserve">את </w:t>
      </w:r>
      <w:r w:rsidRPr="00A41AFB">
        <w:rPr>
          <w:rtl/>
        </w:rPr>
        <w:t xml:space="preserve">תוכן </w:t>
      </w:r>
      <w:r w:rsidRPr="00A41AFB">
        <w:rPr>
          <w:rFonts w:hint="cs"/>
          <w:rtl/>
        </w:rPr>
        <w:t>ה</w:t>
      </w:r>
      <w:r w:rsidRPr="00A41AFB">
        <w:rPr>
          <w:rtl/>
        </w:rPr>
        <w:t xml:space="preserve">פנימי של צורת האותיות </w:t>
      </w:r>
      <w:r w:rsidRPr="00A41AFB">
        <w:rPr>
          <w:rFonts w:hint="cs"/>
          <w:rtl/>
        </w:rPr>
        <w:t>ע"פ שייכותן</w:t>
      </w:r>
      <w:r w:rsidRPr="00A41AFB">
        <w:rPr>
          <w:rtl/>
        </w:rPr>
        <w:t xml:space="preserve"> ל</w:t>
      </w:r>
      <w:r w:rsidRPr="00A41AFB">
        <w:rPr>
          <w:rFonts w:hint="cs"/>
          <w:rtl/>
        </w:rPr>
        <w:t xml:space="preserve">ענינים של </w:t>
      </w:r>
      <w:r w:rsidRPr="00A41AFB">
        <w:rPr>
          <w:rtl/>
        </w:rPr>
        <w:t>קדושה</w:t>
      </w:r>
      <w:r w:rsidRPr="00A41AFB">
        <w:rPr>
          <w:rFonts w:hint="cs"/>
          <w:rtl/>
        </w:rPr>
        <w:t>.</w:t>
      </w:r>
    </w:p>
    <w:p w14:paraId="24126AA5" w14:textId="77777777" w:rsidR="00A41AFB" w:rsidRPr="00A41AFB" w:rsidRDefault="00A41AFB" w:rsidP="0088700A">
      <w:pPr>
        <w:pStyle w:val="a2"/>
        <w:rPr>
          <w:rtl/>
        </w:rPr>
      </w:pPr>
      <w:r w:rsidRPr="00A41AFB">
        <w:rPr>
          <w:rtl/>
        </w:rPr>
        <w:t>אח</w:t>
      </w:r>
      <w:r w:rsidRPr="00A41AFB">
        <w:rPr>
          <w:rFonts w:hint="cs"/>
          <w:rtl/>
        </w:rPr>
        <w:t>"כ,</w:t>
      </w:r>
      <w:r w:rsidRPr="00A41AFB">
        <w:rPr>
          <w:rtl/>
        </w:rPr>
        <w:t xml:space="preserve"> </w:t>
      </w:r>
      <w:r w:rsidRPr="00A41AFB">
        <w:rPr>
          <w:rFonts w:hint="cs"/>
          <w:rtl/>
        </w:rPr>
        <w:t>כ</w:t>
      </w:r>
      <w:r w:rsidRPr="00A41AFB">
        <w:rPr>
          <w:rtl/>
        </w:rPr>
        <w:t xml:space="preserve">שהילדים </w:t>
      </w:r>
      <w:r w:rsidRPr="00A41AFB">
        <w:rPr>
          <w:rFonts w:hint="cs"/>
          <w:rtl/>
        </w:rPr>
        <w:t xml:space="preserve">כבר </w:t>
      </w:r>
      <w:r w:rsidRPr="00A41AFB">
        <w:rPr>
          <w:rtl/>
        </w:rPr>
        <w:t xml:space="preserve">קולטים </w:t>
      </w:r>
      <w:r w:rsidRPr="00A41AFB">
        <w:rPr>
          <w:rFonts w:hint="cs"/>
          <w:rtl/>
        </w:rPr>
        <w:t xml:space="preserve">את </w:t>
      </w:r>
      <w:r w:rsidRPr="00A41AFB">
        <w:rPr>
          <w:rtl/>
        </w:rPr>
        <w:t>צורת האותיות</w:t>
      </w:r>
      <w:r w:rsidRPr="00A41AFB">
        <w:rPr>
          <w:rFonts w:hint="cs"/>
          <w:rtl/>
        </w:rPr>
        <w:t>,</w:t>
      </w:r>
      <w:r w:rsidRPr="00A41AFB">
        <w:rPr>
          <w:rtl/>
        </w:rPr>
        <w:t xml:space="preserve"> </w:t>
      </w:r>
      <w:r w:rsidRPr="00A41AFB">
        <w:rPr>
          <w:rFonts w:hint="cs"/>
          <w:rtl/>
        </w:rPr>
        <w:t>יש</w:t>
      </w:r>
      <w:r w:rsidRPr="00A41AFB">
        <w:rPr>
          <w:rtl/>
        </w:rPr>
        <w:t xml:space="preserve"> ללמדן </w:t>
      </w:r>
      <w:r w:rsidRPr="00A41AFB">
        <w:rPr>
          <w:rFonts w:hint="cs"/>
          <w:rtl/>
        </w:rPr>
        <w:t xml:space="preserve">את הנקודות </w:t>
      </w:r>
      <w:r w:rsidRPr="00A41AFB">
        <w:rPr>
          <w:rtl/>
        </w:rPr>
        <w:t xml:space="preserve">קמץ א' אָ, כל </w:t>
      </w:r>
      <w:r w:rsidRPr="00A41AFB">
        <w:rPr>
          <w:rFonts w:hint="cs"/>
          <w:rtl/>
        </w:rPr>
        <w:t>מלמד</w:t>
      </w:r>
      <w:r w:rsidRPr="00A41AFB">
        <w:rPr>
          <w:rtl/>
        </w:rPr>
        <w:t xml:space="preserve"> לפי שיטת</w:t>
      </w:r>
      <w:r w:rsidRPr="00A41AFB">
        <w:rPr>
          <w:rFonts w:hint="cs"/>
          <w:rtl/>
        </w:rPr>
        <w:t xml:space="preserve">ו והמהלך שלו </w:t>
      </w:r>
      <w:r w:rsidRPr="00A41AFB">
        <w:rPr>
          <w:rtl/>
        </w:rPr>
        <w:t>(</w:t>
      </w:r>
      <w:r w:rsidRPr="00A41AFB">
        <w:rPr>
          <w:rFonts w:hint="cs"/>
          <w:rtl/>
        </w:rPr>
        <w:t xml:space="preserve">אם מספר </w:t>
      </w:r>
      <w:r w:rsidRPr="00A41AFB">
        <w:rPr>
          <w:rtl/>
        </w:rPr>
        <w:t xml:space="preserve">'מבוא לקריאה' או </w:t>
      </w:r>
      <w:r w:rsidRPr="00A41AFB">
        <w:rPr>
          <w:rFonts w:hint="cs"/>
          <w:rtl/>
        </w:rPr>
        <w:t>מ</w:t>
      </w:r>
      <w:r w:rsidRPr="00A41AFB">
        <w:rPr>
          <w:rtl/>
        </w:rPr>
        <w:t>ספרים אחרים</w:t>
      </w:r>
      <w:r w:rsidRPr="00A41AFB">
        <w:rPr>
          <w:rFonts w:hint="cs"/>
          <w:rtl/>
        </w:rPr>
        <w:t xml:space="preserve"> כיו"ב</w:t>
      </w:r>
      <w:r w:rsidRPr="00A41AFB">
        <w:rPr>
          <w:rtl/>
        </w:rPr>
        <w:t>)</w:t>
      </w:r>
      <w:r w:rsidRPr="00A41AFB">
        <w:rPr>
          <w:rFonts w:hint="cs"/>
          <w:rtl/>
        </w:rPr>
        <w:t xml:space="preserve"> אך </w:t>
      </w:r>
      <w:r w:rsidRPr="00A41AFB">
        <w:rPr>
          <w:rtl/>
        </w:rPr>
        <w:t>בל</w:t>
      </w:r>
      <w:r w:rsidRPr="00A41AFB">
        <w:rPr>
          <w:rFonts w:hint="cs"/>
          <w:rtl/>
        </w:rPr>
        <w:t>א</w:t>
      </w:r>
      <w:r w:rsidRPr="00A41AFB">
        <w:rPr>
          <w:rtl/>
        </w:rPr>
        <w:t xml:space="preserve"> שום 'מעטאטעס'</w:t>
      </w:r>
      <w:r w:rsidRPr="00A41AFB">
        <w:rPr>
          <w:vertAlign w:val="superscript"/>
          <w:rtl/>
        </w:rPr>
        <w:footnoteReference w:id="41"/>
      </w:r>
      <w:r w:rsidRPr="00A41AFB">
        <w:rPr>
          <w:rtl/>
        </w:rPr>
        <w:t xml:space="preserve"> </w:t>
      </w:r>
      <w:r w:rsidRPr="00A41AFB">
        <w:rPr>
          <w:rFonts w:hint="cs"/>
          <w:rtl/>
        </w:rPr>
        <w:t>(</w:t>
      </w:r>
      <w:r w:rsidRPr="00A41AFB">
        <w:rPr>
          <w:rtl/>
        </w:rPr>
        <w:t>לשון אדמו"ר מהריי"ץ</w:t>
      </w:r>
      <w:r w:rsidRPr="00A41AFB">
        <w:rPr>
          <w:rFonts w:hint="cs"/>
          <w:rtl/>
        </w:rPr>
        <w:t xml:space="preserve"> שלהלן) מש</w:t>
      </w:r>
      <w:r w:rsidRPr="00A41AFB">
        <w:rPr>
          <w:rtl/>
        </w:rPr>
        <w:t xml:space="preserve">יטות </w:t>
      </w:r>
      <w:r w:rsidRPr="00A41AFB">
        <w:rPr>
          <w:rFonts w:hint="cs"/>
          <w:rtl/>
        </w:rPr>
        <w:t>ה</w:t>
      </w:r>
      <w:r w:rsidRPr="00A41AFB">
        <w:rPr>
          <w:rtl/>
        </w:rPr>
        <w:t>מודרניות</w:t>
      </w:r>
      <w:r w:rsidRPr="00A41AFB">
        <w:rPr>
          <w:rFonts w:hint="cs"/>
          <w:rtl/>
        </w:rPr>
        <w:t xml:space="preserve"> באמצע.</w:t>
      </w:r>
      <w:r w:rsidRPr="00A41AFB">
        <w:rPr>
          <w:rtl/>
        </w:rPr>
        <w:t xml:space="preserve"> </w:t>
      </w:r>
      <w:r w:rsidRPr="00A41AFB">
        <w:rPr>
          <w:rFonts w:hint="cs"/>
          <w:rtl/>
        </w:rPr>
        <w:t>כי כ</w:t>
      </w:r>
      <w:r w:rsidRPr="00A41AFB">
        <w:rPr>
          <w:rtl/>
        </w:rPr>
        <w:t xml:space="preserve">שהילדים </w:t>
      </w:r>
      <w:r w:rsidRPr="00A41AFB">
        <w:rPr>
          <w:rFonts w:hint="cs"/>
          <w:rtl/>
        </w:rPr>
        <w:t>מתחילים ללמוד ולתפוס את ה</w:t>
      </w:r>
      <w:r w:rsidRPr="00A41AFB">
        <w:rPr>
          <w:rtl/>
        </w:rPr>
        <w:t>נקודות</w:t>
      </w:r>
      <w:r w:rsidRPr="00A41AFB">
        <w:rPr>
          <w:rFonts w:hint="cs"/>
          <w:rtl/>
        </w:rPr>
        <w:t>,</w:t>
      </w:r>
      <w:r w:rsidRPr="00A41AFB">
        <w:rPr>
          <w:rtl/>
        </w:rPr>
        <w:t xml:space="preserve"> הם </w:t>
      </w:r>
      <w:r w:rsidRPr="00A41AFB">
        <w:rPr>
          <w:rFonts w:hint="cs"/>
          <w:rtl/>
        </w:rPr>
        <w:t>כבר תופסים</w:t>
      </w:r>
      <w:r w:rsidRPr="00A41AFB">
        <w:rPr>
          <w:rtl/>
        </w:rPr>
        <w:t xml:space="preserve"> לבד איזה צליל שייכת לאיזה אות, ולא צריכים לבלבל אותם עם </w:t>
      </w:r>
      <w:r w:rsidRPr="00A41AFB">
        <w:rPr>
          <w:rFonts w:hint="cs"/>
          <w:rtl/>
        </w:rPr>
        <w:t xml:space="preserve">שום </w:t>
      </w:r>
      <w:r w:rsidRPr="00A41AFB">
        <w:rPr>
          <w:rtl/>
        </w:rPr>
        <w:t>'מאטאטעס'</w:t>
      </w:r>
      <w:r w:rsidRPr="00A41AFB">
        <w:rPr>
          <w:vertAlign w:val="superscript"/>
          <w:rtl/>
        </w:rPr>
        <w:footnoteReference w:id="42"/>
      </w:r>
      <w:r w:rsidRPr="00A41AFB">
        <w:rPr>
          <w:rtl/>
        </w:rPr>
        <w:t>.</w:t>
      </w:r>
    </w:p>
    <w:p w14:paraId="52432AFE" w14:textId="7C970DA4" w:rsidR="00F8255E" w:rsidRDefault="00A41AFB" w:rsidP="00955591">
      <w:pPr>
        <w:pStyle w:val="a2"/>
        <w:rPr>
          <w:rtl/>
        </w:rPr>
      </w:pPr>
      <w:r w:rsidRPr="00A41AFB">
        <w:rPr>
          <w:rFonts w:hint="cs"/>
          <w:rtl/>
        </w:rPr>
        <w:t>וב</w:t>
      </w:r>
      <w:r w:rsidRPr="00A41AFB">
        <w:rPr>
          <w:rtl/>
        </w:rPr>
        <w:t>לשון כ</w:t>
      </w:r>
      <w:r w:rsidR="00556BFD">
        <w:rPr>
          <w:rFonts w:hint="cs"/>
          <w:rtl/>
        </w:rPr>
        <w:t>"</w:t>
      </w:r>
      <w:r w:rsidRPr="00A41AFB">
        <w:rPr>
          <w:rtl/>
        </w:rPr>
        <w:t>ק אדמו</w:t>
      </w:r>
      <w:r w:rsidR="00556BFD">
        <w:rPr>
          <w:rFonts w:hint="cs"/>
          <w:rtl/>
        </w:rPr>
        <w:t>"</w:t>
      </w:r>
      <w:r w:rsidRPr="00A41AFB">
        <w:rPr>
          <w:rtl/>
        </w:rPr>
        <w:t>ר הריי</w:t>
      </w:r>
      <w:r w:rsidR="00556BFD">
        <w:rPr>
          <w:rFonts w:hint="cs"/>
          <w:rtl/>
        </w:rPr>
        <w:t>"</w:t>
      </w:r>
      <w:r w:rsidRPr="00A41AFB">
        <w:rPr>
          <w:rtl/>
        </w:rPr>
        <w:t>ץ</w:t>
      </w:r>
      <w:r w:rsidRPr="00A41AFB">
        <w:rPr>
          <w:vertAlign w:val="superscript"/>
          <w:rtl/>
        </w:rPr>
        <w:footnoteReference w:id="43"/>
      </w:r>
      <w:r w:rsidRPr="00A41AFB">
        <w:rPr>
          <w:rFonts w:hint="cs"/>
          <w:rtl/>
        </w:rPr>
        <w:t>:</w:t>
      </w:r>
      <w:r w:rsidRPr="00A41AFB">
        <w:rPr>
          <w:rtl/>
        </w:rPr>
        <w:t xml:space="preserve"> ''די אידען וואס ווילן אז זייערע קינדער זאלן זיין אידען, דארפן זיי לערנען זייערע קינדער אויפן אלטן סדר קמץ א' אָ, אָהן מעטאטעס </w:t>
      </w:r>
      <w:r w:rsidRPr="00A41AFB">
        <w:rPr>
          <w:rtl/>
        </w:rPr>
        <w:lastRenderedPageBreak/>
        <w:t>דאס נעמט אראפ דער גאנצע הייליגקייט פון אותיות התורה</w:t>
      </w:r>
      <w:r w:rsidR="00556BFD">
        <w:rPr>
          <w:rFonts w:hint="cs"/>
          <w:rtl/>
        </w:rPr>
        <w:t>"</w:t>
      </w:r>
      <w:r w:rsidRPr="00A41AFB">
        <w:rPr>
          <w:rtl/>
        </w:rPr>
        <w:t xml:space="preserve"> וכלשון כ''ק אדמו</w:t>
      </w:r>
      <w:r w:rsidR="00556BFD">
        <w:rPr>
          <w:rFonts w:hint="cs"/>
          <w:rtl/>
        </w:rPr>
        <w:t>"</w:t>
      </w:r>
      <w:r w:rsidRPr="00A41AFB">
        <w:rPr>
          <w:rtl/>
        </w:rPr>
        <w:t>ר</w:t>
      </w:r>
      <w:r w:rsidRPr="00A41AFB">
        <w:rPr>
          <w:vertAlign w:val="superscript"/>
          <w:rtl/>
        </w:rPr>
        <w:footnoteReference w:id="44"/>
      </w:r>
      <w:r w:rsidRPr="00A41AFB">
        <w:rPr>
          <w:rtl/>
        </w:rPr>
        <w:t xml:space="preserve"> </w:t>
      </w:r>
      <w:r w:rsidR="00955591">
        <w:rPr>
          <w:rFonts w:hint="cs"/>
          <w:rtl/>
        </w:rPr>
        <w:t>"</w:t>
      </w:r>
      <w:r w:rsidRPr="00A41AFB">
        <w:rPr>
          <w:rtl/>
        </w:rPr>
        <w:t>שלא כדעת הטועים שלימוד באופן כזה מעכב את התקדמותו של הילד כו</w:t>
      </w:r>
      <w:r w:rsidR="00955591">
        <w:rPr>
          <w:rFonts w:hint="cs"/>
          <w:rtl/>
        </w:rPr>
        <w:t>'"</w:t>
      </w:r>
      <w:r w:rsidRPr="00A41AFB">
        <w:rPr>
          <w:vertAlign w:val="superscript"/>
          <w:rtl/>
        </w:rPr>
        <w:footnoteReference w:id="45"/>
      </w:r>
      <w:r w:rsidRPr="00A41AFB">
        <w:rPr>
          <w:rFonts w:hint="cs"/>
          <w:rtl/>
        </w:rPr>
        <w:t>.</w:t>
      </w:r>
    </w:p>
    <w:p w14:paraId="0BBE3896" w14:textId="77777777" w:rsidR="00B41FE2" w:rsidRDefault="00B41FE2" w:rsidP="00B41FE2">
      <w:pPr>
        <w:pStyle w:val="a4"/>
        <w:spacing w:after="100"/>
        <w:rPr>
          <w:rtl/>
        </w:rPr>
      </w:pPr>
      <w:r w:rsidRPr="00552D8B">
        <w:t>g</w:t>
      </w:r>
    </w:p>
    <w:p w14:paraId="272EB2B7" w14:textId="7768A642" w:rsidR="002651A4" w:rsidRDefault="0073252C" w:rsidP="00123FB7">
      <w:pPr>
        <w:pStyle w:val="12"/>
        <w:rPr>
          <w:rtl/>
        </w:rPr>
      </w:pPr>
      <w:bookmarkStart w:id="147" w:name="_Toc8350438"/>
      <w:r>
        <w:rPr>
          <w:rFonts w:hint="cs"/>
          <w:rtl/>
        </w:rPr>
        <w:t>פשוטו של מקרא</w:t>
      </w:r>
      <w:bookmarkEnd w:id="147"/>
    </w:p>
    <w:p w14:paraId="2865168B" w14:textId="77777777" w:rsidR="00E37FDE" w:rsidRPr="00B1047B" w:rsidRDefault="00E37FDE" w:rsidP="00123FB7">
      <w:pPr>
        <w:pStyle w:val="a"/>
        <w:spacing w:before="0" w:after="100"/>
        <w:rPr>
          <w:rtl/>
        </w:rPr>
      </w:pPr>
      <w:bookmarkStart w:id="148" w:name="_Toc8350439"/>
      <w:r>
        <w:rPr>
          <w:rFonts w:hint="cs"/>
          <w:rtl/>
        </w:rPr>
        <w:t>בפרש"י ולא יכול משה לבוא אל אוהל מועד</w:t>
      </w:r>
      <w:bookmarkEnd w:id="148"/>
    </w:p>
    <w:p w14:paraId="491E87C5" w14:textId="77777777" w:rsidR="00E37FDE" w:rsidRDefault="00E37FDE" w:rsidP="00123FB7">
      <w:pPr>
        <w:pStyle w:val="a0"/>
        <w:rPr>
          <w:rtl/>
        </w:rPr>
      </w:pPr>
      <w:bookmarkStart w:id="149" w:name="_Toc8350440"/>
      <w:r>
        <w:rPr>
          <w:rFonts w:hint="cs"/>
          <w:rtl/>
        </w:rPr>
        <w:t>הרב וו. ראזענבלום</w:t>
      </w:r>
      <w:bookmarkEnd w:id="149"/>
    </w:p>
    <w:p w14:paraId="0614D312" w14:textId="67F2067C" w:rsidR="00E37FDE" w:rsidRPr="00E37FDE" w:rsidRDefault="00E37FDE" w:rsidP="00123FB7">
      <w:pPr>
        <w:pStyle w:val="a1"/>
        <w:spacing w:after="100"/>
        <w:rPr>
          <w:rtl/>
          <w:lang w:val="en-GB"/>
        </w:rPr>
      </w:pPr>
      <w:r>
        <w:rPr>
          <w:rFonts w:hint="cs"/>
          <w:rtl/>
          <w:lang w:val="en-GB"/>
        </w:rPr>
        <w:t>תושב השכונה</w:t>
      </w:r>
    </w:p>
    <w:p w14:paraId="334B7007" w14:textId="77777777" w:rsidR="00E37FDE" w:rsidRDefault="00E37FDE" w:rsidP="0088700A">
      <w:pPr>
        <w:pStyle w:val="a2"/>
        <w:rPr>
          <w:rtl/>
        </w:rPr>
      </w:pPr>
      <w:r>
        <w:rPr>
          <w:rFonts w:hint="cs"/>
          <w:rtl/>
        </w:rPr>
        <w:t>בפרש"י סוף פרשת פיקודי ד"ה ולא יכול משה לבוא אל אוהל מועד (מ, לה) "וכתוב אחר אומר ובבא משה אל אוהל מועד בא הכתוב השלישי והכריע ביניהם וכו'".</w:t>
      </w:r>
    </w:p>
    <w:p w14:paraId="70157FC0" w14:textId="77777777" w:rsidR="00E37FDE" w:rsidRDefault="00E37FDE" w:rsidP="0088700A">
      <w:pPr>
        <w:pStyle w:val="a2"/>
        <w:rPr>
          <w:rtl/>
        </w:rPr>
      </w:pPr>
      <w:r>
        <w:rPr>
          <w:rFonts w:hint="cs"/>
          <w:rtl/>
        </w:rPr>
        <w:t xml:space="preserve">וצריך להבין, למה צריך רש"י </w:t>
      </w:r>
      <w:r w:rsidRPr="00DE5C29">
        <w:rPr>
          <w:rFonts w:hint="cs"/>
          <w:b/>
          <w:bCs/>
          <w:rtl/>
        </w:rPr>
        <w:t>כאן</w:t>
      </w:r>
      <w:r>
        <w:rPr>
          <w:rFonts w:hint="cs"/>
          <w:b/>
          <w:bCs/>
          <w:rtl/>
        </w:rPr>
        <w:t xml:space="preserve"> </w:t>
      </w:r>
      <w:r>
        <w:rPr>
          <w:rFonts w:hint="cs"/>
          <w:rtl/>
        </w:rPr>
        <w:t xml:space="preserve">לתרץ סתירה מפסוק שנאמר בחומש </w:t>
      </w:r>
      <w:r>
        <w:rPr>
          <w:rFonts w:hint="cs"/>
          <w:b/>
          <w:bCs/>
          <w:rtl/>
        </w:rPr>
        <w:t>במדבר</w:t>
      </w:r>
      <w:r>
        <w:rPr>
          <w:rFonts w:hint="cs"/>
          <w:rtl/>
        </w:rPr>
        <w:t>, בפרשת נשא.</w:t>
      </w:r>
    </w:p>
    <w:p w14:paraId="03D2E655" w14:textId="77777777" w:rsidR="00E37FDE" w:rsidRDefault="00E37FDE" w:rsidP="0088700A">
      <w:pPr>
        <w:pStyle w:val="a2"/>
        <w:rPr>
          <w:rtl/>
        </w:rPr>
      </w:pPr>
      <w:r>
        <w:rPr>
          <w:rFonts w:hint="cs"/>
          <w:rtl/>
        </w:rPr>
        <w:t xml:space="preserve">ואולי יש לומר שהסתירה לפסוק זה הוא </w:t>
      </w:r>
      <w:r w:rsidRPr="00DE5C29">
        <w:rPr>
          <w:rFonts w:hint="cs"/>
          <w:b/>
          <w:bCs/>
          <w:rtl/>
        </w:rPr>
        <w:t>כבר</w:t>
      </w:r>
      <w:r>
        <w:rPr>
          <w:rFonts w:hint="cs"/>
          <w:rtl/>
        </w:rPr>
        <w:t xml:space="preserve"> מפרשת תרומה, ששם נאמר (כה, כב) "ונודעתי לך שם ודברתי אתך מעל הכפורת מבין שני הכרובים וגו'", הרי שמשה הי' יכול לבוא אל אוהל מועד.</w:t>
      </w:r>
    </w:p>
    <w:p w14:paraId="4CDB0ED7" w14:textId="77777777" w:rsidR="00E37FDE" w:rsidRDefault="00E37FDE" w:rsidP="0088700A">
      <w:pPr>
        <w:pStyle w:val="a2"/>
        <w:rPr>
          <w:rtl/>
        </w:rPr>
      </w:pPr>
      <w:r>
        <w:rPr>
          <w:rFonts w:hint="cs"/>
          <w:rtl/>
        </w:rPr>
        <w:t xml:space="preserve">ומה שרש"י מקשה מהפסוק שבפרשת במדבר הוא רק </w:t>
      </w:r>
      <w:r>
        <w:rPr>
          <w:rFonts w:hint="cs"/>
          <w:b/>
          <w:bCs/>
          <w:rtl/>
        </w:rPr>
        <w:t>לחזק</w:t>
      </w:r>
      <w:r>
        <w:rPr>
          <w:rFonts w:hint="cs"/>
          <w:rtl/>
        </w:rPr>
        <w:t xml:space="preserve"> קושיא שיש לו </w:t>
      </w:r>
      <w:r>
        <w:rPr>
          <w:rFonts w:hint="cs"/>
          <w:b/>
          <w:bCs/>
          <w:rtl/>
        </w:rPr>
        <w:t>כבר</w:t>
      </w:r>
      <w:r>
        <w:rPr>
          <w:rFonts w:hint="cs"/>
          <w:rtl/>
        </w:rPr>
        <w:t xml:space="preserve"> מפרשת תרומה.</w:t>
      </w:r>
    </w:p>
    <w:p w14:paraId="0AD51E48" w14:textId="77777777" w:rsidR="00E37FDE" w:rsidRDefault="00E37FDE" w:rsidP="0088700A">
      <w:pPr>
        <w:pStyle w:val="a2"/>
        <w:rPr>
          <w:rtl/>
        </w:rPr>
      </w:pPr>
      <w:r>
        <w:rPr>
          <w:rFonts w:hint="cs"/>
          <w:rtl/>
        </w:rPr>
        <w:t xml:space="preserve">ואולי משום שבפרשת במדבר נאמר ביותר </w:t>
      </w:r>
      <w:r w:rsidRPr="00DE5C29">
        <w:rPr>
          <w:rFonts w:hint="cs"/>
          <w:b/>
          <w:bCs/>
          <w:rtl/>
        </w:rPr>
        <w:t>בירור</w:t>
      </w:r>
      <w:r>
        <w:rPr>
          <w:rFonts w:hint="cs"/>
          <w:b/>
          <w:bCs/>
          <w:rtl/>
        </w:rPr>
        <w:t xml:space="preserve"> והיפוך </w:t>
      </w:r>
      <w:r w:rsidRPr="00DE5C29">
        <w:rPr>
          <w:rFonts w:hint="cs"/>
          <w:rtl/>
        </w:rPr>
        <w:t xml:space="preserve">הלשון </w:t>
      </w:r>
      <w:r>
        <w:rPr>
          <w:rFonts w:hint="cs"/>
          <w:rtl/>
        </w:rPr>
        <w:t>ממש שנאמר בפרשת פיקודי, שכאן נאמר "</w:t>
      </w:r>
      <w:r>
        <w:rPr>
          <w:rFonts w:hint="cs"/>
          <w:b/>
          <w:bCs/>
          <w:rtl/>
        </w:rPr>
        <w:t>ולא</w:t>
      </w:r>
      <w:r>
        <w:rPr>
          <w:rFonts w:hint="cs"/>
          <w:rtl/>
        </w:rPr>
        <w:t xml:space="preserve"> יכול </w:t>
      </w:r>
      <w:r>
        <w:rPr>
          <w:rFonts w:hint="cs"/>
          <w:b/>
          <w:bCs/>
          <w:rtl/>
        </w:rPr>
        <w:t>לבוא</w:t>
      </w:r>
      <w:r>
        <w:rPr>
          <w:rFonts w:hint="cs"/>
          <w:rtl/>
        </w:rPr>
        <w:t xml:space="preserve">", ושם נאמר </w:t>
      </w:r>
      <w:r>
        <w:rPr>
          <w:rFonts w:hint="cs"/>
          <w:b/>
          <w:bCs/>
          <w:rtl/>
        </w:rPr>
        <w:t>ובבא</w:t>
      </w:r>
      <w:r>
        <w:rPr>
          <w:rFonts w:hint="cs"/>
          <w:rtl/>
        </w:rPr>
        <w:t>.</w:t>
      </w:r>
    </w:p>
    <w:p w14:paraId="2CF77145" w14:textId="77777777" w:rsidR="00E37FDE" w:rsidRDefault="00E37FDE" w:rsidP="0088700A">
      <w:pPr>
        <w:pStyle w:val="a2"/>
        <w:rPr>
          <w:rtl/>
        </w:rPr>
      </w:pPr>
      <w:r>
        <w:rPr>
          <w:rFonts w:hint="cs"/>
          <w:rtl/>
        </w:rPr>
        <w:t>ובתירוץ זה (הגם שלכאורה אינו נראה כל כך פשוט), סמכתי על מה שתירץ כ"ק אדמו"ר בלקו"ש חט"ו (פ' משפטים שיחה ב'), ששם תירץ גם כן תירוץ כזה על קושיא הדומה לקושיא הנ"ל.</w:t>
      </w:r>
    </w:p>
    <w:p w14:paraId="2BC137FD" w14:textId="77777777" w:rsidR="00E37FDE" w:rsidRDefault="00E37FDE" w:rsidP="0088700A">
      <w:pPr>
        <w:pStyle w:val="a2"/>
        <w:rPr>
          <w:rtl/>
        </w:rPr>
      </w:pPr>
      <w:r>
        <w:rPr>
          <w:rFonts w:hint="cs"/>
          <w:rtl/>
        </w:rPr>
        <w:t>והנה שם בלקו"ש עומד על פרש"י בפרשת משפטים ד"ה כי תקנה עבד עברי (כא, ב) "עבד שהוא עברי או אינו אלא עבדו של עברי עבד כנעני שלקחתי מישראל ומה אני מקיים והתנחלתם אותם (בהר כה, מו) בלקוח מן הנכרי כו'".</w:t>
      </w:r>
    </w:p>
    <w:p w14:paraId="2E8DA92C" w14:textId="77777777" w:rsidR="00E37FDE" w:rsidRDefault="00E37FDE" w:rsidP="0088700A">
      <w:pPr>
        <w:pStyle w:val="a2"/>
        <w:rPr>
          <w:rtl/>
        </w:rPr>
      </w:pPr>
      <w:r>
        <w:rPr>
          <w:rFonts w:hint="cs"/>
          <w:rtl/>
        </w:rPr>
        <w:lastRenderedPageBreak/>
        <w:t>ואחד מן השאלות שם הוא "למה צריך רש"י כאן 'באווארענען' מה שנאמר 'והתנחלתם' שנאמר קרוב לסוף ספר במדבר.</w:t>
      </w:r>
    </w:p>
    <w:p w14:paraId="0B9FC2AC" w14:textId="77777777" w:rsidR="00E37FDE" w:rsidRDefault="00E37FDE" w:rsidP="0088700A">
      <w:pPr>
        <w:pStyle w:val="a2"/>
        <w:rPr>
          <w:rtl/>
        </w:rPr>
      </w:pPr>
      <w:r>
        <w:rPr>
          <w:rFonts w:hint="cs"/>
          <w:rtl/>
        </w:rPr>
        <w:t>ומתרץ שם, שבאמת הקושיא להבן חמש למקרא הוא לא מהפסוק שבפרשת בהר, אלא ממה שמצינו באברהם אבינו שקיים כל התורה כולה עד שלא ניתנה, לא שלח אליעזר עבדו ולא קיים הציווי של שש שנים יעבוד ובשביעית יצא לחפשי חנם - אם הפירוש של עבד עברי הוא עבדו של עברי.</w:t>
      </w:r>
    </w:p>
    <w:p w14:paraId="0AFBF11E" w14:textId="77777777" w:rsidR="00E37FDE" w:rsidRDefault="00E37FDE" w:rsidP="0088700A">
      <w:pPr>
        <w:pStyle w:val="a2"/>
        <w:rPr>
          <w:rtl/>
        </w:rPr>
      </w:pPr>
      <w:r>
        <w:rPr>
          <w:rFonts w:hint="cs"/>
          <w:rtl/>
        </w:rPr>
        <w:t xml:space="preserve">ולפי זה הקושיא הוא באמת לא מפרשת בהר, אלא מהנהגת אברהם, שזה כבר למד הבן חמש למקרא. ומה שרש"י מביא דוקא מפרשת בהר, הוא משום ששם נאמר זה </w:t>
      </w:r>
      <w:r>
        <w:rPr>
          <w:rFonts w:hint="cs"/>
          <w:b/>
          <w:bCs/>
          <w:rtl/>
        </w:rPr>
        <w:t>במצוה מפורשת</w:t>
      </w:r>
      <w:r>
        <w:rPr>
          <w:rFonts w:hint="cs"/>
          <w:rtl/>
        </w:rPr>
        <w:t>.</w:t>
      </w:r>
    </w:p>
    <w:p w14:paraId="7E5DBAF3" w14:textId="77777777" w:rsidR="00E37FDE" w:rsidRDefault="00E37FDE" w:rsidP="0088700A">
      <w:pPr>
        <w:pStyle w:val="a2"/>
        <w:rPr>
          <w:rtl/>
        </w:rPr>
      </w:pPr>
      <w:r>
        <w:rPr>
          <w:rFonts w:hint="cs"/>
          <w:rtl/>
        </w:rPr>
        <w:t>ובדרך זה יכולים לפרש עוד פרש"י, שכתב בפרשת וירא ד"ה ותשכב את אביה (יט, לג) "ובצעירה כתב ותשכב עמו וכו'".</w:t>
      </w:r>
    </w:p>
    <w:p w14:paraId="6CD9FF2D" w14:textId="77777777" w:rsidR="00E37FDE" w:rsidRDefault="00E37FDE" w:rsidP="0088700A">
      <w:pPr>
        <w:pStyle w:val="a2"/>
        <w:rPr>
          <w:rtl/>
        </w:rPr>
      </w:pPr>
      <w:r>
        <w:rPr>
          <w:rFonts w:hint="cs"/>
          <w:rtl/>
        </w:rPr>
        <w:t>והנה גם כאן השאלה, הרי הבן חמש למקרא עדיין לא למד פסוק זה, והי' מתאים יותר לכאורה לפרש מה שפירש כאן על פסוק (לה) ששם נאמר "ותשכב עמו", דהיינו ששם הי' צריך רש"י לשאול "ובבכירה נאמר ותשכב את אביה".</w:t>
      </w:r>
    </w:p>
    <w:p w14:paraId="021F47C7" w14:textId="77777777" w:rsidR="00E37FDE" w:rsidRDefault="00E37FDE" w:rsidP="0088700A">
      <w:pPr>
        <w:pStyle w:val="a2"/>
        <w:rPr>
          <w:rtl/>
        </w:rPr>
      </w:pPr>
      <w:r>
        <w:rPr>
          <w:rFonts w:hint="cs"/>
          <w:rtl/>
        </w:rPr>
        <w:t xml:space="preserve">אלא באמת שאלתו של רש"י הוא </w:t>
      </w:r>
      <w:r>
        <w:rPr>
          <w:rFonts w:hint="cs"/>
          <w:b/>
          <w:bCs/>
          <w:rtl/>
        </w:rPr>
        <w:t>כאן על אתר</w:t>
      </w:r>
      <w:r>
        <w:rPr>
          <w:rFonts w:hint="cs"/>
          <w:rtl/>
        </w:rPr>
        <w:t xml:space="preserve">, דהיינו למה נאמר </w:t>
      </w:r>
      <w:r>
        <w:rPr>
          <w:rFonts w:hint="cs"/>
          <w:b/>
          <w:bCs/>
          <w:rtl/>
        </w:rPr>
        <w:t>כאן</w:t>
      </w:r>
      <w:r>
        <w:rPr>
          <w:rFonts w:hint="cs"/>
          <w:rtl/>
        </w:rPr>
        <w:t xml:space="preserve"> "ותשכב את אביה", הרי בפסוק </w:t>
      </w:r>
      <w:r>
        <w:rPr>
          <w:rFonts w:hint="cs"/>
          <w:b/>
          <w:bCs/>
          <w:rtl/>
        </w:rPr>
        <w:t>שלפני זה</w:t>
      </w:r>
      <w:r>
        <w:rPr>
          <w:rFonts w:hint="cs"/>
          <w:rtl/>
        </w:rPr>
        <w:t xml:space="preserve"> נאמר "לכה נשקה את אבינו יין ונשכבה עמו", הרי מובן </w:t>
      </w:r>
      <w:r>
        <w:rPr>
          <w:rFonts w:hint="cs"/>
          <w:b/>
          <w:bCs/>
          <w:rtl/>
        </w:rPr>
        <w:t>בפשטות</w:t>
      </w:r>
      <w:r>
        <w:rPr>
          <w:rFonts w:hint="cs"/>
          <w:rtl/>
        </w:rPr>
        <w:t xml:space="preserve"> שזה שנאמר אחרי זה "ותשכב", מדובר בנוגע לאביה, והי' מתאים לומר </w:t>
      </w:r>
      <w:r>
        <w:rPr>
          <w:rFonts w:hint="cs"/>
          <w:b/>
          <w:bCs/>
          <w:rtl/>
        </w:rPr>
        <w:t>כאן</w:t>
      </w:r>
      <w:r>
        <w:rPr>
          <w:rFonts w:hint="cs"/>
          <w:rtl/>
        </w:rPr>
        <w:t xml:space="preserve"> "ותשכב עמו".</w:t>
      </w:r>
    </w:p>
    <w:p w14:paraId="417467C1" w14:textId="05115C76" w:rsidR="005E6E84" w:rsidRPr="005E6E84" w:rsidRDefault="00E37FDE" w:rsidP="0088700A">
      <w:pPr>
        <w:pStyle w:val="a2"/>
        <w:rPr>
          <w:rtl/>
        </w:rPr>
      </w:pPr>
      <w:r>
        <w:rPr>
          <w:rFonts w:hint="cs"/>
          <w:rtl/>
        </w:rPr>
        <w:t xml:space="preserve">רק </w:t>
      </w:r>
      <w:r>
        <w:rPr>
          <w:rFonts w:hint="cs"/>
          <w:b/>
          <w:bCs/>
          <w:rtl/>
        </w:rPr>
        <w:t>לחזק</w:t>
      </w:r>
      <w:r>
        <w:rPr>
          <w:rFonts w:hint="cs"/>
          <w:rtl/>
        </w:rPr>
        <w:t xml:space="preserve"> שאלתו שיש בפסווק זה, כתב רש"י "ובצעירה כתיב ותשכב עמו", וגם כאן הי' מתאים לשון זה, אבל לא מצד שכתב שם אלא ההכרח הוא כאן גופא.</w:t>
      </w:r>
    </w:p>
    <w:p w14:paraId="5B45AB00" w14:textId="77777777" w:rsidR="005E6E84" w:rsidRPr="00552D8B" w:rsidRDefault="005E6E84" w:rsidP="00123FB7">
      <w:pPr>
        <w:pStyle w:val="a4"/>
        <w:spacing w:after="100"/>
        <w:sectPr w:rsidR="005E6E84" w:rsidRPr="00552D8B" w:rsidSect="00E65DD5">
          <w:headerReference w:type="even" r:id="rId49"/>
          <w:headerReference w:type="default" r:id="rId50"/>
          <w:footnotePr>
            <w:numRestart w:val="eachSect"/>
          </w:footnotePr>
          <w:type w:val="continuous"/>
          <w:pgSz w:w="7920" w:h="12240"/>
          <w:pgMar w:top="-810" w:right="864" w:bottom="720" w:left="864" w:header="270" w:footer="0" w:gutter="0"/>
          <w:cols w:space="720"/>
          <w:docGrid w:linePitch="360"/>
        </w:sectPr>
      </w:pPr>
      <w:r w:rsidRPr="00552D8B">
        <w:t>g</w:t>
      </w:r>
    </w:p>
    <w:p w14:paraId="6FC5002F" w14:textId="7D4116B7" w:rsidR="0005147E" w:rsidRDefault="0073252C" w:rsidP="00123FB7">
      <w:pPr>
        <w:pStyle w:val="12"/>
        <w:rPr>
          <w:rtl/>
        </w:rPr>
      </w:pPr>
      <w:bookmarkStart w:id="150" w:name="_Toc8350441"/>
      <w:r>
        <w:rPr>
          <w:rFonts w:hint="cs"/>
          <w:rtl/>
        </w:rPr>
        <w:t>שונות</w:t>
      </w:r>
      <w:bookmarkEnd w:id="150"/>
    </w:p>
    <w:p w14:paraId="42D0C37E" w14:textId="77777777" w:rsidR="00201C1A" w:rsidRPr="00B35F9F" w:rsidRDefault="00201C1A" w:rsidP="00123FB7">
      <w:pPr>
        <w:pStyle w:val="a"/>
        <w:spacing w:before="0" w:after="100"/>
        <w:rPr>
          <w:color w:val="222222"/>
          <w:sz w:val="24"/>
          <w:szCs w:val="24"/>
          <w:rtl/>
        </w:rPr>
      </w:pPr>
      <w:bookmarkStart w:id="151" w:name="_Toc8350442"/>
      <w:r w:rsidRPr="00B35F9F">
        <w:rPr>
          <w:rtl/>
        </w:rPr>
        <w:t>סעודת משיח ומצות וידוי מעשרות</w:t>
      </w:r>
      <w:bookmarkEnd w:id="151"/>
    </w:p>
    <w:p w14:paraId="5DE89682" w14:textId="3CBF7893" w:rsidR="00201C1A" w:rsidRPr="00B35F9F" w:rsidRDefault="00201C1A" w:rsidP="00123FB7">
      <w:pPr>
        <w:pStyle w:val="a0"/>
        <w:rPr>
          <w:color w:val="222222"/>
          <w:sz w:val="24"/>
          <w:szCs w:val="24"/>
          <w:rtl/>
        </w:rPr>
      </w:pPr>
      <w:bookmarkStart w:id="152" w:name="_Toc8350443"/>
      <w:r>
        <w:rPr>
          <w:rFonts w:hint="cs"/>
          <w:rtl/>
        </w:rPr>
        <w:t xml:space="preserve">הרב </w:t>
      </w:r>
      <w:r w:rsidRPr="00B35F9F">
        <w:rPr>
          <w:rtl/>
        </w:rPr>
        <w:t>משה רבינוביץ</w:t>
      </w:r>
      <w:bookmarkEnd w:id="152"/>
    </w:p>
    <w:p w14:paraId="3EE2DBFC" w14:textId="77777777" w:rsidR="00201C1A" w:rsidRPr="00B35F9F" w:rsidRDefault="00201C1A" w:rsidP="00123FB7">
      <w:pPr>
        <w:pStyle w:val="a1"/>
        <w:spacing w:after="100"/>
        <w:rPr>
          <w:color w:val="222222"/>
          <w:sz w:val="24"/>
          <w:szCs w:val="24"/>
          <w:rtl/>
        </w:rPr>
      </w:pPr>
      <w:r w:rsidRPr="00B35F9F">
        <w:rPr>
          <w:rtl/>
        </w:rPr>
        <w:t>ברוקלין נ.י.</w:t>
      </w:r>
    </w:p>
    <w:p w14:paraId="3D2A0B36" w14:textId="77777777" w:rsidR="00201C1A" w:rsidRPr="00B35F9F" w:rsidRDefault="00201C1A" w:rsidP="0088700A">
      <w:pPr>
        <w:pStyle w:val="a2"/>
        <w:rPr>
          <w:color w:val="222222"/>
        </w:rPr>
      </w:pPr>
      <w:r w:rsidRPr="00B35F9F">
        <w:rPr>
          <w:rtl/>
        </w:rPr>
        <w:t xml:space="preserve">יש להעיר שזמן סעודת משיח, בארץ ישראל בשביעי של פסח, הוא הזמן היחיד שבו ניתן לקיים מצוה אחת מכל התרי"ג מצוות שזמנה היא אך ורק בזמן סיום חג הפסח. כלומר, בדיוק בשעה שמסיבים לאכול סעודת משיח. </w:t>
      </w:r>
    </w:p>
    <w:p w14:paraId="1670F19D" w14:textId="7C94875E" w:rsidR="00201C1A" w:rsidRPr="00201C1A" w:rsidRDefault="00201C1A" w:rsidP="0088700A">
      <w:pPr>
        <w:pStyle w:val="a2"/>
        <w:rPr>
          <w:color w:val="222222"/>
          <w:rtl/>
        </w:rPr>
      </w:pPr>
      <w:r w:rsidRPr="00B35F9F">
        <w:rPr>
          <w:rtl/>
        </w:rPr>
        <w:lastRenderedPageBreak/>
        <w:t xml:space="preserve">והיא - מצות עשה של וידוי מעשרות. </w:t>
      </w:r>
    </w:p>
    <w:p w14:paraId="05F1C74A" w14:textId="77777777" w:rsidR="00201C1A" w:rsidRPr="00B35F9F" w:rsidRDefault="00201C1A" w:rsidP="0088700A">
      <w:pPr>
        <w:pStyle w:val="a2"/>
        <w:rPr>
          <w:color w:val="222222"/>
        </w:rPr>
      </w:pPr>
      <w:r w:rsidRPr="00B35F9F">
        <w:rPr>
          <w:rtl/>
        </w:rPr>
        <w:t>וכמ"ש הרמב"ם בספר המצוות:</w:t>
      </w:r>
      <w:r>
        <w:rPr>
          <w:rtl/>
        </w:rPr>
        <w:t xml:space="preserve"> </w:t>
      </w:r>
      <w:r w:rsidRPr="00B35F9F">
        <w:rPr>
          <w:rtl/>
        </w:rPr>
        <w:t xml:space="preserve">המצווה הקל"א - </w:t>
      </w:r>
    </w:p>
    <w:p w14:paraId="27771EA7" w14:textId="77777777" w:rsidR="00201C1A" w:rsidRPr="00B35F9F" w:rsidRDefault="00201C1A" w:rsidP="0088700A">
      <w:pPr>
        <w:pStyle w:val="a2"/>
        <w:rPr>
          <w:color w:val="222222"/>
          <w:rtl/>
        </w:rPr>
      </w:pPr>
      <w:r w:rsidRPr="00B35F9F">
        <w:rPr>
          <w:rtl/>
        </w:rPr>
        <w:t xml:space="preserve">הציווי שנצטווינו להתוודות לפניו יתעלה, שהפרשנו את חובת המעשרות והתרומות ולהתנקות מהם גם בדבור, כדרך שהתנקינו מלהחזיק בהן בפעל, וזהו הנקרא: </w:t>
      </w:r>
    </w:p>
    <w:p w14:paraId="1FDFAC0F" w14:textId="77777777" w:rsidR="00201C1A" w:rsidRPr="00B35F9F" w:rsidRDefault="00201C1A" w:rsidP="0088700A">
      <w:pPr>
        <w:pStyle w:val="a2"/>
        <w:rPr>
          <w:color w:val="222222"/>
          <w:rtl/>
        </w:rPr>
      </w:pPr>
      <w:r w:rsidRPr="00B35F9F">
        <w:rPr>
          <w:rtl/>
        </w:rPr>
        <w:t>"וידוי מעשר". והציווי בזה הוא אמרו יתעלה: "ואמרת לפני ה' אלהיך בערתי הקדש מן הבית וגם נתתיו ללוי ולגר ליתום ולאלמנה וגו'" (דברים כו, יג).</w:t>
      </w:r>
    </w:p>
    <w:p w14:paraId="62D8888C" w14:textId="77777777" w:rsidR="00201C1A" w:rsidRPr="00B35F9F" w:rsidRDefault="00201C1A" w:rsidP="0088700A">
      <w:pPr>
        <w:pStyle w:val="a2"/>
        <w:rPr>
          <w:color w:val="222222"/>
          <w:rtl/>
        </w:rPr>
      </w:pPr>
      <w:r w:rsidRPr="00B35F9F">
        <w:rPr>
          <w:rtl/>
        </w:rPr>
        <w:t xml:space="preserve">ומביאו להלכה בהל' מע"ש ונטע רבעי פי"א, א : </w:t>
      </w:r>
    </w:p>
    <w:p w14:paraId="27FB5F8B" w14:textId="77777777" w:rsidR="00201C1A" w:rsidRPr="00B35F9F" w:rsidRDefault="00201C1A" w:rsidP="0088700A">
      <w:pPr>
        <w:pStyle w:val="a2"/>
        <w:rPr>
          <w:color w:val="222222"/>
          <w:rtl/>
        </w:rPr>
      </w:pPr>
      <w:r w:rsidRPr="00B35F9F">
        <w:rPr>
          <w:rtl/>
        </w:rPr>
        <w:t xml:space="preserve">מצות עשה להתודות לפני יי' אחר שמוציאין כל המתנות שבזרע הארץ וזהו הנקרא וידוי מעשר: </w:t>
      </w:r>
    </w:p>
    <w:p w14:paraId="4C5AB393" w14:textId="77777777" w:rsidR="00201C1A" w:rsidRPr="00B35F9F" w:rsidRDefault="00201C1A" w:rsidP="0088700A">
      <w:pPr>
        <w:pStyle w:val="a2"/>
        <w:rPr>
          <w:color w:val="222222"/>
        </w:rPr>
      </w:pPr>
      <w:r w:rsidRPr="00B35F9F">
        <w:rPr>
          <w:rtl/>
        </w:rPr>
        <w:t xml:space="preserve">וזמן קיום מצות הוידוי הוא כמ"ש בהלכה ג: אימתי מתודין </w:t>
      </w:r>
      <w:r w:rsidRPr="00B35F9F">
        <w:rPr>
          <w:b/>
          <w:bCs/>
          <w:rtl/>
        </w:rPr>
        <w:t xml:space="preserve">במנחה ביום טוב האחרון של פסח </w:t>
      </w:r>
      <w:r w:rsidRPr="00B35F9F">
        <w:rPr>
          <w:rtl/>
        </w:rPr>
        <w:t xml:space="preserve">של רביעית ושל שביעית. שנאמר כי תכלה לעשר ברגל שכל המעשרות כלים בו. </w:t>
      </w:r>
    </w:p>
    <w:p w14:paraId="1BE9D429" w14:textId="77777777" w:rsidR="00201C1A" w:rsidRPr="00B35F9F" w:rsidRDefault="00201C1A" w:rsidP="0088700A">
      <w:pPr>
        <w:pStyle w:val="a2"/>
        <w:rPr>
          <w:color w:val="222222"/>
        </w:rPr>
      </w:pPr>
      <w:r w:rsidRPr="00B35F9F">
        <w:rPr>
          <w:rtl/>
        </w:rPr>
        <w:t xml:space="preserve">המחבר העתיק לשון הרמב"ם בשו"ע יו"ד סו"ס שלא. </w:t>
      </w:r>
    </w:p>
    <w:p w14:paraId="78F60DF3" w14:textId="77777777" w:rsidR="00201C1A" w:rsidRPr="00B35F9F" w:rsidRDefault="00201C1A" w:rsidP="0088700A">
      <w:pPr>
        <w:pStyle w:val="a2"/>
        <w:rPr>
          <w:color w:val="222222"/>
        </w:rPr>
      </w:pPr>
      <w:r w:rsidRPr="00B35F9F">
        <w:rPr>
          <w:rtl/>
        </w:rPr>
        <w:t xml:space="preserve">הטעם לדחיית המצוה עד לזמן המנחה של יו"ט האחרון של פסח הוא כדי שיוכל לאכול ממעשרות שנשארו אצלו במשך ימי החג. ואחרי שמסיים לאכול בזמן המנחה של יו"ט האחרון, מתודה 'בערתי הקדש מן הבית'. </w:t>
      </w:r>
    </w:p>
    <w:p w14:paraId="2707E6E1" w14:textId="77777777" w:rsidR="00201C1A" w:rsidRPr="00B35F9F" w:rsidRDefault="00201C1A" w:rsidP="0088700A">
      <w:pPr>
        <w:pStyle w:val="a2"/>
        <w:rPr>
          <w:color w:val="222222"/>
        </w:rPr>
      </w:pPr>
      <w:r w:rsidRPr="00B35F9F">
        <w:rPr>
          <w:rtl/>
        </w:rPr>
        <w:t xml:space="preserve">נמצא שזמן הוידוי הוא בדיוק בעת סעודת משיח! </w:t>
      </w:r>
    </w:p>
    <w:p w14:paraId="753F88D8" w14:textId="77777777" w:rsidR="00201C1A" w:rsidRPr="00B35F9F" w:rsidRDefault="00201C1A" w:rsidP="0088700A">
      <w:pPr>
        <w:pStyle w:val="a2"/>
        <w:rPr>
          <w:color w:val="222222"/>
        </w:rPr>
      </w:pPr>
      <w:r w:rsidRPr="00B35F9F">
        <w:rPr>
          <w:rtl/>
        </w:rPr>
        <w:t>את הקשר בין סעודת משיח למצות וידוי מעשרות נשאיר לדרשנים, ל</w:t>
      </w:r>
      <w:r w:rsidRPr="00B35F9F">
        <w:rPr>
          <w:color w:val="222222"/>
          <w:rtl/>
        </w:rPr>
        <w:t xml:space="preserve">דורשי חמורות ודורשי רשומות. </w:t>
      </w:r>
    </w:p>
    <w:p w14:paraId="24444D37" w14:textId="77777777" w:rsidR="00201C1A" w:rsidRPr="00B35F9F" w:rsidRDefault="00201C1A" w:rsidP="0088700A">
      <w:pPr>
        <w:pStyle w:val="a2"/>
      </w:pPr>
      <w:r w:rsidRPr="00B35F9F">
        <w:rPr>
          <w:rtl/>
        </w:rPr>
        <w:t xml:space="preserve">רק יש להעיר שמצינו דבר פלא במצוה ייחודית זו. </w:t>
      </w:r>
    </w:p>
    <w:p w14:paraId="6C8DFBE6" w14:textId="77777777" w:rsidR="00201C1A" w:rsidRPr="00B35F9F" w:rsidRDefault="00201C1A" w:rsidP="0088700A">
      <w:pPr>
        <w:pStyle w:val="a2"/>
      </w:pPr>
      <w:r w:rsidRPr="00B35F9F">
        <w:rPr>
          <w:rtl/>
        </w:rPr>
        <w:t xml:space="preserve">והוא עפ״י מ״ש בירושלמי מעשר שני פ"ה, ה. שרק אלו שאין בהם </w:t>
      </w:r>
      <w:r w:rsidRPr="00B35F9F">
        <w:rPr>
          <w:b/>
          <w:bCs/>
          <w:rtl/>
        </w:rPr>
        <w:t xml:space="preserve">שום </w:t>
      </w:r>
      <w:r w:rsidRPr="00B35F9F">
        <w:rPr>
          <w:rtl/>
        </w:rPr>
        <w:t xml:space="preserve">חטא מתוודים! </w:t>
      </w:r>
    </w:p>
    <w:p w14:paraId="1E059779" w14:textId="77777777" w:rsidR="00201C1A" w:rsidRPr="00B35F9F" w:rsidRDefault="00201C1A" w:rsidP="0088700A">
      <w:pPr>
        <w:pStyle w:val="a2"/>
        <w:rPr>
          <w:rtl/>
        </w:rPr>
      </w:pPr>
      <w:r w:rsidRPr="00B35F9F">
        <w:rPr>
          <w:rtl/>
        </w:rPr>
        <w:t xml:space="preserve">שהרי מתוודה ואומר ״לא עברתי ממצותיך״. </w:t>
      </w:r>
    </w:p>
    <w:p w14:paraId="5790CC9B" w14:textId="77777777" w:rsidR="00201C1A" w:rsidRPr="00B35F9F" w:rsidRDefault="00201C1A" w:rsidP="0088700A">
      <w:pPr>
        <w:pStyle w:val="a2"/>
        <w:rPr>
          <w:rtl/>
        </w:rPr>
      </w:pPr>
      <w:r w:rsidRPr="00B35F9F">
        <w:rPr>
          <w:rtl/>
        </w:rPr>
        <w:t>ואפילו מי שעבר על שחטא קל כמו ״הקדים תפילין של ראש לתפילין של יד״, אינו מתוודה.</w:t>
      </w:r>
    </w:p>
    <w:p w14:paraId="6906335E" w14:textId="77777777" w:rsidR="00201C1A" w:rsidRPr="00B35F9F" w:rsidRDefault="00201C1A" w:rsidP="0088700A">
      <w:pPr>
        <w:pStyle w:val="a2"/>
        <w:rPr>
          <w:rtl/>
        </w:rPr>
      </w:pPr>
      <w:r w:rsidRPr="00B35F9F">
        <w:rPr>
          <w:rtl/>
        </w:rPr>
        <w:t xml:space="preserve">והרי זה, שלילת החטאים, ענינו של ימות המשיח ולעתיד לבוא. </w:t>
      </w:r>
    </w:p>
    <w:p w14:paraId="0D6A3203" w14:textId="77777777" w:rsidR="00201C1A" w:rsidRPr="00B35F9F" w:rsidRDefault="00201C1A" w:rsidP="0088700A">
      <w:pPr>
        <w:pStyle w:val="a2"/>
      </w:pPr>
      <w:r w:rsidRPr="00B35F9F">
        <w:rPr>
          <w:rtl/>
        </w:rPr>
        <w:t xml:space="preserve">וכמ״ש הרמב״ן: </w:t>
      </w:r>
    </w:p>
    <w:p w14:paraId="3E0D5510" w14:textId="77777777" w:rsidR="00201C1A" w:rsidRPr="00B35F9F" w:rsidRDefault="00201C1A" w:rsidP="0088700A">
      <w:pPr>
        <w:pStyle w:val="a2"/>
        <w:rPr>
          <w:rtl/>
        </w:rPr>
      </w:pPr>
      <w:r w:rsidRPr="00B35F9F">
        <w:rPr>
          <w:rtl/>
        </w:rPr>
        <w:lastRenderedPageBreak/>
        <w:t xml:space="preserve">ונראה מן הכתובים ענין זה שאומר כי מזמן הבריאה היתה רשות ביד האדם לעשות כרצונו צדיק או רשע וכל זמן התורה כן כדי שיהיה להם זכות בבחירתם בטוב ועונש ברצותם ברע. אבל לימות המשיח תהיה הבחירה בטוב להם טבע לא יתאוה להם הלב למה שאינו ראוי ולא יחפוץ בו כלל…. וישוב האדם בזמן ההוא לאשר היה קודם חטאו של אדם הראשון שהיה עושה בטבעו מה שראוי לעשות, ולא היה לו ברצונו דבר והפכו….. </w:t>
      </w:r>
    </w:p>
    <w:p w14:paraId="2C73AD2A" w14:textId="77777777" w:rsidR="00201C1A" w:rsidRPr="00B35F9F" w:rsidRDefault="00201C1A" w:rsidP="0088700A">
      <w:pPr>
        <w:pStyle w:val="a2"/>
      </w:pPr>
      <w:r w:rsidRPr="00B35F9F">
        <w:rPr>
          <w:rtl/>
        </w:rPr>
        <w:t xml:space="preserve">וזהו מה שאמר הכתוב בירמיה (לא ל- לב) הנה ימים באים נאם ה' וכרתי את בית ישראל ואת בית יהודה ברית חדשה לא כברית אשר כרתי את אבותם וגו' כי זאת הברית אשר אכרות את בית ישראל אחרי הימים ההם נתתי את תורתי בקרבם ועל לבם אכתבנה, </w:t>
      </w:r>
    </w:p>
    <w:p w14:paraId="24EFE638" w14:textId="77777777" w:rsidR="00201C1A" w:rsidRPr="00B35F9F" w:rsidRDefault="00201C1A" w:rsidP="0088700A">
      <w:pPr>
        <w:pStyle w:val="a2"/>
      </w:pPr>
      <w:r w:rsidRPr="00B35F9F">
        <w:rPr>
          <w:b/>
          <w:bCs/>
          <w:rtl/>
        </w:rPr>
        <w:t>וזהו בטול יצר הרע ועשות הלב בטבעו מעשהו הראוי</w:t>
      </w:r>
      <w:r w:rsidRPr="00B35F9F">
        <w:rPr>
          <w:rtl/>
        </w:rPr>
        <w:t xml:space="preserve">, ולכך אמר עוד (שם פסוקים לב לג) והייתי להם לאלהים והמה יהיו לי לעם ולא ילמדו עוד איש את רעהו ואיש את אחיו לאמר דעו את ה' כי כולם ידעו אותי למקטנם ועד גדולם. ובידוע כי יצר לב האדם רע מנעוריו וצריכים ללמד אותם, </w:t>
      </w:r>
      <w:r w:rsidRPr="00B35F9F">
        <w:rPr>
          <w:b/>
          <w:bCs/>
          <w:rtl/>
        </w:rPr>
        <w:t>אלא שיתבטל יצרם בזמן ההוא לגמרי,</w:t>
      </w:r>
      <w:r w:rsidRPr="00B35F9F">
        <w:rPr>
          <w:rtl/>
        </w:rPr>
        <w:t xml:space="preserve"> וכן נאמר ביחזקאל (לו כו כז) ונתתי לכם לב חדש ורוח חדשה אתן בקרבכם וגו' ועשיתי את אשר בחקי תלכו והלב החדש ירמוז לטבעו והרוח לחפץ ולרצון וזהו שאמרו רבותינו (שבת קנא) והגיעו שנים אשר תאמר אין לי בהם חפץ (קהלת יב א) אלו ימות המשיח שאין בהם לא זכות ולא חובה, כי בימי המשיח לא יהיה באדם חפץ, אבל יעשה בטבעו המעשה הראוי, ולפיכך אין בהם לא זכות ולא חובה כי הזכות והחובה תלויים בחפץ.</w:t>
      </w:r>
    </w:p>
    <w:p w14:paraId="4CCA9F8B" w14:textId="77777777" w:rsidR="00201C1A" w:rsidRPr="00B35F9F" w:rsidRDefault="00201C1A" w:rsidP="0088700A">
      <w:pPr>
        <w:pStyle w:val="a2"/>
      </w:pPr>
      <w:r w:rsidRPr="00B35F9F">
        <w:rPr>
          <w:rtl/>
        </w:rPr>
        <w:t xml:space="preserve">אודות העדר חטאים לע"ל ראה בלקו"ש חכ"ד שופטים ב'. ועוד. </w:t>
      </w:r>
    </w:p>
    <w:p w14:paraId="5DE942CF" w14:textId="77777777" w:rsidR="00201C1A" w:rsidRPr="00862E1C" w:rsidRDefault="00201C1A" w:rsidP="00123FB7">
      <w:pPr>
        <w:pStyle w:val="a4"/>
        <w:spacing w:after="100"/>
        <w:rPr>
          <w:sz w:val="27"/>
          <w:szCs w:val="27"/>
        </w:rPr>
        <w:sectPr w:rsidR="00201C1A" w:rsidRPr="00862E1C" w:rsidSect="00E65DD5">
          <w:headerReference w:type="even" r:id="rId51"/>
          <w:headerReference w:type="default" r:id="rId52"/>
          <w:footnotePr>
            <w:numRestart w:val="eachSect"/>
          </w:footnotePr>
          <w:type w:val="continuous"/>
          <w:pgSz w:w="7920" w:h="12240"/>
          <w:pgMar w:top="-810" w:right="864" w:bottom="720" w:left="864" w:header="270" w:footer="0" w:gutter="0"/>
          <w:cols w:space="720"/>
          <w:docGrid w:linePitch="360"/>
        </w:sectPr>
      </w:pPr>
      <w:r w:rsidRPr="00552D8B">
        <w:t>g</w:t>
      </w:r>
    </w:p>
    <w:p w14:paraId="20622758" w14:textId="77777777" w:rsidR="00966D28" w:rsidRPr="00603480" w:rsidRDefault="00966D28" w:rsidP="00966D28">
      <w:pPr>
        <w:pStyle w:val="a"/>
        <w:bidi w:val="0"/>
        <w:rPr>
          <w:rtl/>
        </w:rPr>
      </w:pPr>
      <w:bookmarkStart w:id="153" w:name="_Toc8350444"/>
      <w:r w:rsidRPr="00603480">
        <w:rPr>
          <w:rtl/>
        </w:rPr>
        <w:t xml:space="preserve">שלא לעשות </w:t>
      </w:r>
      <w:r>
        <w:rPr>
          <w:rFonts w:hint="cs"/>
          <w:rtl/>
        </w:rPr>
        <w:t>בשבת</w:t>
      </w:r>
      <w:r w:rsidRPr="00603480">
        <w:rPr>
          <w:rtl/>
        </w:rPr>
        <w:t xml:space="preserve"> מרוחניות גשמיות אפילו במחשבה</w:t>
      </w:r>
      <w:bookmarkEnd w:id="153"/>
      <w:r>
        <w:rPr>
          <w:rFonts w:hint="cs"/>
          <w:rtl/>
        </w:rPr>
        <w:t xml:space="preserve"> </w:t>
      </w:r>
    </w:p>
    <w:p w14:paraId="708C254C" w14:textId="77777777" w:rsidR="00966D28" w:rsidRPr="007825C0" w:rsidRDefault="00966D28" w:rsidP="00966D28">
      <w:pPr>
        <w:pStyle w:val="a0"/>
        <w:rPr>
          <w:rtl/>
        </w:rPr>
      </w:pPr>
      <w:bookmarkStart w:id="154" w:name="_Toc8350445"/>
      <w:r w:rsidRPr="007825C0">
        <w:rPr>
          <w:rtl/>
        </w:rPr>
        <w:t>הרב ישכר דוד קלויזנר</w:t>
      </w:r>
      <w:bookmarkEnd w:id="154"/>
    </w:p>
    <w:p w14:paraId="7D68371B" w14:textId="17ACFBBA" w:rsidR="00966D28" w:rsidRPr="0015219D" w:rsidRDefault="00966D28" w:rsidP="00966D28">
      <w:pPr>
        <w:pStyle w:val="a1"/>
        <w:rPr>
          <w:rtl/>
        </w:rPr>
      </w:pPr>
      <w:r w:rsidRPr="007825C0">
        <w:rPr>
          <w:rtl/>
        </w:rPr>
        <w:t>נחלת הר חב"ד, אה"ק</w:t>
      </w:r>
    </w:p>
    <w:p w14:paraId="2217018B" w14:textId="77777777" w:rsidR="00966D28" w:rsidRPr="0015219D" w:rsidRDefault="00966D28" w:rsidP="0088700A">
      <w:pPr>
        <w:pStyle w:val="a2"/>
      </w:pPr>
      <w:r>
        <w:rPr>
          <w:rtl/>
        </w:rPr>
        <w:t xml:space="preserve">איתא </w:t>
      </w:r>
      <w:r w:rsidRPr="001262D2">
        <w:rPr>
          <w:b/>
          <w:bCs/>
          <w:rtl/>
        </w:rPr>
        <w:t>ב</w:t>
      </w:r>
      <w:r w:rsidRPr="001262D2">
        <w:rPr>
          <w:rFonts w:hint="cs"/>
          <w:b/>
          <w:bCs/>
          <w:rtl/>
        </w:rPr>
        <w:t>'</w:t>
      </w:r>
      <w:r w:rsidRPr="001262D2">
        <w:rPr>
          <w:b/>
          <w:bCs/>
          <w:rtl/>
        </w:rPr>
        <w:t>קדושת לוי</w:t>
      </w:r>
      <w:r w:rsidRPr="001262D2">
        <w:rPr>
          <w:rFonts w:hint="cs"/>
          <w:b/>
          <w:bCs/>
          <w:rtl/>
        </w:rPr>
        <w:t>'</w:t>
      </w:r>
      <w:r w:rsidRPr="0015219D">
        <w:rPr>
          <w:rtl/>
        </w:rPr>
        <w:t xml:space="preserve"> </w:t>
      </w:r>
      <w:r>
        <w:rPr>
          <w:rFonts w:hint="cs"/>
          <w:rtl/>
        </w:rPr>
        <w:t>(</w:t>
      </w:r>
      <w:r w:rsidRPr="0015219D">
        <w:rPr>
          <w:rtl/>
        </w:rPr>
        <w:t>בא</w:t>
      </w:r>
      <w:r>
        <w:rPr>
          <w:rFonts w:hint="cs"/>
          <w:rtl/>
        </w:rPr>
        <w:t xml:space="preserve"> יב, ט.</w:t>
      </w:r>
      <w:r w:rsidRPr="0015219D">
        <w:rPr>
          <w:rtl/>
        </w:rPr>
        <w:t xml:space="preserve"> ד"ה על כרעיו ועל קרבו, בא"ד</w:t>
      </w:r>
      <w:r w:rsidRPr="0015219D">
        <w:t>(</w:t>
      </w:r>
      <w:r>
        <w:rPr>
          <w:rFonts w:hint="cs"/>
          <w:rtl/>
        </w:rPr>
        <w:t xml:space="preserve"> </w:t>
      </w:r>
      <w:r>
        <w:rPr>
          <w:rtl/>
        </w:rPr>
        <w:t xml:space="preserve">וזל"ק: </w:t>
      </w:r>
      <w:r>
        <w:rPr>
          <w:rFonts w:hint="cs"/>
          <w:rtl/>
        </w:rPr>
        <w:t xml:space="preserve">" </w:t>
      </w:r>
      <w:r>
        <w:rPr>
          <w:rtl/>
        </w:rPr>
        <w:t>.</w:t>
      </w:r>
      <w:r>
        <w:rPr>
          <w:rFonts w:hint="cs"/>
          <w:rtl/>
        </w:rPr>
        <w:t xml:space="preserve"> </w:t>
      </w:r>
      <w:r w:rsidRPr="0015219D">
        <w:rPr>
          <w:rtl/>
        </w:rPr>
        <w:t>.</w:t>
      </w:r>
      <w:r>
        <w:rPr>
          <w:rFonts w:hint="cs"/>
          <w:rtl/>
        </w:rPr>
        <w:t xml:space="preserve"> </w:t>
      </w:r>
      <w:r w:rsidRPr="0015219D">
        <w:rPr>
          <w:rtl/>
        </w:rPr>
        <w:t>ונבאר ג"כ הקושיא מהאלשיך הקדוש למה גשם הולך</w:t>
      </w:r>
      <w:r>
        <w:rPr>
          <w:rFonts w:hint="cs"/>
          <w:rtl/>
        </w:rPr>
        <w:t xml:space="preserve"> </w:t>
      </w:r>
      <w:r w:rsidRPr="0015219D">
        <w:rPr>
          <w:rtl/>
        </w:rPr>
        <w:t>בשבת והמן לא ירד בשבת</w:t>
      </w:r>
      <w:r>
        <w:rPr>
          <w:rFonts w:hint="cs"/>
          <w:rtl/>
        </w:rPr>
        <w:t>,</w:t>
      </w:r>
      <w:r w:rsidRPr="0015219D">
        <w:rPr>
          <w:rtl/>
        </w:rPr>
        <w:t xml:space="preserve"> ובזה יתורץ כי הגשם אין אדם צריך</w:t>
      </w:r>
      <w:r>
        <w:rPr>
          <w:rFonts w:hint="cs"/>
          <w:rtl/>
        </w:rPr>
        <w:t xml:space="preserve"> </w:t>
      </w:r>
      <w:r w:rsidRPr="0015219D">
        <w:rPr>
          <w:rtl/>
        </w:rPr>
        <w:t>לעשות בו במחשבה</w:t>
      </w:r>
      <w:r>
        <w:rPr>
          <w:rFonts w:hint="cs"/>
          <w:rtl/>
        </w:rPr>
        <w:t>,</w:t>
      </w:r>
      <w:r w:rsidRPr="0015219D">
        <w:rPr>
          <w:rtl/>
        </w:rPr>
        <w:t xml:space="preserve"> אבל אצל המן צריך אדם לעשות בו</w:t>
      </w:r>
      <w:r>
        <w:rPr>
          <w:rFonts w:hint="cs"/>
          <w:rtl/>
        </w:rPr>
        <w:t xml:space="preserve"> </w:t>
      </w:r>
      <w:r w:rsidRPr="0015219D">
        <w:rPr>
          <w:rtl/>
        </w:rPr>
        <w:t>במחשבה כמה צריך לאנשי ביתו, דהיינו אם קנה עבד או נולד לו</w:t>
      </w:r>
      <w:r>
        <w:rPr>
          <w:rFonts w:hint="cs"/>
          <w:rtl/>
        </w:rPr>
        <w:t xml:space="preserve"> </w:t>
      </w:r>
      <w:r w:rsidRPr="0015219D">
        <w:rPr>
          <w:rtl/>
        </w:rPr>
        <w:t xml:space="preserve">בן צריך לחשב </w:t>
      </w:r>
      <w:r w:rsidRPr="0015219D">
        <w:rPr>
          <w:rtl/>
        </w:rPr>
        <w:lastRenderedPageBreak/>
        <w:t>במחשבה כמה צריך לנפשות ביתו, וכן היה עומר</w:t>
      </w:r>
      <w:r>
        <w:rPr>
          <w:rFonts w:hint="cs"/>
          <w:rtl/>
        </w:rPr>
        <w:t xml:space="preserve"> </w:t>
      </w:r>
      <w:r w:rsidRPr="0015219D">
        <w:rPr>
          <w:rtl/>
        </w:rPr>
        <w:t>לגלגולת</w:t>
      </w:r>
      <w:r>
        <w:rPr>
          <w:rFonts w:hint="cs"/>
          <w:rtl/>
        </w:rPr>
        <w:t>.</w:t>
      </w:r>
      <w:r w:rsidRPr="0015219D">
        <w:rPr>
          <w:rtl/>
        </w:rPr>
        <w:t xml:space="preserve"> וגם לחשוב איזה טעם יהי' לו למן</w:t>
      </w:r>
      <w:r>
        <w:rPr>
          <w:rFonts w:hint="cs"/>
          <w:rtl/>
        </w:rPr>
        <w:t>,</w:t>
      </w:r>
      <w:r w:rsidRPr="0015219D">
        <w:rPr>
          <w:rtl/>
        </w:rPr>
        <w:t xml:space="preserve"> </w:t>
      </w:r>
      <w:r w:rsidRPr="00455810">
        <w:rPr>
          <w:b/>
          <w:bCs/>
          <w:rtl/>
        </w:rPr>
        <w:t>לכך לא ירד המן</w:t>
      </w:r>
      <w:r w:rsidRPr="00455810">
        <w:rPr>
          <w:rFonts w:hint="cs"/>
          <w:b/>
          <w:bCs/>
          <w:rtl/>
        </w:rPr>
        <w:t xml:space="preserve"> </w:t>
      </w:r>
      <w:r w:rsidRPr="00455810">
        <w:rPr>
          <w:b/>
          <w:bCs/>
          <w:rtl/>
        </w:rPr>
        <w:t>בשבת שלא לעשות מרוחניות גשמיות אפילו במחשבה</w:t>
      </w:r>
      <w:r w:rsidRPr="0015219D">
        <w:rPr>
          <w:rtl/>
        </w:rPr>
        <w:t>, אבל אצל</w:t>
      </w:r>
      <w:r>
        <w:rPr>
          <w:rFonts w:hint="cs"/>
          <w:rtl/>
        </w:rPr>
        <w:t xml:space="preserve"> </w:t>
      </w:r>
      <w:r w:rsidRPr="0015219D">
        <w:rPr>
          <w:rtl/>
        </w:rPr>
        <w:t>הגשם אין צריך אדם לעשות בו שום פעולה אפילו במחשבה</w:t>
      </w:r>
      <w:r>
        <w:rPr>
          <w:rFonts w:hint="cs"/>
          <w:rtl/>
        </w:rPr>
        <w:t>,</w:t>
      </w:r>
      <w:r w:rsidRPr="0015219D">
        <w:rPr>
          <w:rtl/>
        </w:rPr>
        <w:t xml:space="preserve"> לכן</w:t>
      </w:r>
      <w:r>
        <w:rPr>
          <w:rFonts w:hint="cs"/>
          <w:rtl/>
        </w:rPr>
        <w:t xml:space="preserve"> </w:t>
      </w:r>
      <w:r>
        <w:rPr>
          <w:rtl/>
        </w:rPr>
        <w:t>הגשם יורד בשבת ומתור</w:t>
      </w:r>
      <w:r>
        <w:rPr>
          <w:rFonts w:hint="cs"/>
          <w:rtl/>
        </w:rPr>
        <w:t>ץ</w:t>
      </w:r>
      <w:r w:rsidRPr="0015219D">
        <w:rPr>
          <w:rtl/>
        </w:rPr>
        <w:t xml:space="preserve"> הקושיא של האלשיך</w:t>
      </w:r>
      <w:r>
        <w:rPr>
          <w:rFonts w:hint="cs"/>
          <w:rtl/>
        </w:rPr>
        <w:t>"</w:t>
      </w:r>
      <w:r w:rsidRPr="0015219D">
        <w:rPr>
          <w:rtl/>
        </w:rPr>
        <w:t>. עכ"ל</w:t>
      </w:r>
      <w:r w:rsidRPr="0015219D">
        <w:t>.</w:t>
      </w:r>
    </w:p>
    <w:p w14:paraId="67A2F95A" w14:textId="77777777" w:rsidR="00966D28" w:rsidRDefault="00966D28" w:rsidP="0088700A">
      <w:pPr>
        <w:pStyle w:val="a2"/>
        <w:rPr>
          <w:rtl/>
        </w:rPr>
      </w:pPr>
      <w:r>
        <w:rPr>
          <w:rFonts w:hint="cs"/>
          <w:rtl/>
        </w:rPr>
        <w:t xml:space="preserve">בקובץ </w:t>
      </w:r>
      <w:r w:rsidRPr="001262D2">
        <w:rPr>
          <w:rFonts w:hint="cs"/>
          <w:rtl/>
        </w:rPr>
        <w:t>'נחלתנו'</w:t>
      </w:r>
      <w:r>
        <w:rPr>
          <w:rFonts w:hint="cs"/>
          <w:rtl/>
        </w:rPr>
        <w:t xml:space="preserve"> גליון רצז ('מי יודע' אות ב סק"ב) הקשה </w:t>
      </w:r>
      <w:r w:rsidRPr="0015219D">
        <w:rPr>
          <w:rtl/>
        </w:rPr>
        <w:t>הרב ברוך הכהן כ"ץ</w:t>
      </w:r>
      <w:r>
        <w:rPr>
          <w:rFonts w:hint="cs"/>
          <w:rtl/>
        </w:rPr>
        <w:t xml:space="preserve">: </w:t>
      </w:r>
      <w:r w:rsidRPr="00CF1E74">
        <w:rPr>
          <w:rFonts w:hint="cs"/>
          <w:rtl/>
        </w:rPr>
        <w:t>"</w:t>
      </w:r>
      <w:r w:rsidRPr="00CF1E74">
        <w:rPr>
          <w:rtl/>
        </w:rPr>
        <w:t>מי יכול לפרש ולפשר דברי ה</w:t>
      </w:r>
      <w:r>
        <w:rPr>
          <w:rFonts w:hint="cs"/>
          <w:rtl/>
        </w:rPr>
        <w:t>'</w:t>
      </w:r>
      <w:r w:rsidRPr="00CF1E74">
        <w:rPr>
          <w:rtl/>
        </w:rPr>
        <w:t>קדושת לוי</w:t>
      </w:r>
      <w:r>
        <w:rPr>
          <w:rFonts w:hint="cs"/>
          <w:rtl/>
        </w:rPr>
        <w:t>'</w:t>
      </w:r>
      <w:r w:rsidRPr="00CF1E74">
        <w:rPr>
          <w:rtl/>
        </w:rPr>
        <w:t>, הלא הרהורים</w:t>
      </w:r>
      <w:r w:rsidRPr="00CF1E74">
        <w:rPr>
          <w:rFonts w:hint="cs"/>
          <w:rtl/>
        </w:rPr>
        <w:t xml:space="preserve"> </w:t>
      </w:r>
      <w:r w:rsidRPr="00CF1E74">
        <w:rPr>
          <w:rtl/>
        </w:rPr>
        <w:t>מותרים</w:t>
      </w:r>
      <w:r w:rsidRPr="00CF1E74">
        <w:rPr>
          <w:rFonts w:hint="cs"/>
          <w:rtl/>
        </w:rPr>
        <w:t xml:space="preserve"> (</w:t>
      </w:r>
      <w:r w:rsidRPr="00CF1E74">
        <w:rPr>
          <w:rtl/>
        </w:rPr>
        <w:t>שבת קיג, ב</w:t>
      </w:r>
      <w:r w:rsidRPr="00CF1E74">
        <w:rPr>
          <w:rFonts w:hint="cs"/>
          <w:rtl/>
        </w:rPr>
        <w:t>)?".</w:t>
      </w:r>
    </w:p>
    <w:p w14:paraId="7244D2F3" w14:textId="77777777" w:rsidR="00966D28" w:rsidRDefault="00966D28" w:rsidP="0088700A">
      <w:pPr>
        <w:pStyle w:val="a2"/>
        <w:rPr>
          <w:rtl/>
        </w:rPr>
      </w:pPr>
      <w:r>
        <w:rPr>
          <w:rFonts w:hint="cs"/>
          <w:rtl/>
        </w:rPr>
        <w:t>והנה ב</w:t>
      </w:r>
      <w:r w:rsidRPr="0015219D">
        <w:rPr>
          <w:rtl/>
        </w:rPr>
        <w:t>הערת הרב יהודה גנוט</w:t>
      </w:r>
      <w:r>
        <w:rPr>
          <w:rFonts w:hint="cs"/>
          <w:rtl/>
        </w:rPr>
        <w:t xml:space="preserve"> שם כתב</w:t>
      </w:r>
      <w:r w:rsidRPr="0015219D">
        <w:rPr>
          <w:rtl/>
        </w:rPr>
        <w:t xml:space="preserve">: </w:t>
      </w:r>
      <w:r>
        <w:rPr>
          <w:rFonts w:hint="cs"/>
          <w:rtl/>
        </w:rPr>
        <w:t>"</w:t>
      </w:r>
      <w:r w:rsidRPr="0015219D">
        <w:rPr>
          <w:rtl/>
        </w:rPr>
        <w:t>ואולי אפשר לחלק, דהיתר הרהורים</w:t>
      </w:r>
      <w:r>
        <w:rPr>
          <w:rFonts w:hint="cs"/>
          <w:rtl/>
        </w:rPr>
        <w:t xml:space="preserve"> </w:t>
      </w:r>
      <w:r w:rsidRPr="0015219D">
        <w:rPr>
          <w:rtl/>
        </w:rPr>
        <w:t>לא נאמר אלא כשאינו פועל בהם שום מעשה, משא"כ כאן</w:t>
      </w:r>
      <w:r>
        <w:rPr>
          <w:rFonts w:hint="cs"/>
          <w:rtl/>
        </w:rPr>
        <w:t xml:space="preserve"> </w:t>
      </w:r>
      <w:r w:rsidRPr="0015219D">
        <w:rPr>
          <w:rtl/>
        </w:rPr>
        <w:t xml:space="preserve">דאיתעבדא כמאכל חדש </w:t>
      </w:r>
      <w:r>
        <w:rPr>
          <w:rFonts w:hint="cs"/>
          <w:rtl/>
        </w:rPr>
        <w:t>[</w:t>
      </w:r>
      <w:r w:rsidRPr="0015219D">
        <w:rPr>
          <w:rtl/>
        </w:rPr>
        <w:t>ודומיא דנולד</w:t>
      </w:r>
      <w:r>
        <w:rPr>
          <w:rFonts w:hint="cs"/>
          <w:rtl/>
        </w:rPr>
        <w:t>]</w:t>
      </w:r>
      <w:r w:rsidRPr="0015219D">
        <w:rPr>
          <w:rtl/>
        </w:rPr>
        <w:t>, בזה לא שרי. אטו המבעיר</w:t>
      </w:r>
      <w:r>
        <w:rPr>
          <w:rFonts w:hint="cs"/>
          <w:rtl/>
        </w:rPr>
        <w:t xml:space="preserve"> </w:t>
      </w:r>
      <w:r w:rsidRPr="0015219D">
        <w:rPr>
          <w:rtl/>
        </w:rPr>
        <w:t>אש בשבת ע"י שמות וכדו</w:t>
      </w:r>
      <w:r>
        <w:rPr>
          <w:rFonts w:hint="cs"/>
          <w:rtl/>
        </w:rPr>
        <w:t>מה</w:t>
      </w:r>
      <w:r w:rsidRPr="0015219D">
        <w:rPr>
          <w:rtl/>
        </w:rPr>
        <w:t xml:space="preserve"> לא יהא חייב</w:t>
      </w:r>
      <w:r>
        <w:rPr>
          <w:rFonts w:hint="cs"/>
          <w:rtl/>
        </w:rPr>
        <w:t>?!".</w:t>
      </w:r>
    </w:p>
    <w:p w14:paraId="555DABA3" w14:textId="77777777" w:rsidR="00966D28" w:rsidRDefault="00966D28" w:rsidP="0088700A">
      <w:pPr>
        <w:pStyle w:val="a2"/>
        <w:rPr>
          <w:rtl/>
        </w:rPr>
      </w:pPr>
      <w:r>
        <w:rPr>
          <w:rFonts w:hint="cs"/>
          <w:rtl/>
        </w:rPr>
        <w:t>וזה החילוק אינו, כי הלא כתב בהדיא:</w:t>
      </w:r>
      <w:r w:rsidRPr="00EF34EF">
        <w:rPr>
          <w:rtl/>
        </w:rPr>
        <w:t xml:space="preserve"> </w:t>
      </w:r>
      <w:r w:rsidRPr="00EF34EF">
        <w:rPr>
          <w:rFonts w:hint="cs"/>
          <w:rtl/>
        </w:rPr>
        <w:t>"</w:t>
      </w:r>
      <w:r w:rsidRPr="00EF34EF">
        <w:rPr>
          <w:rtl/>
        </w:rPr>
        <w:t>אבל אצל המן צריך אדם לעשות בו</w:t>
      </w:r>
      <w:r w:rsidRPr="00EF34EF">
        <w:rPr>
          <w:rFonts w:hint="cs"/>
          <w:rtl/>
        </w:rPr>
        <w:t xml:space="preserve"> </w:t>
      </w:r>
      <w:r w:rsidRPr="00EF34EF">
        <w:rPr>
          <w:rtl/>
        </w:rPr>
        <w:t>במחשבה</w:t>
      </w:r>
      <w:r>
        <w:rPr>
          <w:rFonts w:hint="cs"/>
          <w:rtl/>
        </w:rPr>
        <w:t>,</w:t>
      </w:r>
      <w:r w:rsidRPr="00EF34EF">
        <w:rPr>
          <w:rtl/>
        </w:rPr>
        <w:t xml:space="preserve"> כמה צריך לאנשי ביתו, דהיינו אם קנה עבד או נולד לו</w:t>
      </w:r>
      <w:r w:rsidRPr="00EF34EF">
        <w:rPr>
          <w:rFonts w:hint="cs"/>
          <w:rtl/>
        </w:rPr>
        <w:t xml:space="preserve"> </w:t>
      </w:r>
      <w:r w:rsidRPr="00EF34EF">
        <w:rPr>
          <w:rtl/>
        </w:rPr>
        <w:t>בן צריך לחשב במחשבה כמה צריך לנפשות ביתו, וכן היה עומר</w:t>
      </w:r>
      <w:r w:rsidRPr="00EF34EF">
        <w:rPr>
          <w:rFonts w:hint="cs"/>
          <w:rtl/>
        </w:rPr>
        <w:t xml:space="preserve"> </w:t>
      </w:r>
      <w:r w:rsidRPr="00EF34EF">
        <w:rPr>
          <w:rtl/>
        </w:rPr>
        <w:t>לגלגולת</w:t>
      </w:r>
      <w:r w:rsidRPr="00EF34EF">
        <w:rPr>
          <w:rFonts w:hint="cs"/>
          <w:rtl/>
        </w:rPr>
        <w:t>"</w:t>
      </w:r>
      <w:r>
        <w:rPr>
          <w:rFonts w:hint="cs"/>
          <w:rtl/>
        </w:rPr>
        <w:t xml:space="preserve">, </w:t>
      </w:r>
      <w:r w:rsidRPr="00EF34EF">
        <w:rPr>
          <w:rFonts w:hint="cs"/>
          <w:rtl/>
        </w:rPr>
        <w:t>ושם</w:t>
      </w:r>
      <w:r w:rsidRPr="007C5260">
        <w:rPr>
          <w:rFonts w:hint="cs"/>
          <w:rtl/>
        </w:rPr>
        <w:t xml:space="preserve"> </w:t>
      </w:r>
      <w:r>
        <w:rPr>
          <w:rFonts w:hint="cs"/>
          <w:rtl/>
        </w:rPr>
        <w:t>הרי</w:t>
      </w:r>
      <w:r w:rsidRPr="007C5260">
        <w:rPr>
          <w:rFonts w:hint="cs"/>
          <w:rtl/>
        </w:rPr>
        <w:t xml:space="preserve"> </w:t>
      </w:r>
      <w:r>
        <w:rPr>
          <w:rFonts w:hint="cs"/>
          <w:rtl/>
        </w:rPr>
        <w:t>"</w:t>
      </w:r>
      <w:r w:rsidRPr="007C5260">
        <w:rPr>
          <w:rtl/>
        </w:rPr>
        <w:t>אינו פועל בהם שום מעשה</w:t>
      </w:r>
      <w:r>
        <w:rPr>
          <w:rFonts w:hint="cs"/>
          <w:rtl/>
        </w:rPr>
        <w:t xml:space="preserve">" </w:t>
      </w:r>
      <w:r w:rsidRPr="007C5260">
        <w:rPr>
          <w:rFonts w:hint="cs"/>
          <w:rtl/>
        </w:rPr>
        <w:t>(כמו גבי</w:t>
      </w:r>
      <w:r>
        <w:rPr>
          <w:rFonts w:hint="cs"/>
          <w:rtl/>
        </w:rPr>
        <w:t xml:space="preserve"> </w:t>
      </w:r>
      <w:r w:rsidRPr="007C5260">
        <w:rPr>
          <w:rFonts w:hint="cs"/>
          <w:rtl/>
        </w:rPr>
        <w:t>"</w:t>
      </w:r>
      <w:r w:rsidRPr="007C5260">
        <w:rPr>
          <w:rtl/>
        </w:rPr>
        <w:t>דאיתעבדא כמאכל חדש</w:t>
      </w:r>
      <w:r w:rsidRPr="007C5260">
        <w:rPr>
          <w:rFonts w:hint="cs"/>
          <w:rtl/>
        </w:rPr>
        <w:t>"</w:t>
      </w:r>
      <w:r>
        <w:rPr>
          <w:rFonts w:hint="cs"/>
          <w:rtl/>
        </w:rPr>
        <w:t xml:space="preserve">), </w:t>
      </w:r>
      <w:r w:rsidRPr="007C5260">
        <w:rPr>
          <w:rFonts w:hint="cs"/>
          <w:rtl/>
        </w:rPr>
        <w:t>ואפ"ה ס"ל</w:t>
      </w:r>
      <w:r>
        <w:rPr>
          <w:rFonts w:hint="cs"/>
          <w:rtl/>
        </w:rPr>
        <w:t xml:space="preserve"> </w:t>
      </w:r>
      <w:r w:rsidRPr="007C5260">
        <w:rPr>
          <w:rFonts w:hint="cs"/>
          <w:rtl/>
        </w:rPr>
        <w:t>דלא שרי.</w:t>
      </w:r>
    </w:p>
    <w:p w14:paraId="058E73B2" w14:textId="77777777" w:rsidR="00966D28" w:rsidRDefault="00966D28" w:rsidP="0088700A">
      <w:pPr>
        <w:pStyle w:val="a2"/>
        <w:rPr>
          <w:b/>
          <w:bCs/>
          <w:rtl/>
        </w:rPr>
      </w:pPr>
      <w:r w:rsidRPr="00E90811">
        <w:rPr>
          <w:rFonts w:hint="cs"/>
          <w:rtl/>
        </w:rPr>
        <w:t>ונראה לתרץ</w:t>
      </w:r>
      <w:r>
        <w:rPr>
          <w:rFonts w:hint="cs"/>
          <w:rtl/>
        </w:rPr>
        <w:t xml:space="preserve"> ע"פ דאיתא בשבת (קנ, ב): "</w:t>
      </w:r>
      <w:r w:rsidRPr="00E01F17">
        <w:rPr>
          <w:rFonts w:hint="cs"/>
          <w:rtl/>
        </w:rPr>
        <w:t xml:space="preserve">תנו רבנן מעשה </w:t>
      </w:r>
      <w:r w:rsidRPr="00002581">
        <w:rPr>
          <w:rFonts w:hint="cs"/>
          <w:b/>
          <w:bCs/>
          <w:rtl/>
        </w:rPr>
        <w:t>בחסיד אחד</w:t>
      </w:r>
      <w:r w:rsidRPr="00E01F17">
        <w:rPr>
          <w:rFonts w:hint="cs"/>
          <w:rtl/>
        </w:rPr>
        <w:t xml:space="preserve"> שנפרצה לו פרץ בתוך </w:t>
      </w:r>
      <w:r>
        <w:rPr>
          <w:rFonts w:hint="cs"/>
          <w:rtl/>
        </w:rPr>
        <w:t xml:space="preserve">[גדר] </w:t>
      </w:r>
      <w:r w:rsidRPr="00E01F17">
        <w:rPr>
          <w:rFonts w:hint="cs"/>
          <w:rtl/>
        </w:rPr>
        <w:t>שדהו</w:t>
      </w:r>
      <w:r>
        <w:rPr>
          <w:rFonts w:hint="cs"/>
          <w:rtl/>
        </w:rPr>
        <w:t>,</w:t>
      </w:r>
      <w:r w:rsidRPr="00E01F17">
        <w:rPr>
          <w:rFonts w:hint="cs"/>
          <w:rtl/>
        </w:rPr>
        <w:t xml:space="preserve"> </w:t>
      </w:r>
      <w:r w:rsidRPr="00E01F17">
        <w:rPr>
          <w:rFonts w:hint="cs"/>
          <w:b/>
          <w:bCs/>
          <w:rtl/>
        </w:rPr>
        <w:t>ונמלך</w:t>
      </w:r>
      <w:r>
        <w:rPr>
          <w:rFonts w:hint="cs"/>
          <w:b/>
          <w:bCs/>
          <w:rtl/>
        </w:rPr>
        <w:t xml:space="preserve"> </w:t>
      </w:r>
      <w:r w:rsidRPr="00002581">
        <w:rPr>
          <w:rFonts w:hint="cs"/>
          <w:rtl/>
        </w:rPr>
        <w:t>[חשב]</w:t>
      </w:r>
      <w:r>
        <w:rPr>
          <w:rFonts w:hint="cs"/>
          <w:rtl/>
        </w:rPr>
        <w:t xml:space="preserve"> עליה לגודרה,</w:t>
      </w:r>
      <w:r w:rsidRPr="00E01F17">
        <w:rPr>
          <w:rFonts w:hint="cs"/>
          <w:rtl/>
        </w:rPr>
        <w:t xml:space="preserve"> ונזכר ששבת הוא ונמנע אותו חסיד ולא גדרה</w:t>
      </w:r>
      <w:r>
        <w:rPr>
          <w:rFonts w:hint="cs"/>
          <w:rtl/>
        </w:rPr>
        <w:t xml:space="preserve"> [לעולם].</w:t>
      </w:r>
      <w:r w:rsidRPr="00E01F17">
        <w:rPr>
          <w:rFonts w:hint="cs"/>
          <w:rtl/>
        </w:rPr>
        <w:t xml:space="preserve"> </w:t>
      </w:r>
      <w:r>
        <w:rPr>
          <w:rFonts w:hint="cs"/>
          <w:rtl/>
        </w:rPr>
        <w:t xml:space="preserve">וזה אינו אלא </w:t>
      </w:r>
      <w:r w:rsidRPr="00002581">
        <w:rPr>
          <w:rFonts w:hint="cs"/>
          <w:b/>
          <w:bCs/>
          <w:rtl/>
        </w:rPr>
        <w:t>ממדת חסידות</w:t>
      </w:r>
      <w:r>
        <w:rPr>
          <w:rFonts w:hint="cs"/>
          <w:rtl/>
        </w:rPr>
        <w:t xml:space="preserve"> בלבד, כי בעצם מותר לאדם להרהר בעסקיו בשבת, אלא שאותו חסיד היה מחמיר על עצמו (מהרש"ל). ולפ"ז לכאורה</w:t>
      </w:r>
      <w:r w:rsidRPr="00075753">
        <w:rPr>
          <w:rFonts w:hint="cs"/>
          <w:rtl/>
        </w:rPr>
        <w:t xml:space="preserve"> </w:t>
      </w:r>
      <w:r>
        <w:rPr>
          <w:rFonts w:hint="cs"/>
          <w:rtl/>
        </w:rPr>
        <w:t xml:space="preserve">יובנו דברי </w:t>
      </w:r>
      <w:r w:rsidRPr="00150953">
        <w:rPr>
          <w:rFonts w:hint="cs"/>
          <w:b/>
          <w:bCs/>
          <w:rtl/>
        </w:rPr>
        <w:t>ה'קדושת לוי'</w:t>
      </w:r>
      <w:r>
        <w:rPr>
          <w:rFonts w:hint="cs"/>
          <w:b/>
          <w:bCs/>
          <w:rtl/>
        </w:rPr>
        <w:t xml:space="preserve"> </w:t>
      </w:r>
      <w:r w:rsidRPr="00075753">
        <w:rPr>
          <w:rFonts w:hint="cs"/>
          <w:rtl/>
        </w:rPr>
        <w:t xml:space="preserve">(מפאת </w:t>
      </w:r>
      <w:r>
        <w:rPr>
          <w:rFonts w:hint="cs"/>
          <w:rtl/>
        </w:rPr>
        <w:t>ה</w:t>
      </w:r>
      <w:r w:rsidRPr="00075753">
        <w:rPr>
          <w:rFonts w:hint="cs"/>
          <w:rtl/>
        </w:rPr>
        <w:t>חסידות)</w:t>
      </w:r>
      <w:r>
        <w:rPr>
          <w:rFonts w:hint="cs"/>
          <w:b/>
          <w:bCs/>
          <w:rtl/>
        </w:rPr>
        <w:t xml:space="preserve"> </w:t>
      </w:r>
      <w:r w:rsidRPr="007B0789">
        <w:rPr>
          <w:rFonts w:hint="cs"/>
          <w:rtl/>
        </w:rPr>
        <w:t>שאומר</w:t>
      </w:r>
      <w:r w:rsidRPr="00150953">
        <w:rPr>
          <w:b/>
          <w:bCs/>
          <w:rtl/>
        </w:rPr>
        <w:t xml:space="preserve"> </w:t>
      </w:r>
      <w:r>
        <w:rPr>
          <w:rFonts w:hint="cs"/>
          <w:b/>
          <w:bCs/>
          <w:rtl/>
        </w:rPr>
        <w:t>"</w:t>
      </w:r>
      <w:r w:rsidRPr="00455810">
        <w:rPr>
          <w:b/>
          <w:bCs/>
          <w:rtl/>
        </w:rPr>
        <w:t>לכך לא ירד המן</w:t>
      </w:r>
      <w:r w:rsidRPr="00455810">
        <w:rPr>
          <w:rFonts w:hint="cs"/>
          <w:b/>
          <w:bCs/>
          <w:rtl/>
        </w:rPr>
        <w:t xml:space="preserve"> </w:t>
      </w:r>
      <w:r w:rsidRPr="00455810">
        <w:rPr>
          <w:b/>
          <w:bCs/>
          <w:rtl/>
        </w:rPr>
        <w:t>בשבת שלא לעשות מרוחניות גשמיות אפילו במחשבה</w:t>
      </w:r>
      <w:r>
        <w:rPr>
          <w:rFonts w:hint="cs"/>
          <w:b/>
          <w:bCs/>
          <w:rtl/>
        </w:rPr>
        <w:t xml:space="preserve">", </w:t>
      </w:r>
      <w:r w:rsidRPr="00075753">
        <w:rPr>
          <w:rFonts w:hint="cs"/>
          <w:rtl/>
        </w:rPr>
        <w:t xml:space="preserve">דהיינו </w:t>
      </w:r>
      <w:r>
        <w:rPr>
          <w:rFonts w:hint="cs"/>
          <w:rtl/>
        </w:rPr>
        <w:t xml:space="preserve">ע"ד </w:t>
      </w:r>
      <w:r w:rsidRPr="00075753">
        <w:rPr>
          <w:rFonts w:hint="cs"/>
          <w:rtl/>
        </w:rPr>
        <w:t>חסיד</w:t>
      </w:r>
      <w:r>
        <w:rPr>
          <w:rFonts w:hint="cs"/>
          <w:rtl/>
        </w:rPr>
        <w:t xml:space="preserve"> הנ"ל ש</w:t>
      </w:r>
      <w:r w:rsidRPr="00E01F17">
        <w:rPr>
          <w:rFonts w:hint="cs"/>
          <w:rtl/>
        </w:rPr>
        <w:t xml:space="preserve">נמנע </w:t>
      </w:r>
      <w:r>
        <w:rPr>
          <w:rFonts w:hint="cs"/>
          <w:rtl/>
        </w:rPr>
        <w:t>ל</w:t>
      </w:r>
      <w:r w:rsidRPr="00E01F17">
        <w:rPr>
          <w:rFonts w:hint="cs"/>
          <w:rtl/>
        </w:rPr>
        <w:t>ג</w:t>
      </w:r>
      <w:r>
        <w:rPr>
          <w:rFonts w:hint="cs"/>
          <w:rtl/>
        </w:rPr>
        <w:t>ו</w:t>
      </w:r>
      <w:r w:rsidRPr="00E01F17">
        <w:rPr>
          <w:rFonts w:hint="cs"/>
          <w:rtl/>
        </w:rPr>
        <w:t>דרה</w:t>
      </w:r>
      <w:r>
        <w:rPr>
          <w:rFonts w:hint="cs"/>
          <w:rtl/>
        </w:rPr>
        <w:t xml:space="preserve"> לעולם</w:t>
      </w:r>
      <w:r w:rsidRPr="00EF76B6">
        <w:rPr>
          <w:rFonts w:hint="cs"/>
          <w:rtl/>
        </w:rPr>
        <w:t xml:space="preserve"> מחמת </w:t>
      </w:r>
      <w:r>
        <w:rPr>
          <w:rFonts w:hint="cs"/>
          <w:rtl/>
        </w:rPr>
        <w:t>'</w:t>
      </w:r>
      <w:r w:rsidRPr="00EF76B6">
        <w:rPr>
          <w:rFonts w:hint="cs"/>
          <w:rtl/>
        </w:rPr>
        <w:t>זהירות במחשבה</w:t>
      </w:r>
      <w:r>
        <w:rPr>
          <w:rFonts w:hint="cs"/>
          <w:rtl/>
        </w:rPr>
        <w:t>'</w:t>
      </w:r>
      <w:r w:rsidRPr="00EF76B6">
        <w:rPr>
          <w:rFonts w:hint="cs"/>
          <w:rtl/>
        </w:rPr>
        <w:t>.</w:t>
      </w:r>
    </w:p>
    <w:p w14:paraId="44F92138" w14:textId="77777777" w:rsidR="00966D28" w:rsidRDefault="00966D28" w:rsidP="0088700A">
      <w:pPr>
        <w:pStyle w:val="a2"/>
        <w:rPr>
          <w:rtl/>
        </w:rPr>
      </w:pPr>
      <w:r>
        <w:rPr>
          <w:rFonts w:hint="cs"/>
          <w:rtl/>
        </w:rPr>
        <w:t>אולם לכאו' אינו</w:t>
      </w:r>
      <w:r w:rsidRPr="00075753">
        <w:rPr>
          <w:rFonts w:hint="cs"/>
          <w:rtl/>
        </w:rPr>
        <w:t xml:space="preserve"> דומה,</w:t>
      </w:r>
      <w:r>
        <w:rPr>
          <w:rFonts w:hint="cs"/>
          <w:rtl/>
        </w:rPr>
        <w:t xml:space="preserve"> כי שם אין זה </w:t>
      </w:r>
      <w:r w:rsidRPr="00EF76B6">
        <w:rPr>
          <w:rFonts w:hint="cs"/>
          <w:rtl/>
        </w:rPr>
        <w:t xml:space="preserve">מצד </w:t>
      </w:r>
      <w:r>
        <w:rPr>
          <w:rFonts w:hint="cs"/>
          <w:rtl/>
        </w:rPr>
        <w:t>איזה בחי' של '</w:t>
      </w:r>
      <w:r w:rsidRPr="00EF76B6">
        <w:rPr>
          <w:rFonts w:hint="cs"/>
          <w:rtl/>
        </w:rPr>
        <w:t>זהירות במחשבה</w:t>
      </w:r>
      <w:r w:rsidRPr="00D0342E">
        <w:rPr>
          <w:rtl/>
        </w:rPr>
        <w:t xml:space="preserve"> </w:t>
      </w:r>
      <w:r w:rsidRPr="00D0342E">
        <w:rPr>
          <w:rFonts w:hint="cs"/>
          <w:rtl/>
        </w:rPr>
        <w:t>מ</w:t>
      </w:r>
      <w:r w:rsidRPr="00D0342E">
        <w:rPr>
          <w:rtl/>
        </w:rPr>
        <w:t>לעשות</w:t>
      </w:r>
      <w:r w:rsidRPr="001F7B15">
        <w:rPr>
          <w:rtl/>
        </w:rPr>
        <w:t xml:space="preserve"> מרוחניות גשמיות</w:t>
      </w:r>
      <w:r w:rsidRPr="001F7B15">
        <w:rPr>
          <w:rFonts w:hint="cs"/>
          <w:rtl/>
        </w:rPr>
        <w:t>',</w:t>
      </w:r>
      <w:r>
        <w:rPr>
          <w:rFonts w:hint="cs"/>
          <w:rtl/>
        </w:rPr>
        <w:t xml:space="preserve"> אלא דהזהירות הוא ש"משום </w:t>
      </w:r>
      <w:r w:rsidRPr="000C3DF2">
        <w:rPr>
          <w:rFonts w:hint="cs"/>
          <w:b/>
          <w:bCs/>
          <w:rtl/>
        </w:rPr>
        <w:t>עונג שבת</w:t>
      </w:r>
      <w:r>
        <w:rPr>
          <w:rFonts w:hint="cs"/>
          <w:rtl/>
        </w:rPr>
        <w:t xml:space="preserve"> </w:t>
      </w:r>
      <w:r w:rsidRPr="000C3DF2">
        <w:rPr>
          <w:rFonts w:hint="cs"/>
          <w:rtl/>
        </w:rPr>
        <w:t>מצוה</w:t>
      </w:r>
      <w:r>
        <w:rPr>
          <w:rFonts w:hint="cs"/>
          <w:rtl/>
        </w:rPr>
        <w:t xml:space="preserve"> שלא להרהר כלל בעסקיו אלא יהא בעיניו כאילו כל מלאכתך עשויה" (שו"ע או"ח סי' שו ס"ח. שו"ע אדה"ז שם סכ"א), וב</w:t>
      </w:r>
      <w:r w:rsidRPr="00281734">
        <w:rPr>
          <w:rFonts w:hint="cs"/>
          <w:b/>
          <w:bCs/>
          <w:rtl/>
        </w:rPr>
        <w:t xml:space="preserve">'קדושת לוי' </w:t>
      </w:r>
      <w:r>
        <w:rPr>
          <w:rFonts w:hint="cs"/>
          <w:rtl/>
        </w:rPr>
        <w:t>נאמר הטעם</w:t>
      </w:r>
      <w:r w:rsidRPr="00C93CBE">
        <w:rPr>
          <w:b/>
          <w:bCs/>
          <w:rtl/>
        </w:rPr>
        <w:t xml:space="preserve"> </w:t>
      </w:r>
      <w:r w:rsidRPr="00455810">
        <w:rPr>
          <w:b/>
          <w:bCs/>
          <w:rtl/>
        </w:rPr>
        <w:t>שלא לעשות מרוחניות גשמיות אפילו במחשבה</w:t>
      </w:r>
      <w:r>
        <w:rPr>
          <w:rFonts w:hint="cs"/>
          <w:rtl/>
        </w:rPr>
        <w:t>?</w:t>
      </w:r>
    </w:p>
    <w:p w14:paraId="247C4BF8" w14:textId="18192ABE" w:rsidR="00966D28" w:rsidRDefault="00966D28" w:rsidP="0088700A">
      <w:pPr>
        <w:pStyle w:val="a2"/>
        <w:rPr>
          <w:rtl/>
        </w:rPr>
      </w:pPr>
      <w:r>
        <w:rPr>
          <w:rFonts w:hint="cs"/>
          <w:rtl/>
        </w:rPr>
        <w:t xml:space="preserve">אלא נראה ע"פ מה דאיתא </w:t>
      </w:r>
      <w:r w:rsidRPr="00C14BE5">
        <w:rPr>
          <w:rFonts w:hint="cs"/>
          <w:b/>
          <w:bCs/>
          <w:rtl/>
        </w:rPr>
        <w:t>ב'לקוטי שיחות'</w:t>
      </w:r>
      <w:r>
        <w:rPr>
          <w:rFonts w:hint="cs"/>
          <w:rtl/>
        </w:rPr>
        <w:t xml:space="preserve"> חלק יא (ע' 80) שהביא</w:t>
      </w:r>
      <w:r w:rsidRPr="00C14BE5">
        <w:rPr>
          <w:rFonts w:hint="cs"/>
          <w:b/>
          <w:bCs/>
          <w:rtl/>
        </w:rPr>
        <w:t xml:space="preserve"> </w:t>
      </w:r>
      <w:r>
        <w:rPr>
          <w:rFonts w:hint="cs"/>
          <w:b/>
          <w:bCs/>
          <w:rtl/>
        </w:rPr>
        <w:t>ה</w:t>
      </w:r>
      <w:r w:rsidRPr="00C14BE5">
        <w:rPr>
          <w:rFonts w:hint="cs"/>
          <w:b/>
          <w:bCs/>
          <w:rtl/>
        </w:rPr>
        <w:t>ירושלמי</w:t>
      </w:r>
      <w:r>
        <w:rPr>
          <w:rFonts w:hint="cs"/>
          <w:rtl/>
        </w:rPr>
        <w:t xml:space="preserve"> (שבת פט"ו ה"ג): "מעשה בחסיד אחד שיצא לטיול בכרמו בשבת וראה שם פירצה אחת </w:t>
      </w:r>
      <w:r w:rsidRPr="00C14BE5">
        <w:rPr>
          <w:rFonts w:hint="cs"/>
          <w:b/>
          <w:bCs/>
          <w:rtl/>
        </w:rPr>
        <w:t xml:space="preserve">וחשב </w:t>
      </w:r>
      <w:r>
        <w:rPr>
          <w:rFonts w:hint="cs"/>
          <w:rtl/>
        </w:rPr>
        <w:t xml:space="preserve">לגודרו במוצ"ש, אמר הואיל וחשבתי לגדרה איני גודרה עולמית כו'", והיינו דמדת חסידות . . ליזהר גם </w:t>
      </w:r>
      <w:r w:rsidRPr="00C14BE5">
        <w:rPr>
          <w:rFonts w:hint="cs"/>
          <w:b/>
          <w:bCs/>
          <w:rtl/>
        </w:rPr>
        <w:t xml:space="preserve">ממחשבת </w:t>
      </w:r>
      <w:r w:rsidRPr="007B0789">
        <w:rPr>
          <w:rFonts w:hint="cs"/>
          <w:b/>
          <w:bCs/>
          <w:rtl/>
        </w:rPr>
        <w:t>מלאכה</w:t>
      </w:r>
      <w:r>
        <w:rPr>
          <w:rFonts w:hint="cs"/>
          <w:rtl/>
        </w:rPr>
        <w:t>". - ובהערה 8 שם איתא: "גם בבבלי (שבת קנ, ב) מובא ה"מעשה בחסיד א' כו'" - שהיה נזהר במחשבה . . אמנם בבבלי מובא ה"מעשה בחסיד א'" בהמשך להמשנה "אין מחשיכין כו'" (ולא</w:t>
      </w:r>
      <w:r w:rsidR="00B8218D">
        <w:rPr>
          <w:rFonts w:hint="cs"/>
          <w:rtl/>
        </w:rPr>
        <w:t xml:space="preserve"> </w:t>
      </w:r>
      <w:r>
        <w:rPr>
          <w:rFonts w:hint="cs"/>
          <w:rtl/>
        </w:rPr>
        <w:t xml:space="preserve">לשביתה מדיבור) . . ובירושלמי בא בהמשך לאיסור דיבור </w:t>
      </w:r>
      <w:r>
        <w:rPr>
          <w:rtl/>
        </w:rPr>
        <w:t>–</w:t>
      </w:r>
      <w:r>
        <w:rPr>
          <w:rFonts w:hint="cs"/>
          <w:rtl/>
        </w:rPr>
        <w:t xml:space="preserve"> כי בבבלי השביתה ממחשבה היא </w:t>
      </w:r>
      <w:r>
        <w:rPr>
          <w:rFonts w:hint="cs"/>
          <w:rtl/>
        </w:rPr>
        <w:lastRenderedPageBreak/>
        <w:t>זהירות נוספת בענין המלאכה:</w:t>
      </w:r>
      <w:r w:rsidR="00B8218D">
        <w:rPr>
          <w:rFonts w:hint="cs"/>
          <w:rtl/>
        </w:rPr>
        <w:t xml:space="preserve"> </w:t>
      </w:r>
      <w:r>
        <w:rPr>
          <w:rFonts w:hint="cs"/>
          <w:rtl/>
        </w:rPr>
        <w:t xml:space="preserve">משא"כ </w:t>
      </w:r>
      <w:r w:rsidRPr="00150953">
        <w:rPr>
          <w:rFonts w:hint="cs"/>
          <w:b/>
          <w:bCs/>
          <w:rtl/>
        </w:rPr>
        <w:t xml:space="preserve">להירושלמי שתוכן ב' הענינים </w:t>
      </w:r>
      <w:r>
        <w:rPr>
          <w:rFonts w:hint="cs"/>
          <w:b/>
          <w:bCs/>
          <w:rtl/>
        </w:rPr>
        <w:t>-</w:t>
      </w:r>
      <w:r w:rsidRPr="00150953">
        <w:rPr>
          <w:rFonts w:hint="cs"/>
          <w:b/>
          <w:bCs/>
          <w:rtl/>
        </w:rPr>
        <w:t xml:space="preserve"> שביתה מדיבור וזהירות במחשבה </w:t>
      </w:r>
      <w:r>
        <w:rPr>
          <w:rFonts w:hint="cs"/>
          <w:b/>
          <w:bCs/>
          <w:rtl/>
        </w:rPr>
        <w:t>-</w:t>
      </w:r>
      <w:r w:rsidRPr="00150953">
        <w:rPr>
          <w:rFonts w:hint="cs"/>
          <w:b/>
          <w:bCs/>
          <w:rtl/>
        </w:rPr>
        <w:t xml:space="preserve"> חד הוא </w:t>
      </w:r>
      <w:r>
        <w:rPr>
          <w:rFonts w:hint="cs"/>
          <w:b/>
          <w:bCs/>
          <w:rtl/>
        </w:rPr>
        <w:t>-</w:t>
      </w:r>
      <w:r w:rsidRPr="00150953">
        <w:rPr>
          <w:rFonts w:hint="cs"/>
          <w:b/>
          <w:bCs/>
          <w:rtl/>
        </w:rPr>
        <w:t xml:space="preserve"> "שבות בה'",</w:t>
      </w:r>
      <w:r>
        <w:rPr>
          <w:rFonts w:hint="cs"/>
          <w:rtl/>
        </w:rPr>
        <w:t xml:space="preserve"> עכ"ל. ועי' גם הערה 5 שגם בנוגע להבבלי יש בזה גם העדר השביתה ממלאכה. ובהערה *9 ובהמשך השיחה מס"ג ואילך.</w:t>
      </w:r>
    </w:p>
    <w:p w14:paraId="4F7B2EC7" w14:textId="77777777" w:rsidR="00966D28" w:rsidRDefault="00966D28" w:rsidP="0088700A">
      <w:pPr>
        <w:pStyle w:val="a2"/>
        <w:rPr>
          <w:rtl/>
        </w:rPr>
      </w:pPr>
      <w:r>
        <w:rPr>
          <w:rFonts w:hint="cs"/>
          <w:rtl/>
        </w:rPr>
        <w:t xml:space="preserve">ועי' עוד עד"ז </w:t>
      </w:r>
      <w:r w:rsidRPr="00511964">
        <w:rPr>
          <w:rFonts w:hint="cs"/>
          <w:b/>
          <w:bCs/>
          <w:rtl/>
        </w:rPr>
        <w:t>ב'כף החיים'</w:t>
      </w:r>
      <w:r>
        <w:rPr>
          <w:rFonts w:hint="cs"/>
          <w:rtl/>
        </w:rPr>
        <w:t xml:space="preserve"> ח"ג הלכות ברכות (סי' רכו סק"ד) שאומר גבי ברכת האילנות: "ונראה לדברי המקובלים שכתבו </w:t>
      </w:r>
      <w:r w:rsidRPr="00D0342E">
        <w:rPr>
          <w:rFonts w:hint="cs"/>
          <w:b/>
          <w:bCs/>
          <w:rtl/>
        </w:rPr>
        <w:t>שע"י ברכה זו מברר ניצוצי הקדושה מן הצומח יש עוד איסור נוסף דבורר</w:t>
      </w:r>
      <w:r>
        <w:rPr>
          <w:rFonts w:hint="cs"/>
          <w:rtl/>
        </w:rPr>
        <w:t>, וע"כ אסור לברך ברכה זו בשבת ויו"ט. וכן עמא דבר".</w:t>
      </w:r>
    </w:p>
    <w:p w14:paraId="795A48EF" w14:textId="77777777" w:rsidR="00966D28" w:rsidRDefault="00966D28" w:rsidP="0088700A">
      <w:pPr>
        <w:pStyle w:val="a2"/>
        <w:rPr>
          <w:rtl/>
        </w:rPr>
      </w:pPr>
      <w:r>
        <w:rPr>
          <w:rFonts w:hint="cs"/>
          <w:rtl/>
        </w:rPr>
        <w:t xml:space="preserve">ומעתה יבואר עד"ז דברי </w:t>
      </w:r>
      <w:r w:rsidRPr="00150953">
        <w:rPr>
          <w:rFonts w:hint="cs"/>
          <w:rtl/>
        </w:rPr>
        <w:t>ה'קדושת לוי'</w:t>
      </w:r>
      <w:r>
        <w:rPr>
          <w:rFonts w:hint="cs"/>
          <w:rtl/>
        </w:rPr>
        <w:t xml:space="preserve"> </w:t>
      </w:r>
      <w:r w:rsidRPr="007B0789">
        <w:rPr>
          <w:rFonts w:hint="cs"/>
          <w:rtl/>
        </w:rPr>
        <w:t>שאומר</w:t>
      </w:r>
      <w:r w:rsidRPr="00150953">
        <w:rPr>
          <w:rtl/>
        </w:rPr>
        <w:t xml:space="preserve"> </w:t>
      </w:r>
      <w:r>
        <w:rPr>
          <w:rFonts w:hint="cs"/>
          <w:rtl/>
        </w:rPr>
        <w:t>"</w:t>
      </w:r>
      <w:r w:rsidRPr="00455810">
        <w:rPr>
          <w:rtl/>
        </w:rPr>
        <w:t>לכך לא ירד המן</w:t>
      </w:r>
      <w:r w:rsidRPr="00455810">
        <w:rPr>
          <w:rFonts w:hint="cs"/>
          <w:rtl/>
        </w:rPr>
        <w:t xml:space="preserve"> </w:t>
      </w:r>
      <w:r w:rsidRPr="00455810">
        <w:rPr>
          <w:rtl/>
        </w:rPr>
        <w:t>בשבת שלא לעשות מרוחניות גשמיות אפילו במחשבה</w:t>
      </w:r>
      <w:r>
        <w:rPr>
          <w:rFonts w:hint="cs"/>
          <w:rtl/>
        </w:rPr>
        <w:t xml:space="preserve">", </w:t>
      </w:r>
      <w:r w:rsidRPr="00C62F04">
        <w:rPr>
          <w:rFonts w:hint="cs"/>
          <w:rtl/>
        </w:rPr>
        <w:t>דהיינו ע"ד הירושלמי</w:t>
      </w:r>
      <w:r>
        <w:rPr>
          <w:rFonts w:hint="cs"/>
          <w:rtl/>
        </w:rPr>
        <w:t xml:space="preserve"> הנ"ל </w:t>
      </w:r>
      <w:r w:rsidRPr="00C62F04">
        <w:rPr>
          <w:rFonts w:hint="cs"/>
          <w:rtl/>
        </w:rPr>
        <w:t>גבי</w:t>
      </w:r>
      <w:r>
        <w:rPr>
          <w:rFonts w:hint="cs"/>
          <w:rtl/>
        </w:rPr>
        <w:t xml:space="preserve"> "</w:t>
      </w:r>
      <w:r w:rsidRPr="00150953">
        <w:rPr>
          <w:rFonts w:hint="cs"/>
          <w:rtl/>
        </w:rPr>
        <w:t>זהירות</w:t>
      </w:r>
      <w:r>
        <w:rPr>
          <w:rFonts w:hint="cs"/>
          <w:rtl/>
        </w:rPr>
        <w:t xml:space="preserve"> </w:t>
      </w:r>
      <w:r w:rsidRPr="00150953">
        <w:rPr>
          <w:rFonts w:hint="cs"/>
          <w:rtl/>
        </w:rPr>
        <w:t>במחשבה</w:t>
      </w:r>
      <w:r>
        <w:rPr>
          <w:rFonts w:hint="cs"/>
          <w:rtl/>
        </w:rPr>
        <w:t xml:space="preserve">" </w:t>
      </w:r>
      <w:r w:rsidRPr="00F42A57">
        <w:rPr>
          <w:rFonts w:hint="cs"/>
          <w:rtl/>
        </w:rPr>
        <w:t>לפי מדת החסידות, וא"ש.</w:t>
      </w:r>
    </w:p>
    <w:p w14:paraId="0270CB27" w14:textId="000D677E" w:rsidR="000E1689" w:rsidRPr="00222200" w:rsidRDefault="00966D28" w:rsidP="00966D28">
      <w:pPr>
        <w:pStyle w:val="a4"/>
        <w:spacing w:after="100"/>
        <w:rPr>
          <w:rStyle w:val="Char"/>
          <w:rtl/>
        </w:rPr>
      </w:pPr>
      <w:r w:rsidRPr="00552D8B">
        <w:t>g</w:t>
      </w:r>
      <w:r>
        <w:rPr>
          <w:rtl/>
        </w:rPr>
        <w:br/>
      </w:r>
      <w:r w:rsidR="000E1689" w:rsidRPr="00222200">
        <w:rPr>
          <w:rStyle w:val="Char"/>
          <w:rFonts w:hint="cs"/>
          <w:rtl/>
        </w:rPr>
        <w:t>ותשם בסוף על שפת היאור</w:t>
      </w:r>
    </w:p>
    <w:p w14:paraId="38F39943" w14:textId="061373D3" w:rsidR="000E1689" w:rsidRDefault="000E1689" w:rsidP="00123FB7">
      <w:pPr>
        <w:pStyle w:val="a0"/>
        <w:rPr>
          <w:rtl/>
        </w:rPr>
      </w:pPr>
      <w:bookmarkStart w:id="155" w:name="_Toc8350446"/>
      <w:r>
        <w:rPr>
          <w:rFonts w:hint="cs"/>
          <w:rtl/>
        </w:rPr>
        <w:t xml:space="preserve">הרב </w:t>
      </w:r>
      <w:r w:rsidRPr="000E1689">
        <w:rPr>
          <w:rFonts w:hint="cs"/>
          <w:rtl/>
        </w:rPr>
        <w:t>פרץ בראנשטיין</w:t>
      </w:r>
      <w:bookmarkEnd w:id="155"/>
    </w:p>
    <w:p w14:paraId="334F23D8" w14:textId="7E1EE62A" w:rsidR="000E1689" w:rsidRPr="000E1689" w:rsidRDefault="000E1689" w:rsidP="00123FB7">
      <w:pPr>
        <w:pStyle w:val="a1"/>
        <w:spacing w:after="100"/>
        <w:rPr>
          <w:rtl/>
          <w:lang w:val="en-GB"/>
        </w:rPr>
      </w:pPr>
      <w:r>
        <w:rPr>
          <w:rFonts w:hint="cs"/>
          <w:rtl/>
          <w:lang w:val="en-GB"/>
        </w:rPr>
        <w:t>תושב השכונה</w:t>
      </w:r>
    </w:p>
    <w:p w14:paraId="744B7FC5" w14:textId="61AB0926" w:rsidR="000E1689" w:rsidRDefault="000E1689" w:rsidP="00766842">
      <w:pPr>
        <w:pStyle w:val="a2"/>
        <w:rPr>
          <w:rtl/>
        </w:rPr>
      </w:pPr>
      <w:r w:rsidRPr="00A55116">
        <w:rPr>
          <w:rtl/>
        </w:rPr>
        <w:t>בפ' שמות פ"ב ג' כתוב ש</w:t>
      </w:r>
      <w:r>
        <w:rPr>
          <w:rFonts w:hint="cs"/>
          <w:rtl/>
        </w:rPr>
        <w:t>יוכבד הניחה</w:t>
      </w:r>
      <w:r w:rsidRPr="00A55116">
        <w:rPr>
          <w:rtl/>
        </w:rPr>
        <w:t xml:space="preserve"> משה על שפת היאור: "וַתָּשֶׂם בָּהּ אֶת הַיֶּלֶד וַתָּשֶׂם בַּסּוּף עַל שְׂפַת הַיְאֹר</w:t>
      </w:r>
      <w:r w:rsidRPr="00A55116">
        <w:t>.</w:t>
      </w:r>
      <w:r w:rsidRPr="00A55116">
        <w:rPr>
          <w:rtl/>
        </w:rPr>
        <w:t>" ושואלי</w:t>
      </w:r>
      <w:r>
        <w:rPr>
          <w:rtl/>
        </w:rPr>
        <w:t>ם למה על "שפת היא</w:t>
      </w:r>
      <w:r>
        <w:rPr>
          <w:rFonts w:hint="cs"/>
          <w:rtl/>
        </w:rPr>
        <w:t>ו</w:t>
      </w:r>
      <w:r>
        <w:rPr>
          <w:rtl/>
        </w:rPr>
        <w:t xml:space="preserve">ר" ולא ביאור </w:t>
      </w:r>
      <w:r>
        <w:rPr>
          <w:rFonts w:hint="cs"/>
          <w:rtl/>
        </w:rPr>
        <w:t>ע</w:t>
      </w:r>
      <w:r w:rsidRPr="00A55116">
        <w:rPr>
          <w:rtl/>
        </w:rPr>
        <w:t>צמו</w:t>
      </w:r>
      <w:r>
        <w:rPr>
          <w:rFonts w:hint="cs"/>
          <w:rtl/>
        </w:rPr>
        <w:t>?</w:t>
      </w:r>
      <w:r w:rsidR="00A41AFB">
        <w:rPr>
          <w:rtl/>
        </w:rPr>
        <w:t xml:space="preserve"> </w:t>
      </w:r>
      <w:r>
        <w:rPr>
          <w:rFonts w:hint="cs"/>
          <w:rtl/>
        </w:rPr>
        <w:t>ומביא הרבי בלקוטי שיחות ח</w:t>
      </w:r>
      <w:r w:rsidR="00766842">
        <w:rPr>
          <w:rFonts w:hint="cs"/>
          <w:rtl/>
        </w:rPr>
        <w:t>לק טז</w:t>
      </w:r>
      <w:r>
        <w:rPr>
          <w:rFonts w:hint="cs"/>
          <w:rtl/>
        </w:rPr>
        <w:t xml:space="preserve"> ע</w:t>
      </w:r>
      <w:r w:rsidR="00766842">
        <w:rPr>
          <w:rFonts w:hint="cs"/>
          <w:rtl/>
        </w:rPr>
        <w:t>מ</w:t>
      </w:r>
      <w:r>
        <w:rPr>
          <w:rFonts w:hint="cs"/>
          <w:rtl/>
        </w:rPr>
        <w:t>' 13 מ</w:t>
      </w:r>
      <w:r w:rsidRPr="00A55116">
        <w:rPr>
          <w:rtl/>
        </w:rPr>
        <w:t>הרגצוב</w:t>
      </w:r>
      <w:r w:rsidR="00766842">
        <w:rPr>
          <w:rFonts w:hint="cs"/>
          <w:rtl/>
        </w:rPr>
        <w:t>'</w:t>
      </w:r>
      <w:r w:rsidRPr="00A55116">
        <w:rPr>
          <w:rtl/>
        </w:rPr>
        <w:t xml:space="preserve">י שהמצריים עבדו את </w:t>
      </w:r>
      <w:r>
        <w:rPr>
          <w:rFonts w:hint="cs"/>
          <w:rtl/>
        </w:rPr>
        <w:t xml:space="preserve">נילוס ולכן שמה יוכבד את משה על </w:t>
      </w:r>
      <w:r w:rsidRPr="00A55116">
        <w:rPr>
          <w:rtl/>
        </w:rPr>
        <w:t xml:space="preserve">שפת היאור </w:t>
      </w:r>
      <w:r>
        <w:rPr>
          <w:rFonts w:hint="cs"/>
          <w:rtl/>
        </w:rPr>
        <w:t xml:space="preserve">ולא </w:t>
      </w:r>
      <w:r w:rsidRPr="00A55116">
        <w:rPr>
          <w:rtl/>
        </w:rPr>
        <w:t xml:space="preserve">ביאור </w:t>
      </w:r>
      <w:r>
        <w:rPr>
          <w:rFonts w:hint="cs"/>
          <w:rtl/>
        </w:rPr>
        <w:t>עצמו שלא להנות מע"ז</w:t>
      </w:r>
      <w:r>
        <w:rPr>
          <w:rtl/>
        </w:rPr>
        <w:t>.</w:t>
      </w:r>
      <w:r w:rsidRPr="00A55116">
        <w:rPr>
          <w:rtl/>
        </w:rPr>
        <w:t xml:space="preserve"> </w:t>
      </w:r>
      <w:r>
        <w:rPr>
          <w:rFonts w:hint="cs"/>
          <w:rtl/>
        </w:rPr>
        <w:t>ומביא מהל' יסודי התורה פ"ה הל' ו-ז שאסור להנות מע"ז אפילו להציל את עצמו</w:t>
      </w:r>
      <w:r w:rsidR="00A41AFB">
        <w:rPr>
          <w:rtl/>
        </w:rPr>
        <w:t xml:space="preserve"> </w:t>
      </w:r>
      <w:r>
        <w:rPr>
          <w:rFonts w:hint="cs"/>
          <w:rtl/>
        </w:rPr>
        <w:t>ושואל הרגצוב</w:t>
      </w:r>
      <w:r w:rsidR="00766842">
        <w:rPr>
          <w:rFonts w:hint="cs"/>
          <w:rtl/>
        </w:rPr>
        <w:t>'</w:t>
      </w:r>
      <w:r>
        <w:rPr>
          <w:rFonts w:hint="cs"/>
          <w:rtl/>
        </w:rPr>
        <w:t>י שהרי נהר נילוס דהיינו היאור מחובר לקרקע ואינו נאסר על ידי שנעבד לע"ז. ומתרץ הצפנת פ</w:t>
      </w:r>
      <w:r w:rsidR="00766842">
        <w:rPr>
          <w:rFonts w:hint="cs"/>
          <w:rtl/>
        </w:rPr>
        <w:t>ענ</w:t>
      </w:r>
      <w:r>
        <w:rPr>
          <w:rFonts w:hint="cs"/>
          <w:rtl/>
        </w:rPr>
        <w:t>ח קושיא זו בהסבר שהיות שחרצו המצריים יאורים יא</w:t>
      </w:r>
      <w:r w:rsidR="00766842">
        <w:rPr>
          <w:rFonts w:hint="cs"/>
          <w:rtl/>
        </w:rPr>
        <w:t>ו</w:t>
      </w:r>
      <w:r>
        <w:rPr>
          <w:rFonts w:hint="cs"/>
          <w:rtl/>
        </w:rPr>
        <w:t>רים לקבל מי נילוס נעשה כל נהר נילוס כנעשה בידי אדם ונאסר ע"י שעבדו אותו.</w:t>
      </w:r>
    </w:p>
    <w:p w14:paraId="0F71A001" w14:textId="747522E1" w:rsidR="000E1689" w:rsidRDefault="000E1689" w:rsidP="00766842">
      <w:pPr>
        <w:pStyle w:val="a2"/>
        <w:rPr>
          <w:rtl/>
        </w:rPr>
      </w:pPr>
      <w:r>
        <w:rPr>
          <w:rFonts w:hint="cs"/>
          <w:rtl/>
        </w:rPr>
        <w:t>וקשה להבין כוונת הצפנת פ</w:t>
      </w:r>
      <w:r w:rsidR="00766842">
        <w:rPr>
          <w:rFonts w:hint="cs"/>
          <w:rtl/>
        </w:rPr>
        <w:t>ענח כי אף על פי שהיאו</w:t>
      </w:r>
      <w:r>
        <w:rPr>
          <w:rFonts w:hint="cs"/>
          <w:rtl/>
        </w:rPr>
        <w:t>רים נעשו בידי אדם, הם היו בנפרד מנילוס עצמו כמו שמביא הצפנת פ</w:t>
      </w:r>
      <w:r w:rsidR="00766842">
        <w:rPr>
          <w:rFonts w:hint="cs"/>
          <w:rtl/>
        </w:rPr>
        <w:t>ענ</w:t>
      </w:r>
      <w:r>
        <w:rPr>
          <w:rFonts w:hint="cs"/>
          <w:rtl/>
        </w:rPr>
        <w:t>ח מגמ' בבא מציעא דף קי"ג ע"ב רש"י ד"ה אריסא עביד בי יאורי וז"ל: "עליו לעשות חריצין משפת הנהר עד סוף השדה . . . שכשדולין מים מן הנהר שופכין בחריצין"</w:t>
      </w:r>
      <w:r w:rsidR="00766842">
        <w:rPr>
          <w:rFonts w:hint="cs"/>
          <w:rtl/>
        </w:rPr>
        <w:t>,</w:t>
      </w:r>
      <w:r>
        <w:rPr>
          <w:rFonts w:hint="cs"/>
          <w:rtl/>
        </w:rPr>
        <w:t xml:space="preserve"> דהיינו שהחריץ סמוך לנהר אבל לא נכנס לתוך הנהר עצמו ולכן "שופכין [מהנהר</w:t>
      </w:r>
      <w:r w:rsidRPr="002C00E5">
        <w:rPr>
          <w:rFonts w:hint="cs"/>
          <w:rtl/>
        </w:rPr>
        <w:t xml:space="preserve"> </w:t>
      </w:r>
      <w:r>
        <w:rPr>
          <w:rFonts w:hint="cs"/>
          <w:rtl/>
        </w:rPr>
        <w:t>בדליים] בחריצין" ו</w:t>
      </w:r>
      <w:r w:rsidR="00766842">
        <w:rPr>
          <w:rFonts w:hint="cs"/>
          <w:rtl/>
        </w:rPr>
        <w:t>כ</w:t>
      </w:r>
      <w:r>
        <w:rPr>
          <w:rFonts w:hint="cs"/>
          <w:rtl/>
        </w:rPr>
        <w:t>ן לכאורה בניד</w:t>
      </w:r>
      <w:r w:rsidR="00766842">
        <w:rPr>
          <w:rFonts w:hint="cs"/>
          <w:rtl/>
        </w:rPr>
        <w:t>ו</w:t>
      </w:r>
      <w:r>
        <w:rPr>
          <w:rFonts w:hint="cs"/>
          <w:rtl/>
        </w:rPr>
        <w:t>ן דידן אין היאורים נכנסים תוך שפת הנהר עצמו.</w:t>
      </w:r>
      <w:r w:rsidR="00A41AFB">
        <w:rPr>
          <w:rFonts w:hint="cs"/>
          <w:rtl/>
        </w:rPr>
        <w:t xml:space="preserve"> </w:t>
      </w:r>
      <w:r>
        <w:rPr>
          <w:rFonts w:hint="cs"/>
          <w:rtl/>
        </w:rPr>
        <w:t>ולכן קשה להבין איך פועלת חפירת היאורים בנהר עצמו דין עבודה זרה?</w:t>
      </w:r>
      <w:r w:rsidR="00A41AFB">
        <w:rPr>
          <w:rFonts w:hint="cs"/>
          <w:rtl/>
        </w:rPr>
        <w:t xml:space="preserve"> </w:t>
      </w:r>
    </w:p>
    <w:p w14:paraId="2247D643" w14:textId="2532D622" w:rsidR="000E1689" w:rsidRDefault="000E1689" w:rsidP="0088700A">
      <w:pPr>
        <w:pStyle w:val="a2"/>
        <w:rPr>
          <w:rtl/>
        </w:rPr>
      </w:pPr>
      <w:r>
        <w:rPr>
          <w:rFonts w:hint="cs"/>
          <w:rtl/>
        </w:rPr>
        <w:lastRenderedPageBreak/>
        <w:t>והסביר לי הרב ע"ח שליט"א על שאלה זו שבאמת אצל נילוס היאורים נכנסו לתוך הנהר ממש, ומביא הצפנת פ</w:t>
      </w:r>
      <w:r w:rsidR="00766842">
        <w:rPr>
          <w:rFonts w:hint="cs"/>
          <w:rtl/>
        </w:rPr>
        <w:t>ענ</w:t>
      </w:r>
      <w:r>
        <w:rPr>
          <w:rFonts w:hint="cs"/>
          <w:rtl/>
        </w:rPr>
        <w:t>ח הגמרא דבבא מציעא רק ללמד מה זה יאור אבל לא לענין שהחריצים נפרדים מהיאור ובאמת במצרים היאורים נחפרו בנהר נילוס ממש ולכן נחשב נילוס כמעשה בני אדם. אבל אולי אינו מסתבר שהרגצוב</w:t>
      </w:r>
      <w:r w:rsidR="00766842">
        <w:rPr>
          <w:rFonts w:hint="cs"/>
          <w:rtl/>
        </w:rPr>
        <w:t>'</w:t>
      </w:r>
      <w:r>
        <w:rPr>
          <w:rFonts w:hint="cs"/>
          <w:rtl/>
        </w:rPr>
        <w:t>י היה מביא גמרא מבבא מציעא לסתור המציאות האמיתי ואולי באמת היאורים דמצרים היו נפרדים מנהר נילוס אלא שעל ידי לקיחת ממי נילוס בדליים לשפוך אותם ביאורים נאסרו המים שנשפכו</w:t>
      </w:r>
      <w:r w:rsidR="00766842">
        <w:rPr>
          <w:rFonts w:hint="cs"/>
          <w:rtl/>
        </w:rPr>
        <w:t>,</w:t>
      </w:r>
      <w:r>
        <w:rPr>
          <w:rFonts w:hint="cs"/>
          <w:rtl/>
        </w:rPr>
        <w:t xml:space="preserve"> על דרך פסק הרמב"ם בפרק ח' דעבודה זרה הלכה ב:</w:t>
      </w:r>
      <w:r w:rsidR="00A41AFB">
        <w:rPr>
          <w:rFonts w:hint="cs"/>
          <w:rtl/>
        </w:rPr>
        <w:t xml:space="preserve"> </w:t>
      </w:r>
      <w:r>
        <w:rPr>
          <w:rFonts w:hint="cs"/>
          <w:rtl/>
        </w:rPr>
        <w:t xml:space="preserve">"מים שעקרם הגל והשתחוה להם </w:t>
      </w:r>
      <w:r>
        <w:rPr>
          <w:rtl/>
        </w:rPr>
        <w:t>–</w:t>
      </w:r>
      <w:r>
        <w:rPr>
          <w:rFonts w:hint="cs"/>
          <w:rtl/>
        </w:rPr>
        <w:t xml:space="preserve"> לא אסרם, נטלם בידו והשתחוה להם </w:t>
      </w:r>
      <w:r>
        <w:rPr>
          <w:rtl/>
        </w:rPr>
        <w:t>–</w:t>
      </w:r>
      <w:r>
        <w:rPr>
          <w:rFonts w:hint="cs"/>
          <w:rtl/>
        </w:rPr>
        <w:t xml:space="preserve"> אסרם." ושואל הראב"ד דהרי "מים של רבים אינם נאסרים? אבל רבינו סובר שאם נטלם בידו זכה בהם מן ההפקר ונעשו שלו ולפיכך נאסרו."</w:t>
      </w:r>
      <w:r w:rsidR="00A41AFB">
        <w:rPr>
          <w:rFonts w:hint="cs"/>
          <w:rtl/>
        </w:rPr>
        <w:t xml:space="preserve"> </w:t>
      </w:r>
      <w:r>
        <w:rPr>
          <w:rFonts w:hint="cs"/>
          <w:rtl/>
        </w:rPr>
        <w:t>ואולי על דרך זה כאן כשלקחו בדלי מי נילוס שנעבדה על ידיהם כדי לשופכם ביאור "זכה בהם מן ההפקר ונעשו שלו [המי נילוס]" ונאסרו על דרך דברי הראב"ד.</w:t>
      </w:r>
      <w:r w:rsidR="00A41AFB">
        <w:rPr>
          <w:rFonts w:hint="cs"/>
          <w:rtl/>
        </w:rPr>
        <w:t xml:space="preserve"> </w:t>
      </w:r>
      <w:r>
        <w:rPr>
          <w:rFonts w:hint="cs"/>
          <w:rtl/>
        </w:rPr>
        <w:t xml:space="preserve">ובדרך אפשר הקצת מים שנאסרו שנשארו בדלי ואח"כ נפלו בחזרה לנילוס חזרו ואסרו כל מי נילוס כידוע שעבודה זרה אוסר אפילו </w:t>
      </w:r>
      <w:r w:rsidRPr="0088478B">
        <w:rPr>
          <w:rFonts w:hint="cs"/>
          <w:rtl/>
        </w:rPr>
        <w:t>בריבוא</w:t>
      </w:r>
      <w:r w:rsidR="00766842">
        <w:rPr>
          <w:rFonts w:hint="cs"/>
          <w:rtl/>
        </w:rPr>
        <w:t xml:space="preserve"> (</w:t>
      </w:r>
      <w:r>
        <w:rPr>
          <w:rFonts w:hint="cs"/>
          <w:rtl/>
        </w:rPr>
        <w:t>עיי</w:t>
      </w:r>
      <w:r w:rsidR="00766842">
        <w:rPr>
          <w:rFonts w:hint="cs"/>
          <w:rtl/>
        </w:rPr>
        <w:t>ן זבחים ע"ד א) ולכן לא רצתה יוכבד</w:t>
      </w:r>
      <w:r>
        <w:rPr>
          <w:rFonts w:hint="cs"/>
          <w:rtl/>
        </w:rPr>
        <w:t xml:space="preserve"> לשים תיבת משה תוך הנהר.</w:t>
      </w:r>
    </w:p>
    <w:p w14:paraId="3B2F39B0" w14:textId="77777777" w:rsidR="000E1689" w:rsidRPr="00862E1C" w:rsidRDefault="000E1689" w:rsidP="00123FB7">
      <w:pPr>
        <w:pStyle w:val="a4"/>
        <w:spacing w:after="100"/>
        <w:rPr>
          <w:sz w:val="27"/>
          <w:szCs w:val="27"/>
        </w:rPr>
        <w:sectPr w:rsidR="000E1689" w:rsidRPr="00862E1C" w:rsidSect="00E65DD5">
          <w:headerReference w:type="even" r:id="rId53"/>
          <w:headerReference w:type="default" r:id="rId54"/>
          <w:footnotePr>
            <w:numRestart w:val="eachSect"/>
          </w:footnotePr>
          <w:type w:val="continuous"/>
          <w:pgSz w:w="7920" w:h="12240"/>
          <w:pgMar w:top="-810" w:right="864" w:bottom="720" w:left="864" w:header="270" w:footer="0" w:gutter="0"/>
          <w:cols w:space="720"/>
          <w:docGrid w:linePitch="360"/>
        </w:sectPr>
      </w:pPr>
      <w:r w:rsidRPr="00552D8B">
        <w:t>g</w:t>
      </w:r>
    </w:p>
    <w:p w14:paraId="473C787F" w14:textId="77777777" w:rsidR="00E259CC" w:rsidRPr="002A3A9E" w:rsidRDefault="00E259CC" w:rsidP="00123FB7">
      <w:pPr>
        <w:pStyle w:val="12"/>
        <w:rPr>
          <w:sz w:val="2"/>
          <w:szCs w:val="2"/>
        </w:rPr>
        <w:sectPr w:rsidR="00E259CC" w:rsidRPr="002A3A9E" w:rsidSect="00E65DD5">
          <w:headerReference w:type="even" r:id="rId55"/>
          <w:headerReference w:type="default" r:id="rId56"/>
          <w:footnotePr>
            <w:numRestart w:val="eachSect"/>
          </w:footnotePr>
          <w:type w:val="continuous"/>
          <w:pgSz w:w="7920" w:h="12240"/>
          <w:pgMar w:top="-810" w:right="864" w:bottom="720" w:left="864" w:header="270" w:footer="0" w:gutter="0"/>
          <w:cols w:space="720"/>
          <w:docGrid w:linePitch="360"/>
        </w:sectPr>
      </w:pPr>
    </w:p>
    <w:p w14:paraId="4502DC6F" w14:textId="6B83749E" w:rsidR="00EB6172" w:rsidRDefault="00EB6172" w:rsidP="00556BFD">
      <w:pPr>
        <w:pStyle w:val="a"/>
        <w:bidi w:val="0"/>
      </w:pPr>
      <w:bookmarkStart w:id="156" w:name="_Toc8350447"/>
      <w:r>
        <w:rPr>
          <w:rFonts w:hint="cs"/>
          <w:rtl/>
        </w:rPr>
        <w:t>הערה ב'קדמות ספר הזהר' לרד"ל</w:t>
      </w:r>
      <w:bookmarkEnd w:id="156"/>
      <w:r w:rsidR="00B8218D">
        <w:rPr>
          <w:rFonts w:hint="cs"/>
        </w:rPr>
        <w:t xml:space="preserve"> </w:t>
      </w:r>
    </w:p>
    <w:p w14:paraId="19CF6DB6" w14:textId="11E9EC1D" w:rsidR="00EB6172" w:rsidRPr="00142E40" w:rsidRDefault="00EB6172" w:rsidP="00EB6172">
      <w:pPr>
        <w:bidi/>
        <w:spacing w:after="80"/>
        <w:ind w:left="284"/>
        <w:jc w:val="right"/>
        <w:rPr>
          <w:rFonts w:ascii="FbFrankReal" w:hAnsi="FbFrankReal" w:cs="FbFrankReal"/>
          <w:b/>
          <w:bCs/>
          <w:sz w:val="24"/>
          <w:szCs w:val="24"/>
          <w:rtl/>
        </w:rPr>
      </w:pPr>
      <w:bookmarkStart w:id="157" w:name="_Toc8350448"/>
      <w:r w:rsidRPr="00856270">
        <w:rPr>
          <w:rStyle w:val="Char0"/>
          <w:rFonts w:hint="cs"/>
          <w:rtl/>
        </w:rPr>
        <w:t>הת</w:t>
      </w:r>
      <w:bookmarkEnd w:id="157"/>
      <w:r w:rsidRPr="00856270">
        <w:rPr>
          <w:rStyle w:val="Char0"/>
          <w:rFonts w:ascii="FbSfaradi" w:hAnsi="FbSfaradi" w:cs="FbSfaradi"/>
          <w:b w:val="0"/>
          <w:bCs w:val="0"/>
          <w:rtl/>
        </w:rPr>
        <w:t>'</w:t>
      </w:r>
      <w:r w:rsidRPr="00856270">
        <w:rPr>
          <w:rStyle w:val="Char0"/>
          <w:rFonts w:hint="cs"/>
          <w:rtl/>
        </w:rPr>
        <w:t xml:space="preserve"> אברהם גולדשמיד</w:t>
      </w:r>
      <w:r>
        <w:rPr>
          <w:rFonts w:ascii="FbFrankReal" w:hAnsi="FbFrankReal" w:cs="FbFrankReal"/>
          <w:sz w:val="24"/>
          <w:szCs w:val="24"/>
          <w:rtl/>
        </w:rPr>
        <w:br/>
      </w:r>
      <w:r w:rsidRPr="00EB6172">
        <w:rPr>
          <w:rStyle w:val="Char1"/>
          <w:rFonts w:hint="cs"/>
          <w:rtl/>
        </w:rPr>
        <w:t>מגדל העמק</w:t>
      </w:r>
      <w:r>
        <w:rPr>
          <w:rStyle w:val="Char1"/>
          <w:rFonts w:hint="cs"/>
          <w:rtl/>
        </w:rPr>
        <w:t>, אה"ק</w:t>
      </w:r>
      <w:r w:rsidRPr="00EB6172">
        <w:rPr>
          <w:rStyle w:val="Char1"/>
          <w:rFonts w:hint="cs"/>
          <w:rtl/>
        </w:rPr>
        <w:t xml:space="preserve"> </w:t>
      </w:r>
    </w:p>
    <w:p w14:paraId="45B09B5C" w14:textId="77777777" w:rsidR="00EB6172" w:rsidRDefault="00EB6172" w:rsidP="0088700A">
      <w:pPr>
        <w:pStyle w:val="a2"/>
        <w:rPr>
          <w:rtl/>
        </w:rPr>
      </w:pPr>
      <w:r>
        <w:rPr>
          <w:rFonts w:hint="cs"/>
          <w:rtl/>
        </w:rPr>
        <w:t>ב'קדמות ספר הזהר' לרב דוד לוריא (הרד"ל) כתב לגבי האותנטיות של ספר הזהר וז"ל (מאמר קדמות ס' הזוהר, ענף רביעי): "וכן כתוב בפי' תיקונים כ"י מיוחס להרח"ו ז"ל שבידי, וז"ל נראה שהקדם תקונין הוא מהאמוראים הבאים אחריו ולא דברי רשב"י וחבירו אבל התיקונים הם מרשב"י וחבריו עכ"ל</w:t>
      </w:r>
      <w:r>
        <w:rPr>
          <w:rStyle w:val="FootnoteReference"/>
          <w:rtl/>
        </w:rPr>
        <w:footnoteReference w:id="46"/>
      </w:r>
      <w:r>
        <w:rPr>
          <w:rFonts w:hint="cs"/>
          <w:rtl/>
        </w:rPr>
        <w:t>"</w:t>
      </w:r>
    </w:p>
    <w:p w14:paraId="2344F3C3" w14:textId="77777777" w:rsidR="00EB6172" w:rsidRDefault="00EB6172" w:rsidP="0088700A">
      <w:pPr>
        <w:pStyle w:val="a2"/>
        <w:rPr>
          <w:rtl/>
        </w:rPr>
      </w:pPr>
      <w:r>
        <w:rPr>
          <w:rFonts w:hint="cs"/>
          <w:rtl/>
        </w:rPr>
        <w:t>וראיתי להעיר, שדברים אלו נראה שאינם נכונים, לאור דבריו המפורשים של הרח"ו עצמו בהקדמתו לשער ההקדמות:</w:t>
      </w:r>
    </w:p>
    <w:p w14:paraId="2748436D" w14:textId="6FCECE45" w:rsidR="00EB6172" w:rsidRDefault="00EB6172" w:rsidP="0088700A">
      <w:pPr>
        <w:pStyle w:val="a2"/>
        <w:rPr>
          <w:rtl/>
        </w:rPr>
      </w:pPr>
      <w:r>
        <w:rPr>
          <w:rFonts w:hint="cs"/>
          <w:rtl/>
        </w:rPr>
        <w:t>"</w:t>
      </w:r>
      <w:r w:rsidRPr="00FA6E3B">
        <w:rPr>
          <w:rtl/>
        </w:rPr>
        <w:t xml:space="preserve">ריש הקדמת התקונים בדף ב' ע"ב כתב שם ההוא מאמר של אותו אמורא שהיה נקרא רבה בר בר חנה דהוה קאזל בחדא ספינתא וחזא חד צפור וכו' וכן בפרשת פנחס </w:t>
      </w:r>
      <w:r w:rsidRPr="00FA6E3B">
        <w:rPr>
          <w:rtl/>
        </w:rPr>
        <w:lastRenderedPageBreak/>
        <w:t>בר"מ ד' רפ"ג ע"ב וז"ל והא אתמר דאיהו צפרא דבר בר חנה וכו' עוד שם בפרשה פנחס דף רי"ו ע"ב ענין ר' אלעזר בן פדת האמורא וכאלה רבות ומי פתי יסור הנה ישגיח ויראה כי כל דברי הרשב"י ע"ה הם ברוח הקודש והיה רואה בעיניו כל נשמות החכמים אף אותם העתידים להבראות</w:t>
      </w:r>
      <w:r>
        <w:rPr>
          <w:rFonts w:hint="cs"/>
          <w:rtl/>
        </w:rPr>
        <w:t>".</w:t>
      </w:r>
      <w:r w:rsidR="00B8218D">
        <w:rPr>
          <w:rFonts w:hint="cs"/>
          <w:rtl/>
        </w:rPr>
        <w:t xml:space="preserve"> </w:t>
      </w:r>
    </w:p>
    <w:p w14:paraId="42DE14E2" w14:textId="77777777" w:rsidR="00556BFD" w:rsidRPr="00862E1C" w:rsidRDefault="00556BFD" w:rsidP="00556BFD">
      <w:pPr>
        <w:pStyle w:val="a4"/>
        <w:spacing w:after="100"/>
        <w:rPr>
          <w:sz w:val="27"/>
          <w:szCs w:val="27"/>
        </w:rPr>
        <w:sectPr w:rsidR="00556BFD" w:rsidRPr="00862E1C" w:rsidSect="00E65DD5">
          <w:headerReference w:type="even" r:id="rId57"/>
          <w:headerReference w:type="default" r:id="rId58"/>
          <w:footnotePr>
            <w:numRestart w:val="eachSect"/>
          </w:footnotePr>
          <w:type w:val="continuous"/>
          <w:pgSz w:w="7920" w:h="12240"/>
          <w:pgMar w:top="-810" w:right="864" w:bottom="720" w:left="864" w:header="270" w:footer="0" w:gutter="0"/>
          <w:cols w:space="720"/>
          <w:docGrid w:linePitch="360"/>
        </w:sectPr>
      </w:pPr>
      <w:r w:rsidRPr="00552D8B">
        <w:t>g</w:t>
      </w:r>
    </w:p>
    <w:p w14:paraId="323321FA" w14:textId="77777777" w:rsidR="00B65787" w:rsidRDefault="00B65787" w:rsidP="00123FB7">
      <w:pPr>
        <w:pStyle w:val="a"/>
        <w:spacing w:before="0" w:after="100"/>
        <w:rPr>
          <w:rtl/>
        </w:rPr>
      </w:pPr>
      <w:bookmarkStart w:id="158" w:name="_Toc8350449"/>
      <w:r>
        <w:rPr>
          <w:rFonts w:hint="cs"/>
          <w:rtl/>
        </w:rPr>
        <w:t>תורה אחת (ב)</w:t>
      </w:r>
      <w:bookmarkEnd w:id="158"/>
    </w:p>
    <w:p w14:paraId="6EAB48A3" w14:textId="7A3797C0" w:rsidR="00B65787" w:rsidRDefault="00B65787" w:rsidP="00123FB7">
      <w:pPr>
        <w:pStyle w:val="a0"/>
        <w:rPr>
          <w:rtl/>
        </w:rPr>
      </w:pPr>
      <w:bookmarkStart w:id="159" w:name="_Toc8350450"/>
      <w:r>
        <w:rPr>
          <w:rFonts w:hint="cs"/>
          <w:rtl/>
        </w:rPr>
        <w:t>הרב מנחם מענדל וילהלם</w:t>
      </w:r>
      <w:bookmarkEnd w:id="159"/>
    </w:p>
    <w:p w14:paraId="3C0E86BB" w14:textId="7E5CE6A0" w:rsidR="00B65787" w:rsidRDefault="00B65787" w:rsidP="00123FB7">
      <w:pPr>
        <w:pStyle w:val="a1"/>
        <w:spacing w:after="100"/>
        <w:rPr>
          <w:rtl/>
        </w:rPr>
      </w:pPr>
      <w:r>
        <w:rPr>
          <w:rFonts w:hint="cs"/>
          <w:rtl/>
        </w:rPr>
        <w:t>כולל שע"י מזכירות כ"ק אדמו"ר</w:t>
      </w:r>
    </w:p>
    <w:p w14:paraId="145394F8" w14:textId="77777777" w:rsidR="00B65787" w:rsidRDefault="00B65787" w:rsidP="0088700A">
      <w:pPr>
        <w:pStyle w:val="a2"/>
        <w:rPr>
          <w:rtl/>
        </w:rPr>
      </w:pPr>
      <w:r>
        <w:rPr>
          <w:rFonts w:hint="cs"/>
          <w:rtl/>
        </w:rPr>
        <w:t>בקשר לימי הספירה - ימי ההכנה למתן תורה, שבתוכם גם ל"ג בעומר - מתן תורה דפנימיות התורה, מודגש בזה כמה ענינים בנגלה שמתווסף בהם ביאור ע"פ המבואר בפנימיות התורה זו היא תורת החסידות</w:t>
      </w:r>
      <w:r>
        <w:rPr>
          <w:rStyle w:val="FootnoteReference"/>
          <w:rtl/>
        </w:rPr>
        <w:footnoteReference w:id="47"/>
      </w:r>
      <w:r>
        <w:rPr>
          <w:rFonts w:hint="cs"/>
          <w:rtl/>
        </w:rPr>
        <w:t>:</w:t>
      </w:r>
    </w:p>
    <w:p w14:paraId="6586AA2F" w14:textId="77777777" w:rsidR="00B65787" w:rsidRDefault="00B65787" w:rsidP="0088700A">
      <w:pPr>
        <w:pStyle w:val="11"/>
        <w:bidi/>
        <w:rPr>
          <w:rtl/>
        </w:rPr>
      </w:pPr>
      <w:r>
        <w:rPr>
          <w:rFonts w:hint="cs"/>
          <w:rtl/>
        </w:rPr>
        <w:t>א. הפנימיות מתגלה בדרגא התחתונה</w:t>
      </w:r>
    </w:p>
    <w:p w14:paraId="7A3BC0D6" w14:textId="77777777" w:rsidR="00B65787" w:rsidRDefault="00B65787" w:rsidP="0088700A">
      <w:pPr>
        <w:pStyle w:val="a2"/>
        <w:rPr>
          <w:rtl/>
        </w:rPr>
      </w:pPr>
      <w:r>
        <w:rPr>
          <w:rFonts w:hint="cs"/>
          <w:rtl/>
        </w:rPr>
        <w:t>בעירובין נה, א תוד"ה עיר: '</w:t>
      </w:r>
      <w:r w:rsidRPr="007D2AC1">
        <w:rPr>
          <w:rtl/>
        </w:rPr>
        <w:t>ואפילו יש פגומין הרבה זה אחר זה כל אחד תוך ע' אמה ושיריים של חבירו בשני ראשי העיר שמא יש לחלק דגבי פגומין שאינם מעיקר העיר אפילו אין שם הבלעת תחומין מעברין אותן עם העיר לפי שבטל אגב העיר אבל ב' ראשי הקשת שהם מעיקר העיר אין מבטלין אגב העיר</w:t>
      </w:r>
      <w:r>
        <w:rPr>
          <w:rFonts w:hint="cs"/>
          <w:rtl/>
        </w:rPr>
        <w:t>'. עיי"ש.</w:t>
      </w:r>
    </w:p>
    <w:p w14:paraId="6161C3EE" w14:textId="77777777" w:rsidR="00B65787" w:rsidRDefault="00B65787" w:rsidP="0088700A">
      <w:pPr>
        <w:pStyle w:val="a2"/>
        <w:rPr>
          <w:rtl/>
        </w:rPr>
      </w:pPr>
      <w:r>
        <w:rPr>
          <w:rFonts w:hint="cs"/>
          <w:rtl/>
        </w:rPr>
        <w:t>ולכאו' סברא זו צריכה ביאור דאיפכא מיסתברא דכיון שהוא מעיקר העיר מבליע יותר את סביביו?</w:t>
      </w:r>
    </w:p>
    <w:p w14:paraId="7EA67AC4" w14:textId="77777777" w:rsidR="00B65787" w:rsidRDefault="00B65787" w:rsidP="0088700A">
      <w:pPr>
        <w:pStyle w:val="a2"/>
        <w:rPr>
          <w:rtl/>
        </w:rPr>
      </w:pPr>
      <w:r>
        <w:rPr>
          <w:rFonts w:hint="cs"/>
          <w:rtl/>
        </w:rPr>
        <w:t>ויש לבאר ע"פ המבואר בד"ה אין הקב"ה בא בטרוניא</w:t>
      </w:r>
      <w:r>
        <w:rPr>
          <w:rStyle w:val="FootnoteReference"/>
          <w:rtl/>
        </w:rPr>
        <w:footnoteReference w:id="48"/>
      </w:r>
      <w:r>
        <w:rPr>
          <w:rFonts w:hint="cs"/>
          <w:rtl/>
        </w:rPr>
        <w:t xml:space="preserve"> שדווקא הרגל בטל יותר לרצון ולעצם מאשר השכל דכיון שהשכל הוא מציאות הפני עצמו הרי הוא מעלים על העצם. [וראה מה שנתבאר בלקו"ש ח"ט עמ' 75 הע' 29 שלא רק שאינו מעלים אלא הוא כלי אליו יותר מהשכל]</w:t>
      </w:r>
    </w:p>
    <w:p w14:paraId="53C0B454" w14:textId="77777777" w:rsidR="00B65787" w:rsidRDefault="00B65787" w:rsidP="0088700A">
      <w:pPr>
        <w:pStyle w:val="a2"/>
        <w:rPr>
          <w:rtl/>
        </w:rPr>
      </w:pPr>
      <w:r>
        <w:rPr>
          <w:rFonts w:hint="cs"/>
          <w:rtl/>
        </w:rPr>
        <w:t>ולכאו' תוס' כאן נתכוונו לסברא דומה, שראשי הקשת אינם מתעברים עם העיר כיון שהם עיקר בפני עצמו, משא"כ 'פגומין' שאין הם חשובים בפ"ע הרי הם 'בטלין אגב העיר'. וילע"ע.</w:t>
      </w:r>
    </w:p>
    <w:p w14:paraId="0239BE90" w14:textId="77777777" w:rsidR="00957112" w:rsidRDefault="00957112">
      <w:pPr>
        <w:rPr>
          <w:rFonts w:ascii="FbFRealBelet Bold" w:eastAsia="Calibri" w:hAnsi="FbFRealBelet Bold" w:cs="FbFRealBelet Bold"/>
          <w:b/>
          <w:bCs/>
          <w:sz w:val="24"/>
          <w:szCs w:val="24"/>
          <w:bdr w:val="nil"/>
          <w:rtl/>
        </w:rPr>
      </w:pPr>
      <w:r>
        <w:rPr>
          <w:rtl/>
        </w:rPr>
        <w:br w:type="page"/>
      </w:r>
    </w:p>
    <w:p w14:paraId="22D2CF90" w14:textId="0E08C9FE" w:rsidR="00B65787" w:rsidRDefault="00B65787" w:rsidP="0088700A">
      <w:pPr>
        <w:pStyle w:val="11"/>
        <w:bidi/>
        <w:rPr>
          <w:rtl/>
        </w:rPr>
      </w:pPr>
      <w:r>
        <w:rPr>
          <w:rFonts w:hint="cs"/>
          <w:rtl/>
        </w:rPr>
        <w:lastRenderedPageBreak/>
        <w:t>ב. גדר ליל ט"ו ניסן</w:t>
      </w:r>
    </w:p>
    <w:p w14:paraId="0C718103" w14:textId="590D54D9" w:rsidR="00B65787" w:rsidRPr="00B65787" w:rsidRDefault="00B65787" w:rsidP="0088700A">
      <w:pPr>
        <w:pStyle w:val="a2"/>
        <w:rPr>
          <w:rtl/>
        </w:rPr>
      </w:pPr>
      <w:r w:rsidRPr="00B65787">
        <w:rPr>
          <w:rtl/>
        </w:rPr>
        <w:t>בד"ה אור לי"ד עטר"ת בסופו (סה"</w:t>
      </w:r>
      <w:r w:rsidR="001E4FA2">
        <w:rPr>
          <w:rtl/>
        </w:rPr>
        <w:t>מ עטר"ת עמ' שנט): 'וביעור חמץ .</w:t>
      </w:r>
      <w:r w:rsidR="001E4FA2">
        <w:rPr>
          <w:rFonts w:hint="cs"/>
          <w:rtl/>
        </w:rPr>
        <w:t xml:space="preserve"> </w:t>
      </w:r>
      <w:r w:rsidRPr="00B65787">
        <w:rPr>
          <w:rtl/>
        </w:rPr>
        <w:t>. עיקרו בחמשה עשר בחי' ה', ומכל מקום גם הביעור הוא בי"ד שנק' ג"כ ראשון והיינו ע"י התורה'. ומביא דוגמא לזה: 'והענין הוא כמ"ש בלקו"ת ד"ה קול דודי בענין מצה ש</w:t>
      </w:r>
      <w:r w:rsidR="001E4FA2">
        <w:rPr>
          <w:rtl/>
        </w:rPr>
        <w:t>יש בזה ב' מדריגות, שקודם חצות .</w:t>
      </w:r>
      <w:r w:rsidR="001E4FA2">
        <w:rPr>
          <w:rFonts w:hint="cs"/>
          <w:rtl/>
        </w:rPr>
        <w:t xml:space="preserve"> </w:t>
      </w:r>
      <w:r w:rsidRPr="00B65787">
        <w:rPr>
          <w:rtl/>
        </w:rPr>
        <w:t>. ומצה הב' היא המצה שאחר חצות שעז</w:t>
      </w:r>
      <w:r w:rsidR="001E4FA2">
        <w:rPr>
          <w:rtl/>
        </w:rPr>
        <w:t>"נ כי לא חמץ שלא הספיק להחמיץ .</w:t>
      </w:r>
      <w:r w:rsidR="001E4FA2">
        <w:rPr>
          <w:rFonts w:hint="cs"/>
          <w:rtl/>
        </w:rPr>
        <w:t xml:space="preserve"> </w:t>
      </w:r>
      <w:r w:rsidRPr="00B65787">
        <w:rPr>
          <w:rtl/>
        </w:rPr>
        <w:t xml:space="preserve">. ואנו אומרים מצה זו שאנו אוכלים כו' ע"ש שלא הספיק להחמיץ, והלא מצה שאנו אוכלים היא קודם חצות ואיך אומרים ע" שלא הספיק להחמיץ שזה היה אחר </w:t>
      </w:r>
      <w:r w:rsidR="001E4FA2">
        <w:rPr>
          <w:rtl/>
        </w:rPr>
        <w:t>חצות, אך הענין שזהו ע"י התורה .</w:t>
      </w:r>
      <w:r w:rsidR="001E4FA2">
        <w:rPr>
          <w:rFonts w:hint="cs"/>
          <w:rtl/>
        </w:rPr>
        <w:t xml:space="preserve"> </w:t>
      </w:r>
      <w:r w:rsidRPr="00B65787">
        <w:rPr>
          <w:rtl/>
        </w:rPr>
        <w:t>. ע"י מתן תורה נמשך גילוי זה גם קודם חצות'</w:t>
      </w:r>
      <w:r w:rsidRPr="00B65787">
        <w:rPr>
          <w:rStyle w:val="FootnoteReference"/>
          <w:rtl/>
        </w:rPr>
        <w:footnoteReference w:id="49"/>
      </w:r>
      <w:r w:rsidRPr="00B65787">
        <w:rPr>
          <w:rtl/>
        </w:rPr>
        <w:t>, 'וכמו שהוא באכילת מצה כמ</w:t>
      </w:r>
      <w:r w:rsidR="001E4FA2">
        <w:rPr>
          <w:rtl/>
        </w:rPr>
        <w:t>ו"כ הוא בהשבתת שאור, שעם היות .</w:t>
      </w:r>
      <w:r w:rsidR="001E4FA2">
        <w:rPr>
          <w:rFonts w:hint="cs"/>
          <w:rtl/>
        </w:rPr>
        <w:t xml:space="preserve"> </w:t>
      </w:r>
      <w:r w:rsidRPr="00B65787">
        <w:rPr>
          <w:rtl/>
        </w:rPr>
        <w:t>. עיקרו הוא ביום ט"ו, מכל מקום התורה מרבה גם יום י"ד לביעור'.</w:t>
      </w:r>
    </w:p>
    <w:p w14:paraId="796EFE51" w14:textId="77777777" w:rsidR="00B65787" w:rsidRPr="00B65787" w:rsidRDefault="00B65787" w:rsidP="0088700A">
      <w:pPr>
        <w:pStyle w:val="a2"/>
        <w:rPr>
          <w:rtl/>
        </w:rPr>
      </w:pPr>
      <w:r w:rsidRPr="00B65787">
        <w:rPr>
          <w:rtl/>
        </w:rPr>
        <w:t>ולכאו' חסר ביאור קצת הראיה מאחד לשני, דהגם שרואים שע"י התורה אפשר להקדים זמנו של דבר, משמע קצת שיש יותר השוואה וקשר בין הדברים ואחד מלמד על השני.</w:t>
      </w:r>
    </w:p>
    <w:p w14:paraId="321F6C67" w14:textId="353CD8FE" w:rsidR="00B65787" w:rsidRPr="00B65787" w:rsidRDefault="00B65787" w:rsidP="0088700A">
      <w:pPr>
        <w:pStyle w:val="a2"/>
        <w:rPr>
          <w:color w:val="000000"/>
          <w:rtl/>
        </w:rPr>
      </w:pPr>
      <w:r w:rsidRPr="00B65787">
        <w:rPr>
          <w:rtl/>
        </w:rPr>
        <w:t>ויש לבאר ע"פ המבואר בגמ' ר"ה (כ,ב): 'אמר מר צריך שיהא לילה ויום מן החדש [היינו שהלבנה תתחדש קודם הלילה של החודש הבא]. מנלן ר' יוחנן אמר מערב עד ערב ריש לקיש אמר עד יום האחד ועשרים לחדש בערב. מאי בינייהו, אביי אמר משמעות דורשין איכא בינייהו, רבא אמר חצות לילה איכא בינייהו'. ובפרש"י (ד"ה חצות): '</w:t>
      </w:r>
      <w:r w:rsidRPr="00B65787">
        <w:rPr>
          <w:color w:val="000000"/>
          <w:rtl/>
        </w:rPr>
        <w:t xml:space="preserve">ולמאן דיליף ממצות [היינו ר"ל] אין היום הולך אחר תחילת הלילה שהרי מחצות לילה הראשון של פסח עד יום האחד ועשרים אכילת מצה רשות [שעל </w:t>
      </w:r>
      <w:r w:rsidR="001E4FA2">
        <w:rPr>
          <w:color w:val="000000"/>
          <w:rtl/>
        </w:rPr>
        <w:t>זה מדובר בפסוק שמיא ריש לקיש] .</w:t>
      </w:r>
      <w:r w:rsidR="001E4FA2">
        <w:rPr>
          <w:rFonts w:hint="cs"/>
          <w:color w:val="000000"/>
          <w:rtl/>
        </w:rPr>
        <w:t xml:space="preserve"> </w:t>
      </w:r>
      <w:r w:rsidRPr="00B65787">
        <w:rPr>
          <w:color w:val="000000"/>
          <w:rtl/>
        </w:rPr>
        <w:t>.</w:t>
      </w:r>
      <w:r w:rsidRPr="00B65787">
        <w:rPr>
          <w:rStyle w:val="mareimakom"/>
          <w:color w:val="000000"/>
          <w:sz w:val="18"/>
          <w:szCs w:val="18"/>
          <w:rtl/>
        </w:rPr>
        <w:t xml:space="preserve"> </w:t>
      </w:r>
      <w:r w:rsidRPr="00B65787">
        <w:rPr>
          <w:b/>
          <w:bCs/>
          <w:color w:val="000000"/>
          <w:rtl/>
        </w:rPr>
        <w:t>וחצות לילה ראשון חלוק מהם ונמשך עם הפסח הנשחט בארבעה עשר</w:t>
      </w:r>
      <w:r w:rsidRPr="00B65787">
        <w:rPr>
          <w:color w:val="000000"/>
          <w:rtl/>
        </w:rPr>
        <w:t xml:space="preserve"> שהמצה נאכלת עמו חובה'.</w:t>
      </w:r>
    </w:p>
    <w:p w14:paraId="7A8E725F" w14:textId="77777777" w:rsidR="00B65787" w:rsidRPr="00B65787" w:rsidRDefault="00B65787" w:rsidP="0088700A">
      <w:pPr>
        <w:pStyle w:val="a2"/>
        <w:rPr>
          <w:rtl/>
        </w:rPr>
      </w:pPr>
      <w:r w:rsidRPr="00B65787">
        <w:rPr>
          <w:rtl/>
        </w:rPr>
        <w:t>ומשמע מרש"י זה שלגבי קרבן פסח והמצה הנאכל עמו אין ליל ט"ו נחשב כט"ו אלא כהמשך ליום י"ד! וכבר דייקו כן מרש"י זה כמה מהאחרונים שדין אכילת קרבן פסח ומצה בליל ט"ו עד חצות הוא בתור המשך להקרבתו ביום י"ד ואינו דין בליל ט"ו</w:t>
      </w:r>
      <w:r w:rsidRPr="00B65787">
        <w:rPr>
          <w:rStyle w:val="FootnoteReference"/>
          <w:color w:val="000000"/>
          <w:rtl/>
        </w:rPr>
        <w:footnoteReference w:id="50"/>
      </w:r>
      <w:r w:rsidRPr="00B65787">
        <w:rPr>
          <w:rtl/>
        </w:rPr>
        <w:t xml:space="preserve"> [ראה שו"ת שואל ומשיב מהדורה רביעאה סי' יא, שו"ת אור המאיר (להר"מ שפירא) סי' נז]. ולהעיר ג"כ משיחות פסח שני וש"פ בו"ב תשמ"ג (תו"מ ח"ג עמ' 1413, 1476).</w:t>
      </w:r>
    </w:p>
    <w:p w14:paraId="45C6A73D" w14:textId="77777777" w:rsidR="00B65787" w:rsidRPr="00B65787" w:rsidRDefault="00B65787" w:rsidP="0088700A">
      <w:pPr>
        <w:pStyle w:val="a2"/>
        <w:rPr>
          <w:rtl/>
        </w:rPr>
      </w:pPr>
      <w:r w:rsidRPr="00B65787">
        <w:rPr>
          <w:rtl/>
        </w:rPr>
        <w:t xml:space="preserve">ועפ"ז יתבאר מה שהובא לעיל מהמאמר באופן נפלא, דאף שאכילת מצה הוא בתור המשך ליום י"ד אעפ"כ באכילת המצה לאחר מ"ת ישנו גם הענין של המצה </w:t>
      </w:r>
      <w:r w:rsidRPr="00B65787">
        <w:rPr>
          <w:rtl/>
        </w:rPr>
        <w:lastRenderedPageBreak/>
        <w:t>'לאחר חצות' ששיכת לט"ו, וא"כ הרי הוא אותו ענין ממש דביעור חמץ שאף שענינו בט"ו ישנו גם בי"ד!</w:t>
      </w:r>
      <w:r w:rsidRPr="00B65787">
        <w:rPr>
          <w:rStyle w:val="FootnoteReference"/>
          <w:color w:val="000000"/>
          <w:rtl/>
        </w:rPr>
        <w:footnoteReference w:id="51"/>
      </w:r>
    </w:p>
    <w:p w14:paraId="710AAB65" w14:textId="77777777" w:rsidR="00B65787" w:rsidRPr="00B65787" w:rsidRDefault="00B65787" w:rsidP="0088700A">
      <w:pPr>
        <w:pStyle w:val="a2"/>
        <w:rPr>
          <w:rtl/>
        </w:rPr>
      </w:pPr>
      <w:r w:rsidRPr="00B65787">
        <w:rPr>
          <w:rtl/>
        </w:rPr>
        <w:t>אך להעיר משיחה בחט"ז (עמ' 107 ואילך) שם מחלק בין אכילת פסח שני בליל ט"ו שהוא בתור המשך להקרבתו ביום י"ד לאכילתו בפסח ראשון שהוא מצווה ומציאות בפני עצמו ביום ט"ו. וצ"ע. (ואולי י"ל דהא גופא הוא החידוש דפסח ראשון לאחר מתן תורה שאכילת הקרבן פסח שלכאו' כל ענינו הוא המשך לי"ד (שהרי הוא כן הוא בשאר קדשים שהלילה הולך אחר היום כמבואר בשיחה) נעשה מציאות ומצווה בפני עצמה שענינה ביום ט"ו דווקא! וילע"ע).</w:t>
      </w:r>
    </w:p>
    <w:p w14:paraId="415E3289" w14:textId="77777777" w:rsidR="00B65787" w:rsidRPr="00B65787" w:rsidRDefault="00B65787" w:rsidP="0088700A">
      <w:pPr>
        <w:pStyle w:val="a2"/>
        <w:rPr>
          <w:rtl/>
        </w:rPr>
      </w:pPr>
      <w:r w:rsidRPr="00B65787">
        <w:rPr>
          <w:rtl/>
        </w:rPr>
        <w:t>[וע"ד הצחות י"ל דמגמ' הנ"י יש רמז ל'סעודת משיח' שאחד מעניניה הוא להמשיך את גה"פ לכל השנה כולה:</w:t>
      </w:r>
    </w:p>
    <w:p w14:paraId="55C57A86" w14:textId="77777777" w:rsidR="00B65787" w:rsidRPr="00B65787" w:rsidRDefault="00B65787" w:rsidP="0088700A">
      <w:pPr>
        <w:pStyle w:val="a2"/>
        <w:rPr>
          <w:rtl/>
        </w:rPr>
      </w:pPr>
      <w:r w:rsidRPr="00B65787">
        <w:rPr>
          <w:rtl/>
        </w:rPr>
        <w:t>שהרי כשם שמפרש ר"ל 'ארבעה עשר לחודש בערב' שבתחילת הפסוק על חצות ליל ט"ו כן מפ' 'עד יום האחד ועשרים לחודש בערב' על מוצאי יום כ"א - עד חצות ליל כ"ב שהוא מוצאי החג [וכן מפו' בבעה"מ כאן (בסוף פי' לדף כ,ב): 'והוא עד חצות שנים ועשרים' עיי"ש], וא"כ הוא מפורש בקרא שישנו ענין בפסח שנמשך לתוך ימי החול.</w:t>
      </w:r>
      <w:r w:rsidRPr="00B65787">
        <w:rPr>
          <w:rStyle w:val="FootnoteReference"/>
          <w:color w:val="000000"/>
          <w:rtl/>
        </w:rPr>
        <w:footnoteReference w:id="52"/>
      </w:r>
      <w:r w:rsidRPr="00B65787">
        <w:rPr>
          <w:rtl/>
        </w:rPr>
        <w:t xml:space="preserve">] </w:t>
      </w:r>
    </w:p>
    <w:p w14:paraId="13FA4ED5" w14:textId="77777777" w:rsidR="00B65787" w:rsidRDefault="00B65787" w:rsidP="0088700A">
      <w:pPr>
        <w:pStyle w:val="11"/>
        <w:bidi/>
        <w:rPr>
          <w:rtl/>
        </w:rPr>
      </w:pPr>
      <w:r>
        <w:rPr>
          <w:rFonts w:hint="cs"/>
          <w:rtl/>
        </w:rPr>
        <w:t>נספח: גדר יום לפני מתן תורה</w:t>
      </w:r>
    </w:p>
    <w:p w14:paraId="04AF074A" w14:textId="77777777" w:rsidR="00B65787" w:rsidRDefault="00B65787" w:rsidP="0088700A">
      <w:pPr>
        <w:pStyle w:val="a2"/>
        <w:rPr>
          <w:rtl/>
        </w:rPr>
      </w:pPr>
      <w:r>
        <w:rPr>
          <w:rFonts w:hint="cs"/>
          <w:rtl/>
        </w:rPr>
        <w:t>בגמ' ר"ה הנ"ל יל"ע (וכמו שהאריכו באחרונים) דהרי ברור דגם לר"ל הימים נמנים מתחילת הלילה גבי שבת ויו"ט וא"כ מה מביא ראי' גבי קידוש החודש ממקום אחד יוצא מן הכלל גבי אכילת מצה?</w:t>
      </w:r>
    </w:p>
    <w:p w14:paraId="49B7676A" w14:textId="77777777" w:rsidR="00B65787" w:rsidRDefault="00B65787" w:rsidP="0088700A">
      <w:pPr>
        <w:pStyle w:val="a2"/>
        <w:rPr>
          <w:rtl/>
        </w:rPr>
      </w:pPr>
      <w:r>
        <w:rPr>
          <w:rFonts w:hint="cs"/>
          <w:rtl/>
        </w:rPr>
        <w:t>והנה ידוע חידושו של בעל ההפלאה (בכ"מ בספריו, חלקם נסמנו בהמועדים בהלכה פסח פ"א) היה הלילה הולך אחר היום, ומקשים עליו דבגמ' רשי מס' ברכות ובחולין פג,א מפו' ד'בריאתו של עולם' הוא 'יום הולך אחר הלילה'.</w:t>
      </w:r>
    </w:p>
    <w:p w14:paraId="1C073CEE" w14:textId="77777777" w:rsidR="00B65787" w:rsidRDefault="00B65787" w:rsidP="0088700A">
      <w:pPr>
        <w:pStyle w:val="a2"/>
        <w:rPr>
          <w:rtl/>
        </w:rPr>
      </w:pPr>
      <w:r>
        <w:rPr>
          <w:rFonts w:hint="cs"/>
          <w:rtl/>
        </w:rPr>
        <w:t>ונראה לומר באופן אחר קצת [אך בזה יתורצו ג"כ הקושיות שבא בעל ההפלאה לתרץ. עיי"ש]:</w:t>
      </w:r>
    </w:p>
    <w:p w14:paraId="5CB92DC2" w14:textId="77777777" w:rsidR="00B65787" w:rsidRDefault="00B65787" w:rsidP="0088700A">
      <w:pPr>
        <w:pStyle w:val="a2"/>
        <w:rPr>
          <w:rtl/>
        </w:rPr>
      </w:pPr>
      <w:r>
        <w:rPr>
          <w:rFonts w:hint="cs"/>
          <w:rtl/>
        </w:rPr>
        <w:t>דהנה בכמה מקומות במדרש מצינו שומות העולם מונים לחמה ובנ"י ללבנה [ראה הנס' בתורה שלמה בא פי"ב אות לא ולב. ושם ממדרש שכל טוב שהמנין ללבנה נתחדש ב'החודש הזה לכם' (ויל"ע ביצי"מ שהיה לאחר 'החודש הזה לכם' לפני מ"ת)].</w:t>
      </w:r>
    </w:p>
    <w:p w14:paraId="471D4743" w14:textId="77777777" w:rsidR="00B65787" w:rsidRDefault="00B65787" w:rsidP="0088700A">
      <w:pPr>
        <w:pStyle w:val="a2"/>
        <w:rPr>
          <w:rtl/>
        </w:rPr>
      </w:pPr>
      <w:r>
        <w:rPr>
          <w:rFonts w:hint="cs"/>
          <w:rtl/>
        </w:rPr>
        <w:lastRenderedPageBreak/>
        <w:t>וראה מה שנלקט בספר הליקוטים (ממאמרי הצ"צ) ערך לבנה עמ' תיב ואילך שהוא כיון שאו"ה מקבלים חיותם מהשמש דווקא. עיי"ש.</w:t>
      </w:r>
    </w:p>
    <w:p w14:paraId="4943C2BC" w14:textId="77777777" w:rsidR="00B65787" w:rsidRDefault="00B65787" w:rsidP="0088700A">
      <w:pPr>
        <w:pStyle w:val="a2"/>
        <w:rPr>
          <w:rtl/>
        </w:rPr>
      </w:pPr>
      <w:r>
        <w:rPr>
          <w:rFonts w:hint="cs"/>
          <w:rtl/>
        </w:rPr>
        <w:t>וראה תו"ש חי"א מילואים סי' מג בתחילתו שמביא מהראשונים שמזכירים מנין האומות מחצות הלילה (וכפי שהם מונים כיום), ונראה שהוא קשור לזה שמונים לחמה, שהרי חצות הלילה היא הנקודה הכי רחוקה המחמה ומשם ואילך החמה של היום הבא מתחילה להתקרב [וראה גם גליון הש"ס לר"י ענגל ר"ה שם].</w:t>
      </w:r>
    </w:p>
    <w:p w14:paraId="479287A1" w14:textId="77777777" w:rsidR="00B65787" w:rsidRDefault="00B65787" w:rsidP="0088700A">
      <w:pPr>
        <w:pStyle w:val="a2"/>
        <w:rPr>
          <w:rtl/>
        </w:rPr>
      </w:pPr>
      <w:r>
        <w:rPr>
          <w:rFonts w:hint="cs"/>
          <w:rtl/>
        </w:rPr>
        <w:t>עפ"ז נ"ל שאף המנין בפסוק שמביא ר"ל מתחיל מחצות הלילה וכפי מנין האומות והאבות לפני מ"ת, וס"ל לר"ל דאף דלגבי קדושת שבת ויו"ט נתחדש (לאחר מ"ת?) שמתחילים מתחילת הלילה הנה גבי גדר 'יום' אזלינן בתר חצות הלילה. ובפרט שלגבי קידוש החודש מתחשבים גם בחמה שימיה מתחילים בחצות (משא"כ ימי הלבנה). וילע"ע.</w:t>
      </w:r>
    </w:p>
    <w:p w14:paraId="4E14F5CF" w14:textId="5EEA77F7" w:rsidR="0005147E" w:rsidRDefault="00B65787" w:rsidP="0088700A">
      <w:pPr>
        <w:pStyle w:val="a2"/>
        <w:rPr>
          <w:sz w:val="44"/>
          <w:szCs w:val="44"/>
          <w:rtl/>
        </w:rPr>
      </w:pPr>
      <w:r>
        <w:rPr>
          <w:rFonts w:hint="cs"/>
          <w:rtl/>
        </w:rPr>
        <w:t>[עפ"ז יש לבאר באו"א קצת מה שנת' לעיל: די"ל דביציאת מצרים עדיין היה ליל ט"ו (עד חצות) כי"ד ממש אך</w:t>
      </w:r>
      <w:r w:rsidR="00A41AFB">
        <w:rPr>
          <w:rFonts w:hint="cs"/>
          <w:rtl/>
        </w:rPr>
        <w:t xml:space="preserve"> </w:t>
      </w:r>
      <w:r>
        <w:rPr>
          <w:rFonts w:hint="cs"/>
          <w:rtl/>
        </w:rPr>
        <w:t>לאחר מ"ת הוא ט"ו ולכן ישנו ג"כ הגילוי דאחר חצות (ששיך לט"ו), וזה נפעל לאחר מ"ת שמונים מתחילת הלילה.]</w:t>
      </w:r>
    </w:p>
    <w:p w14:paraId="4FE18CE0" w14:textId="77777777" w:rsidR="00D310B7" w:rsidRPr="00552D8B" w:rsidRDefault="00D310B7" w:rsidP="00123FB7">
      <w:pPr>
        <w:pStyle w:val="a4"/>
        <w:spacing w:after="100"/>
        <w:sectPr w:rsidR="00D310B7" w:rsidRPr="00552D8B" w:rsidSect="00E65DD5">
          <w:headerReference w:type="even" r:id="rId59"/>
          <w:headerReference w:type="default" r:id="rId60"/>
          <w:footnotePr>
            <w:numRestart w:val="eachSect"/>
          </w:footnotePr>
          <w:type w:val="continuous"/>
          <w:pgSz w:w="7920" w:h="12240"/>
          <w:pgMar w:top="-810" w:right="864" w:bottom="720" w:left="864" w:header="270" w:footer="0" w:gutter="0"/>
          <w:cols w:space="720"/>
          <w:docGrid w:linePitch="360"/>
        </w:sectPr>
      </w:pPr>
      <w:r w:rsidRPr="00552D8B">
        <w:t>g</w:t>
      </w:r>
    </w:p>
    <w:p w14:paraId="5BCAB6E1" w14:textId="77777777" w:rsidR="00887317" w:rsidRDefault="00887317" w:rsidP="00123FB7">
      <w:pPr>
        <w:bidi/>
        <w:spacing w:after="100"/>
        <w:jc w:val="center"/>
        <w:rPr>
          <w:rFonts w:cs="1ShefaClassic"/>
          <w:sz w:val="27"/>
          <w:szCs w:val="27"/>
          <w:rtl/>
        </w:rPr>
      </w:pPr>
    </w:p>
    <w:p w14:paraId="0AD6C503" w14:textId="77777777" w:rsidR="00887317" w:rsidRDefault="00887317" w:rsidP="00887317">
      <w:pPr>
        <w:bidi/>
        <w:spacing w:after="100"/>
        <w:jc w:val="center"/>
        <w:rPr>
          <w:rFonts w:cs="1ShefaClassic"/>
          <w:sz w:val="27"/>
          <w:szCs w:val="27"/>
          <w:rtl/>
        </w:rPr>
      </w:pPr>
    </w:p>
    <w:p w14:paraId="1C62340B" w14:textId="091DF73B" w:rsidR="00FA01EB" w:rsidRDefault="00FA01EB">
      <w:pPr>
        <w:rPr>
          <w:rFonts w:cs="1ShefaClassic"/>
          <w:sz w:val="28"/>
          <w:szCs w:val="28"/>
          <w:rtl/>
        </w:rPr>
      </w:pPr>
      <w:r>
        <w:rPr>
          <w:rFonts w:cs="1ShefaClassic"/>
          <w:sz w:val="28"/>
          <w:szCs w:val="28"/>
          <w:rtl/>
        </w:rPr>
        <w:br w:type="page"/>
      </w:r>
    </w:p>
    <w:p w14:paraId="5DA2350D" w14:textId="77777777" w:rsidR="001E4FA2" w:rsidRDefault="001E4FA2" w:rsidP="00887317">
      <w:pPr>
        <w:bidi/>
        <w:spacing w:after="100"/>
        <w:jc w:val="center"/>
        <w:rPr>
          <w:rFonts w:cs="1ShefaClassic"/>
          <w:sz w:val="28"/>
          <w:szCs w:val="28"/>
          <w:rtl/>
        </w:rPr>
      </w:pPr>
    </w:p>
    <w:p w14:paraId="6BCC24CD" w14:textId="77777777" w:rsidR="00B8218D" w:rsidRDefault="00B8218D" w:rsidP="001E4FA2">
      <w:pPr>
        <w:bidi/>
        <w:spacing w:after="100"/>
        <w:jc w:val="center"/>
        <w:rPr>
          <w:rFonts w:cs="1ShefaClassic"/>
          <w:sz w:val="28"/>
          <w:szCs w:val="28"/>
          <w:rtl/>
        </w:rPr>
      </w:pPr>
    </w:p>
    <w:p w14:paraId="2F30448B" w14:textId="6F7CDFE5" w:rsidR="00D233A3" w:rsidRPr="000B36C7" w:rsidRDefault="00D233A3" w:rsidP="00B8218D">
      <w:pPr>
        <w:bidi/>
        <w:spacing w:after="100"/>
        <w:jc w:val="center"/>
        <w:rPr>
          <w:rFonts w:cs="1ShefaClassic"/>
          <w:sz w:val="28"/>
          <w:szCs w:val="28"/>
          <w:rtl/>
        </w:rPr>
      </w:pPr>
      <w:r w:rsidRPr="000B36C7">
        <w:rPr>
          <w:rFonts w:cs="1ShefaClassic" w:hint="cs"/>
          <w:sz w:val="28"/>
          <w:szCs w:val="28"/>
          <w:rtl/>
        </w:rPr>
        <w:t>לעילוי</w:t>
      </w:r>
      <w:r w:rsidRPr="000B36C7">
        <w:rPr>
          <w:rFonts w:cs="1ShefaClassic"/>
          <w:sz w:val="28"/>
          <w:szCs w:val="28"/>
          <w:rtl/>
        </w:rPr>
        <w:t xml:space="preserve"> </w:t>
      </w:r>
      <w:r w:rsidRPr="000B36C7">
        <w:rPr>
          <w:rFonts w:cs="1ShefaClassic" w:hint="cs"/>
          <w:sz w:val="28"/>
          <w:szCs w:val="28"/>
          <w:rtl/>
        </w:rPr>
        <w:t>נשמת</w:t>
      </w:r>
    </w:p>
    <w:p w14:paraId="69C24E8D" w14:textId="77777777" w:rsidR="00D233A3" w:rsidRPr="000B36C7" w:rsidRDefault="00D233A3" w:rsidP="00123FB7">
      <w:pPr>
        <w:bidi/>
        <w:spacing w:after="100"/>
        <w:jc w:val="center"/>
        <w:rPr>
          <w:rFonts w:cs="1ShefaClassic"/>
          <w:sz w:val="28"/>
          <w:szCs w:val="28"/>
          <w:rtl/>
        </w:rPr>
      </w:pPr>
      <w:r w:rsidRPr="000B36C7">
        <w:rPr>
          <w:rFonts w:cs="1ShefaClassic" w:hint="cs"/>
          <w:sz w:val="28"/>
          <w:szCs w:val="28"/>
          <w:rtl/>
        </w:rPr>
        <w:t>הרה</w:t>
      </w:r>
      <w:r w:rsidRPr="000B36C7">
        <w:rPr>
          <w:rFonts w:cs="1ShefaClassic"/>
          <w:sz w:val="28"/>
          <w:szCs w:val="28"/>
          <w:rtl/>
        </w:rPr>
        <w:t>"</w:t>
      </w:r>
      <w:r w:rsidRPr="000B36C7">
        <w:rPr>
          <w:rFonts w:cs="1ShefaClassic" w:hint="cs"/>
          <w:sz w:val="28"/>
          <w:szCs w:val="28"/>
          <w:rtl/>
        </w:rPr>
        <w:t>ח</w:t>
      </w:r>
      <w:r w:rsidRPr="000B36C7">
        <w:rPr>
          <w:rFonts w:cs="1ShefaClassic"/>
          <w:sz w:val="28"/>
          <w:szCs w:val="28"/>
          <w:rtl/>
        </w:rPr>
        <w:t xml:space="preserve"> </w:t>
      </w:r>
      <w:r w:rsidRPr="000B36C7">
        <w:rPr>
          <w:rFonts w:cs="1ShefaClassic" w:hint="cs"/>
          <w:sz w:val="28"/>
          <w:szCs w:val="28"/>
          <w:rtl/>
        </w:rPr>
        <w:t>הרה</w:t>
      </w:r>
      <w:r w:rsidRPr="000B36C7">
        <w:rPr>
          <w:rFonts w:cs="1ShefaClassic"/>
          <w:sz w:val="28"/>
          <w:szCs w:val="28"/>
          <w:rtl/>
        </w:rPr>
        <w:t>"</w:t>
      </w:r>
      <w:r w:rsidRPr="000B36C7">
        <w:rPr>
          <w:rFonts w:cs="1ShefaClassic" w:hint="cs"/>
          <w:sz w:val="28"/>
          <w:szCs w:val="28"/>
          <w:rtl/>
        </w:rPr>
        <w:t>ת</w:t>
      </w:r>
      <w:r w:rsidRPr="000B36C7">
        <w:rPr>
          <w:rFonts w:cs="1ShefaClassic"/>
          <w:sz w:val="28"/>
          <w:szCs w:val="28"/>
          <w:rtl/>
        </w:rPr>
        <w:t xml:space="preserve"> </w:t>
      </w:r>
      <w:r w:rsidRPr="000B36C7">
        <w:rPr>
          <w:rFonts w:cs="1ShefaClassic" w:hint="cs"/>
          <w:sz w:val="28"/>
          <w:szCs w:val="28"/>
          <w:rtl/>
        </w:rPr>
        <w:t>ר</w:t>
      </w:r>
      <w:r w:rsidRPr="000B36C7">
        <w:rPr>
          <w:rFonts w:cs="1ShefaClassic"/>
          <w:sz w:val="28"/>
          <w:szCs w:val="28"/>
          <w:rtl/>
        </w:rPr>
        <w:t xml:space="preserve">' </w:t>
      </w:r>
      <w:r w:rsidRPr="000B36C7">
        <w:rPr>
          <w:rFonts w:cs="1ShefaClassic" w:hint="cs"/>
          <w:b/>
          <w:bCs/>
          <w:sz w:val="28"/>
          <w:szCs w:val="28"/>
          <w:rtl/>
        </w:rPr>
        <w:t>ישראל</w:t>
      </w:r>
      <w:r w:rsidRPr="000B36C7">
        <w:rPr>
          <w:rFonts w:cs="1ShefaClassic"/>
          <w:sz w:val="28"/>
          <w:szCs w:val="28"/>
          <w:rtl/>
        </w:rPr>
        <w:t xml:space="preserve"> </w:t>
      </w:r>
      <w:r w:rsidRPr="000B36C7">
        <w:rPr>
          <w:rFonts w:cs="1ShefaClassic" w:hint="cs"/>
          <w:sz w:val="28"/>
          <w:szCs w:val="28"/>
          <w:rtl/>
        </w:rPr>
        <w:t>הלוי</w:t>
      </w:r>
      <w:r w:rsidRPr="000B36C7">
        <w:rPr>
          <w:rFonts w:cs="1ShefaClassic"/>
          <w:sz w:val="28"/>
          <w:szCs w:val="28"/>
          <w:rtl/>
        </w:rPr>
        <w:t xml:space="preserve"> </w:t>
      </w:r>
      <w:r w:rsidRPr="000B36C7">
        <w:rPr>
          <w:rFonts w:cs="1ShefaClassic" w:hint="cs"/>
          <w:sz w:val="28"/>
          <w:szCs w:val="28"/>
          <w:rtl/>
        </w:rPr>
        <w:t>ע</w:t>
      </w:r>
      <w:r w:rsidRPr="000B36C7">
        <w:rPr>
          <w:rFonts w:cs="1ShefaClassic"/>
          <w:sz w:val="28"/>
          <w:szCs w:val="28"/>
          <w:rtl/>
        </w:rPr>
        <w:t>"</w:t>
      </w:r>
      <w:r w:rsidRPr="000B36C7">
        <w:rPr>
          <w:rFonts w:cs="1ShefaClassic" w:hint="cs"/>
          <w:sz w:val="28"/>
          <w:szCs w:val="28"/>
          <w:rtl/>
        </w:rPr>
        <w:t>ה</w:t>
      </w:r>
    </w:p>
    <w:p w14:paraId="5E4C710E" w14:textId="77777777" w:rsidR="00D233A3" w:rsidRPr="000B36C7" w:rsidRDefault="00D233A3" w:rsidP="00123FB7">
      <w:pPr>
        <w:bidi/>
        <w:spacing w:after="100"/>
        <w:jc w:val="center"/>
        <w:rPr>
          <w:rFonts w:cs="1ShefaClassic"/>
          <w:sz w:val="28"/>
          <w:szCs w:val="28"/>
          <w:rtl/>
        </w:rPr>
      </w:pPr>
      <w:r w:rsidRPr="000B36C7">
        <w:rPr>
          <w:rFonts w:cs="1ShefaClassic" w:hint="cs"/>
          <w:sz w:val="28"/>
          <w:szCs w:val="28"/>
          <w:rtl/>
        </w:rPr>
        <w:t>בן</w:t>
      </w:r>
      <w:r w:rsidRPr="000B36C7">
        <w:rPr>
          <w:rFonts w:cs="1ShefaClassic"/>
          <w:sz w:val="28"/>
          <w:szCs w:val="28"/>
          <w:rtl/>
        </w:rPr>
        <w:t xml:space="preserve"> </w:t>
      </w:r>
      <w:r w:rsidRPr="000B36C7">
        <w:rPr>
          <w:rFonts w:cs="1ShefaClassic" w:hint="cs"/>
          <w:sz w:val="28"/>
          <w:szCs w:val="28"/>
          <w:rtl/>
        </w:rPr>
        <w:t>הרה</w:t>
      </w:r>
      <w:r w:rsidRPr="000B36C7">
        <w:rPr>
          <w:rFonts w:cs="1ShefaClassic"/>
          <w:sz w:val="28"/>
          <w:szCs w:val="28"/>
          <w:rtl/>
        </w:rPr>
        <w:t>"</w:t>
      </w:r>
      <w:r w:rsidRPr="000B36C7">
        <w:rPr>
          <w:rFonts w:cs="1ShefaClassic" w:hint="cs"/>
          <w:sz w:val="28"/>
          <w:szCs w:val="28"/>
          <w:rtl/>
        </w:rPr>
        <w:t>ח</w:t>
      </w:r>
      <w:r w:rsidRPr="000B36C7">
        <w:rPr>
          <w:rFonts w:cs="1ShefaClassic"/>
          <w:sz w:val="28"/>
          <w:szCs w:val="28"/>
          <w:rtl/>
        </w:rPr>
        <w:t xml:space="preserve"> </w:t>
      </w:r>
      <w:r w:rsidRPr="000B36C7">
        <w:rPr>
          <w:rFonts w:cs="1ShefaClassic" w:hint="cs"/>
          <w:sz w:val="28"/>
          <w:szCs w:val="28"/>
          <w:rtl/>
        </w:rPr>
        <w:t>הרה</w:t>
      </w:r>
      <w:r w:rsidRPr="000B36C7">
        <w:rPr>
          <w:rFonts w:cs="1ShefaClassic"/>
          <w:sz w:val="28"/>
          <w:szCs w:val="28"/>
          <w:rtl/>
        </w:rPr>
        <w:t>"</w:t>
      </w:r>
      <w:r w:rsidRPr="000B36C7">
        <w:rPr>
          <w:rFonts w:cs="1ShefaClassic" w:hint="cs"/>
          <w:sz w:val="28"/>
          <w:szCs w:val="28"/>
          <w:rtl/>
        </w:rPr>
        <w:t>ת</w:t>
      </w:r>
      <w:r w:rsidRPr="000B36C7">
        <w:rPr>
          <w:rFonts w:cs="1ShefaClassic"/>
          <w:sz w:val="28"/>
          <w:szCs w:val="28"/>
          <w:rtl/>
        </w:rPr>
        <w:t xml:space="preserve"> </w:t>
      </w:r>
      <w:r w:rsidRPr="000B36C7">
        <w:rPr>
          <w:rFonts w:cs="1ShefaClassic" w:hint="cs"/>
          <w:sz w:val="28"/>
          <w:szCs w:val="28"/>
          <w:rtl/>
        </w:rPr>
        <w:t>ר</w:t>
      </w:r>
      <w:r w:rsidRPr="000B36C7">
        <w:rPr>
          <w:rFonts w:cs="1ShefaClassic"/>
          <w:sz w:val="28"/>
          <w:szCs w:val="28"/>
          <w:rtl/>
        </w:rPr>
        <w:t xml:space="preserve">' </w:t>
      </w:r>
      <w:r w:rsidRPr="000B36C7">
        <w:rPr>
          <w:rFonts w:cs="1ShefaClassic" w:hint="cs"/>
          <w:b/>
          <w:bCs/>
          <w:sz w:val="28"/>
          <w:szCs w:val="28"/>
          <w:rtl/>
        </w:rPr>
        <w:t>שניאור</w:t>
      </w:r>
      <w:r w:rsidRPr="000B36C7">
        <w:rPr>
          <w:rFonts w:cs="1ShefaClassic"/>
          <w:sz w:val="28"/>
          <w:szCs w:val="28"/>
          <w:rtl/>
        </w:rPr>
        <w:t xml:space="preserve"> </w:t>
      </w:r>
      <w:r w:rsidRPr="000B36C7">
        <w:rPr>
          <w:rFonts w:cs="1ShefaClassic" w:hint="cs"/>
          <w:b/>
          <w:bCs/>
          <w:sz w:val="28"/>
          <w:szCs w:val="28"/>
          <w:rtl/>
        </w:rPr>
        <w:t>זלמן</w:t>
      </w:r>
      <w:r w:rsidRPr="000B36C7">
        <w:rPr>
          <w:rFonts w:cs="1ShefaClassic"/>
          <w:sz w:val="28"/>
          <w:szCs w:val="28"/>
          <w:rtl/>
        </w:rPr>
        <w:t xml:space="preserve"> </w:t>
      </w:r>
      <w:r w:rsidRPr="000B36C7">
        <w:rPr>
          <w:rFonts w:cs="1ShefaClassic" w:hint="cs"/>
          <w:sz w:val="28"/>
          <w:szCs w:val="28"/>
          <w:rtl/>
        </w:rPr>
        <w:t>הלוי</w:t>
      </w:r>
      <w:r w:rsidRPr="000B36C7">
        <w:rPr>
          <w:rFonts w:cs="1ShefaClassic"/>
          <w:sz w:val="28"/>
          <w:szCs w:val="28"/>
          <w:rtl/>
        </w:rPr>
        <w:t xml:space="preserve"> </w:t>
      </w:r>
      <w:r w:rsidRPr="000B36C7">
        <w:rPr>
          <w:rFonts w:cs="1ShefaClassic" w:hint="cs"/>
          <w:sz w:val="28"/>
          <w:szCs w:val="28"/>
          <w:rtl/>
        </w:rPr>
        <w:t>ע</w:t>
      </w:r>
      <w:r w:rsidRPr="000B36C7">
        <w:rPr>
          <w:rFonts w:cs="1ShefaClassic"/>
          <w:sz w:val="28"/>
          <w:szCs w:val="28"/>
          <w:rtl/>
        </w:rPr>
        <w:t>"</w:t>
      </w:r>
      <w:r w:rsidRPr="000B36C7">
        <w:rPr>
          <w:rFonts w:cs="1ShefaClassic" w:hint="cs"/>
          <w:sz w:val="28"/>
          <w:szCs w:val="28"/>
          <w:rtl/>
        </w:rPr>
        <w:t>ה</w:t>
      </w:r>
    </w:p>
    <w:p w14:paraId="359A0D43" w14:textId="77777777" w:rsidR="00D233A3" w:rsidRPr="000B36C7" w:rsidRDefault="00D233A3" w:rsidP="00123FB7">
      <w:pPr>
        <w:bidi/>
        <w:spacing w:after="100"/>
        <w:jc w:val="center"/>
        <w:rPr>
          <w:rFonts w:cs="1ShefaClassic"/>
          <w:b/>
          <w:bCs/>
          <w:sz w:val="28"/>
          <w:szCs w:val="28"/>
          <w:rtl/>
        </w:rPr>
      </w:pPr>
      <w:r w:rsidRPr="000B36C7">
        <w:rPr>
          <w:rFonts w:cs="1ShefaClassic" w:hint="cs"/>
          <w:b/>
          <w:bCs/>
          <w:sz w:val="28"/>
          <w:szCs w:val="28"/>
          <w:rtl/>
        </w:rPr>
        <w:t>דוכמאן</w:t>
      </w:r>
    </w:p>
    <w:p w14:paraId="71FBA1BF" w14:textId="77777777" w:rsidR="00D233A3" w:rsidRPr="000B36C7" w:rsidRDefault="00D233A3" w:rsidP="00123FB7">
      <w:pPr>
        <w:bidi/>
        <w:spacing w:after="100"/>
        <w:jc w:val="center"/>
        <w:rPr>
          <w:rFonts w:cs="1ShefaClassic"/>
          <w:sz w:val="28"/>
          <w:szCs w:val="28"/>
          <w:rtl/>
        </w:rPr>
      </w:pPr>
      <w:r w:rsidRPr="000B36C7">
        <w:rPr>
          <w:rFonts w:cs="1ShefaClassic" w:hint="cs"/>
          <w:sz w:val="28"/>
          <w:szCs w:val="28"/>
          <w:rtl/>
        </w:rPr>
        <w:t>נפטר</w:t>
      </w:r>
      <w:r w:rsidRPr="000B36C7">
        <w:rPr>
          <w:rFonts w:cs="1ShefaClassic"/>
          <w:sz w:val="28"/>
          <w:szCs w:val="28"/>
          <w:rtl/>
        </w:rPr>
        <w:t xml:space="preserve"> </w:t>
      </w:r>
      <w:r w:rsidRPr="000B36C7">
        <w:rPr>
          <w:rFonts w:cs="1ShefaClassic" w:hint="cs"/>
          <w:sz w:val="28"/>
          <w:szCs w:val="28"/>
          <w:rtl/>
        </w:rPr>
        <w:t>ו</w:t>
      </w:r>
      <w:r w:rsidRPr="000B36C7">
        <w:rPr>
          <w:rFonts w:cs="1ShefaClassic"/>
          <w:sz w:val="28"/>
          <w:szCs w:val="28"/>
          <w:rtl/>
        </w:rPr>
        <w:t xml:space="preserve">' </w:t>
      </w:r>
      <w:r w:rsidRPr="000B36C7">
        <w:rPr>
          <w:rFonts w:cs="1ShefaClassic" w:hint="cs"/>
          <w:sz w:val="28"/>
          <w:szCs w:val="28"/>
          <w:rtl/>
        </w:rPr>
        <w:t>אייר</w:t>
      </w:r>
      <w:r w:rsidRPr="000B36C7">
        <w:rPr>
          <w:rFonts w:cs="1ShefaClassic"/>
          <w:sz w:val="28"/>
          <w:szCs w:val="28"/>
          <w:rtl/>
        </w:rPr>
        <w:t xml:space="preserve"> </w:t>
      </w:r>
      <w:r w:rsidRPr="000B36C7">
        <w:rPr>
          <w:rFonts w:cs="1ShefaClassic" w:hint="cs"/>
          <w:sz w:val="28"/>
          <w:szCs w:val="28"/>
          <w:rtl/>
        </w:rPr>
        <w:t>ה</w:t>
      </w:r>
      <w:r w:rsidRPr="000B36C7">
        <w:rPr>
          <w:rFonts w:cs="1ShefaClassic"/>
          <w:sz w:val="28"/>
          <w:szCs w:val="28"/>
          <w:rtl/>
        </w:rPr>
        <w:t>'</w:t>
      </w:r>
      <w:r w:rsidRPr="000B36C7">
        <w:rPr>
          <w:rFonts w:cs="1ShefaClassic" w:hint="cs"/>
          <w:sz w:val="28"/>
          <w:szCs w:val="28"/>
          <w:rtl/>
        </w:rPr>
        <w:t>תשמ</w:t>
      </w:r>
      <w:r w:rsidRPr="000B36C7">
        <w:rPr>
          <w:rFonts w:cs="1ShefaClassic"/>
          <w:sz w:val="28"/>
          <w:szCs w:val="28"/>
          <w:rtl/>
        </w:rPr>
        <w:t>"</w:t>
      </w:r>
      <w:r w:rsidRPr="000B36C7">
        <w:rPr>
          <w:rFonts w:cs="1ShefaClassic" w:hint="cs"/>
          <w:sz w:val="28"/>
          <w:szCs w:val="28"/>
          <w:rtl/>
        </w:rPr>
        <w:t>ט</w:t>
      </w:r>
    </w:p>
    <w:p w14:paraId="5D79177E" w14:textId="77777777" w:rsidR="00D233A3" w:rsidRPr="000B36C7" w:rsidRDefault="00D233A3" w:rsidP="00123FB7">
      <w:pPr>
        <w:bidi/>
        <w:spacing w:after="100"/>
        <w:jc w:val="center"/>
        <w:rPr>
          <w:rFonts w:cs="1ShefaClassic"/>
          <w:b/>
          <w:bCs/>
          <w:sz w:val="28"/>
          <w:szCs w:val="28"/>
          <w:rtl/>
        </w:rPr>
      </w:pPr>
      <w:r w:rsidRPr="000B36C7">
        <w:rPr>
          <w:rFonts w:cs="1ShefaClassic" w:hint="cs"/>
          <w:b/>
          <w:bCs/>
          <w:sz w:val="28"/>
          <w:szCs w:val="28"/>
          <w:rtl/>
        </w:rPr>
        <w:t>ת</w:t>
      </w:r>
      <w:r w:rsidRPr="000B36C7">
        <w:rPr>
          <w:rFonts w:cs="1ShefaClassic"/>
          <w:b/>
          <w:bCs/>
          <w:sz w:val="28"/>
          <w:szCs w:val="28"/>
          <w:rtl/>
        </w:rPr>
        <w:t>.</w:t>
      </w:r>
      <w:r w:rsidRPr="000B36C7">
        <w:rPr>
          <w:rFonts w:cs="1ShefaClassic" w:hint="cs"/>
          <w:b/>
          <w:bCs/>
          <w:sz w:val="28"/>
          <w:szCs w:val="28"/>
          <w:rtl/>
        </w:rPr>
        <w:t>נ</w:t>
      </w:r>
      <w:r w:rsidRPr="000B36C7">
        <w:rPr>
          <w:rFonts w:cs="1ShefaClassic"/>
          <w:b/>
          <w:bCs/>
          <w:sz w:val="28"/>
          <w:szCs w:val="28"/>
          <w:rtl/>
        </w:rPr>
        <w:t>.</w:t>
      </w:r>
      <w:r w:rsidRPr="000B36C7">
        <w:rPr>
          <w:rFonts w:cs="1ShefaClassic" w:hint="cs"/>
          <w:b/>
          <w:bCs/>
          <w:sz w:val="28"/>
          <w:szCs w:val="28"/>
          <w:rtl/>
        </w:rPr>
        <w:t>צ</w:t>
      </w:r>
      <w:r w:rsidRPr="000B36C7">
        <w:rPr>
          <w:rFonts w:cs="1ShefaClassic"/>
          <w:b/>
          <w:bCs/>
          <w:sz w:val="28"/>
          <w:szCs w:val="28"/>
          <w:rtl/>
        </w:rPr>
        <w:t>.</w:t>
      </w:r>
      <w:r w:rsidRPr="000B36C7">
        <w:rPr>
          <w:rFonts w:cs="1ShefaClassic" w:hint="cs"/>
          <w:b/>
          <w:bCs/>
          <w:sz w:val="28"/>
          <w:szCs w:val="28"/>
          <w:rtl/>
        </w:rPr>
        <w:t>ב</w:t>
      </w:r>
      <w:r w:rsidRPr="000B36C7">
        <w:rPr>
          <w:rFonts w:cs="1ShefaClassic"/>
          <w:b/>
          <w:bCs/>
          <w:sz w:val="28"/>
          <w:szCs w:val="28"/>
          <w:rtl/>
        </w:rPr>
        <w:t>.</w:t>
      </w:r>
      <w:r w:rsidRPr="000B36C7">
        <w:rPr>
          <w:rFonts w:cs="1ShefaClassic" w:hint="cs"/>
          <w:b/>
          <w:bCs/>
          <w:sz w:val="28"/>
          <w:szCs w:val="28"/>
          <w:rtl/>
        </w:rPr>
        <w:t>ה</w:t>
      </w:r>
      <w:r w:rsidRPr="000B36C7">
        <w:rPr>
          <w:rFonts w:cs="1ShefaClassic"/>
          <w:b/>
          <w:bCs/>
          <w:sz w:val="28"/>
          <w:szCs w:val="28"/>
        </w:rPr>
        <w:t>.</w:t>
      </w:r>
    </w:p>
    <w:p w14:paraId="09872766" w14:textId="77777777" w:rsidR="00D233A3" w:rsidRPr="000B36C7" w:rsidRDefault="00D233A3" w:rsidP="00123FB7">
      <w:pPr>
        <w:bidi/>
        <w:spacing w:after="100"/>
        <w:jc w:val="center"/>
        <w:rPr>
          <w:rFonts w:cs="1ShefaClassic"/>
          <w:sz w:val="28"/>
          <w:szCs w:val="28"/>
          <w:rtl/>
          <w:lang w:bidi="ar-SA"/>
        </w:rPr>
      </w:pPr>
      <w:r w:rsidRPr="000B36C7">
        <w:rPr>
          <w:rFonts w:cs="1ShefaClassic"/>
          <w:sz w:val="28"/>
          <w:szCs w:val="28"/>
        </w:rPr>
        <w:sym w:font="Wingdings 2" w:char="F0B2"/>
      </w:r>
    </w:p>
    <w:p w14:paraId="20FF39BD" w14:textId="77777777" w:rsidR="00D233A3" w:rsidRPr="000B36C7" w:rsidRDefault="00D233A3" w:rsidP="00123FB7">
      <w:pPr>
        <w:bidi/>
        <w:spacing w:after="100" w:line="240" w:lineRule="auto"/>
        <w:jc w:val="center"/>
        <w:rPr>
          <w:rFonts w:cs="1ShefaClassic"/>
          <w:sz w:val="28"/>
          <w:szCs w:val="28"/>
          <w:rtl/>
        </w:rPr>
      </w:pPr>
      <w:r w:rsidRPr="000B36C7">
        <w:rPr>
          <w:rFonts w:cs="1ShefaClassic" w:hint="cs"/>
          <w:sz w:val="28"/>
          <w:szCs w:val="28"/>
          <w:rtl/>
        </w:rPr>
        <w:t>נדפס</w:t>
      </w:r>
      <w:r w:rsidRPr="000B36C7">
        <w:rPr>
          <w:rFonts w:cs="1ShefaClassic"/>
          <w:sz w:val="28"/>
          <w:szCs w:val="28"/>
          <w:rtl/>
        </w:rPr>
        <w:t xml:space="preserve"> </w:t>
      </w:r>
      <w:r w:rsidRPr="000B36C7">
        <w:rPr>
          <w:rFonts w:cs="1ShefaClassic" w:hint="cs"/>
          <w:sz w:val="28"/>
          <w:szCs w:val="28"/>
          <w:rtl/>
        </w:rPr>
        <w:t>ע</w:t>
      </w:r>
      <w:r w:rsidRPr="000B36C7">
        <w:rPr>
          <w:rFonts w:cs="1ShefaClassic"/>
          <w:sz w:val="28"/>
          <w:szCs w:val="28"/>
          <w:rtl/>
        </w:rPr>
        <w:t>"</w:t>
      </w:r>
      <w:r w:rsidRPr="000B36C7">
        <w:rPr>
          <w:rFonts w:cs="1ShefaClassic" w:hint="cs"/>
          <w:sz w:val="28"/>
          <w:szCs w:val="28"/>
          <w:rtl/>
        </w:rPr>
        <w:t>י</w:t>
      </w:r>
      <w:r w:rsidRPr="000B36C7">
        <w:rPr>
          <w:rFonts w:cs="1ShefaClassic"/>
          <w:sz w:val="28"/>
          <w:szCs w:val="28"/>
          <w:rtl/>
        </w:rPr>
        <w:t xml:space="preserve"> </w:t>
      </w:r>
      <w:r w:rsidRPr="000B36C7">
        <w:rPr>
          <w:rFonts w:cs="1ShefaClassic" w:hint="cs"/>
          <w:sz w:val="28"/>
          <w:szCs w:val="28"/>
          <w:rtl/>
        </w:rPr>
        <w:t>בנו</w:t>
      </w:r>
    </w:p>
    <w:p w14:paraId="7A56DEA6" w14:textId="77777777" w:rsidR="00D233A3" w:rsidRPr="000B36C7" w:rsidRDefault="00D233A3" w:rsidP="00123FB7">
      <w:pPr>
        <w:bidi/>
        <w:spacing w:after="100" w:line="240" w:lineRule="auto"/>
        <w:jc w:val="center"/>
        <w:rPr>
          <w:rFonts w:cs="1ShefaClassic"/>
          <w:sz w:val="28"/>
          <w:szCs w:val="28"/>
          <w:rtl/>
        </w:rPr>
      </w:pPr>
      <w:r w:rsidRPr="000B36C7">
        <w:rPr>
          <w:rFonts w:cs="1ShefaClassic" w:hint="cs"/>
          <w:sz w:val="28"/>
          <w:szCs w:val="28"/>
          <w:rtl/>
        </w:rPr>
        <w:t>הרה</w:t>
      </w:r>
      <w:r w:rsidRPr="000B36C7">
        <w:rPr>
          <w:rFonts w:cs="1ShefaClassic"/>
          <w:sz w:val="28"/>
          <w:szCs w:val="28"/>
          <w:rtl/>
        </w:rPr>
        <w:t>"</w:t>
      </w:r>
      <w:r w:rsidRPr="000B36C7">
        <w:rPr>
          <w:rFonts w:cs="1ShefaClassic" w:hint="cs"/>
          <w:sz w:val="28"/>
          <w:szCs w:val="28"/>
          <w:rtl/>
        </w:rPr>
        <w:t>ת</w:t>
      </w:r>
      <w:r w:rsidRPr="000B36C7">
        <w:rPr>
          <w:rFonts w:cs="1ShefaClassic"/>
          <w:sz w:val="28"/>
          <w:szCs w:val="28"/>
          <w:rtl/>
        </w:rPr>
        <w:t xml:space="preserve"> </w:t>
      </w:r>
      <w:r w:rsidRPr="000B36C7">
        <w:rPr>
          <w:rFonts w:cs="1ShefaClassic" w:hint="cs"/>
          <w:sz w:val="28"/>
          <w:szCs w:val="28"/>
          <w:rtl/>
        </w:rPr>
        <w:t>ר</w:t>
      </w:r>
      <w:r w:rsidRPr="000B36C7">
        <w:rPr>
          <w:rFonts w:cs="1ShefaClassic"/>
          <w:sz w:val="28"/>
          <w:szCs w:val="28"/>
          <w:rtl/>
        </w:rPr>
        <w:t xml:space="preserve">' </w:t>
      </w:r>
      <w:r w:rsidRPr="000B36C7">
        <w:rPr>
          <w:rFonts w:cs="1ShefaClassic" w:hint="cs"/>
          <w:b/>
          <w:bCs/>
          <w:sz w:val="28"/>
          <w:szCs w:val="28"/>
          <w:rtl/>
        </w:rPr>
        <w:t>שלום</w:t>
      </w:r>
      <w:r w:rsidRPr="000B36C7">
        <w:rPr>
          <w:rFonts w:cs="1ShefaClassic"/>
          <w:sz w:val="28"/>
          <w:szCs w:val="28"/>
          <w:rtl/>
        </w:rPr>
        <w:t xml:space="preserve"> </w:t>
      </w:r>
      <w:r w:rsidRPr="000B36C7">
        <w:rPr>
          <w:rFonts w:cs="1ShefaClassic" w:hint="cs"/>
          <w:sz w:val="28"/>
          <w:szCs w:val="28"/>
          <w:rtl/>
        </w:rPr>
        <w:t>הלוי</w:t>
      </w:r>
      <w:r w:rsidRPr="000B36C7">
        <w:rPr>
          <w:rFonts w:cs="1ShefaClassic"/>
          <w:sz w:val="28"/>
          <w:szCs w:val="28"/>
          <w:rtl/>
        </w:rPr>
        <w:t xml:space="preserve"> </w:t>
      </w:r>
      <w:r w:rsidRPr="000B36C7">
        <w:rPr>
          <w:rFonts w:cs="1ShefaClassic" w:hint="cs"/>
          <w:sz w:val="28"/>
          <w:szCs w:val="28"/>
          <w:rtl/>
        </w:rPr>
        <w:t>וזוגתו</w:t>
      </w:r>
      <w:r w:rsidRPr="000B36C7">
        <w:rPr>
          <w:rFonts w:cs="1ShefaClassic"/>
          <w:sz w:val="28"/>
          <w:szCs w:val="28"/>
          <w:rtl/>
        </w:rPr>
        <w:t xml:space="preserve"> </w:t>
      </w:r>
      <w:r w:rsidRPr="000B36C7">
        <w:rPr>
          <w:rFonts w:cs="1ShefaClassic" w:hint="cs"/>
          <w:sz w:val="28"/>
          <w:szCs w:val="28"/>
          <w:rtl/>
        </w:rPr>
        <w:t>מרת</w:t>
      </w:r>
      <w:r w:rsidRPr="000B36C7">
        <w:rPr>
          <w:rFonts w:cs="1ShefaClassic"/>
          <w:sz w:val="28"/>
          <w:szCs w:val="28"/>
          <w:rtl/>
        </w:rPr>
        <w:t xml:space="preserve"> </w:t>
      </w:r>
      <w:r w:rsidRPr="000B36C7">
        <w:rPr>
          <w:rFonts w:cs="1ShefaClassic" w:hint="cs"/>
          <w:b/>
          <w:bCs/>
          <w:sz w:val="28"/>
          <w:szCs w:val="28"/>
          <w:rtl/>
        </w:rPr>
        <w:t>פייגא</w:t>
      </w:r>
    </w:p>
    <w:p w14:paraId="468FA8B0" w14:textId="71A88215" w:rsidR="00862E1C" w:rsidRPr="00862E1C" w:rsidRDefault="00D233A3" w:rsidP="00123FB7">
      <w:pPr>
        <w:bidi/>
        <w:spacing w:after="100" w:line="240" w:lineRule="auto"/>
        <w:jc w:val="center"/>
        <w:rPr>
          <w:rFonts w:cs="1ShefaClassic"/>
          <w:sz w:val="27"/>
          <w:szCs w:val="27"/>
          <w:rtl/>
        </w:rPr>
      </w:pPr>
      <w:r w:rsidRPr="000B36C7">
        <w:rPr>
          <w:rFonts w:cs="1ShefaClassic" w:hint="cs"/>
          <w:sz w:val="28"/>
          <w:szCs w:val="28"/>
          <w:rtl/>
        </w:rPr>
        <w:t>ומשפחתם</w:t>
      </w:r>
      <w:r w:rsidRPr="000B36C7">
        <w:rPr>
          <w:rFonts w:cs="1ShefaClassic"/>
          <w:sz w:val="28"/>
          <w:szCs w:val="28"/>
          <w:rtl/>
        </w:rPr>
        <w:t xml:space="preserve"> </w:t>
      </w:r>
      <w:r w:rsidRPr="000B36C7">
        <w:rPr>
          <w:rFonts w:cs="1ShefaClassic" w:hint="cs"/>
          <w:sz w:val="28"/>
          <w:szCs w:val="28"/>
          <w:rtl/>
        </w:rPr>
        <w:t>שיחיו</w:t>
      </w:r>
      <w:r>
        <w:rPr>
          <w:rFonts w:cs="1ShefaClassic" w:hint="cs"/>
          <w:sz w:val="28"/>
          <w:szCs w:val="28"/>
          <w:rtl/>
        </w:rPr>
        <w:t xml:space="preserve"> </w:t>
      </w:r>
      <w:r w:rsidRPr="000B36C7">
        <w:rPr>
          <w:rFonts w:cs="1ShefaClassic" w:hint="cs"/>
          <w:b/>
          <w:bCs/>
          <w:sz w:val="28"/>
          <w:szCs w:val="28"/>
          <w:rtl/>
        </w:rPr>
        <w:t>דוכמאן</w:t>
      </w:r>
      <w:r w:rsidR="00862E1C" w:rsidRPr="00862E1C">
        <w:rPr>
          <w:rFonts w:cs="1ShefaClassic"/>
          <w:sz w:val="27"/>
          <w:szCs w:val="27"/>
        </w:rPr>
        <w:t xml:space="preserve"> </w:t>
      </w:r>
    </w:p>
    <w:p w14:paraId="5182F672" w14:textId="77777777" w:rsidR="002A3A9E" w:rsidRPr="00552D8B" w:rsidRDefault="002A3A9E" w:rsidP="00123FB7">
      <w:pPr>
        <w:pStyle w:val="a4"/>
        <w:spacing w:after="100"/>
        <w:sectPr w:rsidR="002A3A9E" w:rsidRPr="00552D8B" w:rsidSect="00E65DD5">
          <w:headerReference w:type="even" r:id="rId61"/>
          <w:headerReference w:type="default" r:id="rId62"/>
          <w:footnotePr>
            <w:numRestart w:val="eachSect"/>
          </w:footnotePr>
          <w:type w:val="continuous"/>
          <w:pgSz w:w="7920" w:h="12240"/>
          <w:pgMar w:top="-810" w:right="864" w:bottom="720" w:left="864" w:header="270" w:footer="0" w:gutter="0"/>
          <w:cols w:space="720"/>
          <w:docGrid w:linePitch="360"/>
        </w:sectPr>
      </w:pPr>
      <w:r w:rsidRPr="00552D8B">
        <w:t>g</w:t>
      </w:r>
    </w:p>
    <w:p w14:paraId="67DEF853" w14:textId="77777777" w:rsidR="00D233A3" w:rsidRPr="0032012E" w:rsidRDefault="00D233A3" w:rsidP="00123FB7">
      <w:pPr>
        <w:tabs>
          <w:tab w:val="left" w:pos="2631"/>
          <w:tab w:val="left" w:pos="3935"/>
          <w:tab w:val="center" w:pos="4680"/>
        </w:tabs>
        <w:bidi/>
        <w:spacing w:after="100" w:line="276" w:lineRule="auto"/>
        <w:jc w:val="center"/>
        <w:rPr>
          <w:rFonts w:cs="1ShefaClassic"/>
          <w:sz w:val="30"/>
          <w:szCs w:val="30"/>
          <w:rtl/>
        </w:rPr>
      </w:pPr>
      <w:r w:rsidRPr="0032012E">
        <w:rPr>
          <w:rFonts w:cs="1ShefaClassic" w:hint="cs"/>
          <w:sz w:val="30"/>
          <w:szCs w:val="30"/>
          <w:rtl/>
        </w:rPr>
        <w:t>לעילוי נשמת</w:t>
      </w:r>
    </w:p>
    <w:p w14:paraId="6FE98697" w14:textId="77777777" w:rsidR="00D233A3" w:rsidRPr="0032012E" w:rsidRDefault="00D233A3" w:rsidP="00123FB7">
      <w:pPr>
        <w:tabs>
          <w:tab w:val="left" w:pos="2631"/>
        </w:tabs>
        <w:bidi/>
        <w:spacing w:after="100" w:line="276" w:lineRule="auto"/>
        <w:jc w:val="center"/>
        <w:rPr>
          <w:rFonts w:cs="1ShefaClassic"/>
          <w:sz w:val="30"/>
          <w:szCs w:val="30"/>
          <w:rtl/>
        </w:rPr>
      </w:pPr>
      <w:r w:rsidRPr="0032012E">
        <w:rPr>
          <w:rFonts w:cs="1ShefaClassic" w:hint="cs"/>
          <w:sz w:val="30"/>
          <w:szCs w:val="30"/>
          <w:rtl/>
        </w:rPr>
        <w:t xml:space="preserve">הרה"ת ר' </w:t>
      </w:r>
      <w:r w:rsidRPr="0032012E">
        <w:rPr>
          <w:rFonts w:cs="1ShefaClassic" w:hint="cs"/>
          <w:b/>
          <w:bCs/>
          <w:sz w:val="30"/>
          <w:szCs w:val="30"/>
          <w:rtl/>
        </w:rPr>
        <w:t xml:space="preserve">יעקב </w:t>
      </w:r>
      <w:r w:rsidRPr="0032012E">
        <w:rPr>
          <w:rFonts w:cs="1ShefaClassic" w:hint="cs"/>
          <w:sz w:val="30"/>
          <w:szCs w:val="30"/>
          <w:rtl/>
        </w:rPr>
        <w:t>ע"ה</w:t>
      </w:r>
    </w:p>
    <w:p w14:paraId="6CDD4FBB" w14:textId="77777777" w:rsidR="00D233A3" w:rsidRPr="0032012E" w:rsidRDefault="00D233A3" w:rsidP="00123FB7">
      <w:pPr>
        <w:tabs>
          <w:tab w:val="left" w:pos="2631"/>
        </w:tabs>
        <w:bidi/>
        <w:spacing w:after="100" w:line="276" w:lineRule="auto"/>
        <w:jc w:val="center"/>
        <w:rPr>
          <w:rFonts w:cs="1ShefaClassic"/>
          <w:sz w:val="30"/>
          <w:szCs w:val="30"/>
          <w:rtl/>
        </w:rPr>
      </w:pPr>
      <w:r w:rsidRPr="0032012E">
        <w:rPr>
          <w:rFonts w:cs="1ShefaClassic" w:hint="cs"/>
          <w:sz w:val="30"/>
          <w:szCs w:val="30"/>
          <w:rtl/>
        </w:rPr>
        <w:t xml:space="preserve">בן ר' </w:t>
      </w:r>
      <w:r w:rsidRPr="0032012E">
        <w:rPr>
          <w:rFonts w:cs="1ShefaClassic" w:hint="cs"/>
          <w:b/>
          <w:bCs/>
          <w:sz w:val="30"/>
          <w:szCs w:val="30"/>
          <w:rtl/>
        </w:rPr>
        <w:t>יצחק</w:t>
      </w:r>
      <w:r w:rsidRPr="0032012E">
        <w:rPr>
          <w:rFonts w:cs="1ShefaClassic" w:hint="cs"/>
          <w:sz w:val="30"/>
          <w:szCs w:val="30"/>
          <w:rtl/>
        </w:rPr>
        <w:t xml:space="preserve"> ע"ה</w:t>
      </w:r>
    </w:p>
    <w:p w14:paraId="0148A2F6" w14:textId="77777777" w:rsidR="00D233A3" w:rsidRPr="0032012E" w:rsidRDefault="00D233A3" w:rsidP="00123FB7">
      <w:pPr>
        <w:tabs>
          <w:tab w:val="left" w:pos="2631"/>
        </w:tabs>
        <w:bidi/>
        <w:spacing w:after="100" w:line="276" w:lineRule="auto"/>
        <w:jc w:val="center"/>
        <w:rPr>
          <w:rFonts w:cs="1ShefaClassic"/>
          <w:b/>
          <w:bCs/>
          <w:sz w:val="30"/>
          <w:szCs w:val="30"/>
          <w:rtl/>
        </w:rPr>
      </w:pPr>
      <w:r w:rsidRPr="0032012E">
        <w:rPr>
          <w:rFonts w:cs="1ShefaClassic" w:hint="cs"/>
          <w:b/>
          <w:bCs/>
          <w:sz w:val="30"/>
          <w:szCs w:val="30"/>
          <w:rtl/>
        </w:rPr>
        <w:t>חנוכה</w:t>
      </w:r>
    </w:p>
    <w:p w14:paraId="5AA06BBE" w14:textId="77777777" w:rsidR="00D233A3" w:rsidRPr="0058189C" w:rsidRDefault="00D233A3" w:rsidP="00123FB7">
      <w:pPr>
        <w:tabs>
          <w:tab w:val="left" w:pos="2631"/>
        </w:tabs>
        <w:bidi/>
        <w:spacing w:after="100" w:line="276" w:lineRule="auto"/>
        <w:jc w:val="center"/>
        <w:rPr>
          <w:rFonts w:cs="1ShefaClassic"/>
          <w:sz w:val="30"/>
          <w:szCs w:val="30"/>
        </w:rPr>
      </w:pPr>
      <w:r w:rsidRPr="0058189C">
        <w:rPr>
          <w:rFonts w:cs="1ShefaClassic" w:hint="cs"/>
          <w:sz w:val="30"/>
          <w:szCs w:val="30"/>
          <w:rtl/>
        </w:rPr>
        <w:t>נפטר ביום ד' אייר ה'תשע"א</w:t>
      </w:r>
    </w:p>
    <w:p w14:paraId="57523097" w14:textId="77777777" w:rsidR="00D233A3" w:rsidRPr="0032012E" w:rsidRDefault="00D233A3" w:rsidP="00123FB7">
      <w:pPr>
        <w:tabs>
          <w:tab w:val="left" w:pos="2631"/>
        </w:tabs>
        <w:bidi/>
        <w:spacing w:after="100" w:line="276" w:lineRule="auto"/>
        <w:jc w:val="center"/>
        <w:rPr>
          <w:rFonts w:cs="1ShefaClassic"/>
          <w:sz w:val="30"/>
          <w:szCs w:val="30"/>
          <w:rtl/>
        </w:rPr>
      </w:pPr>
      <w:r w:rsidRPr="0032012E">
        <w:rPr>
          <w:rFonts w:cs="1ShefaClassic" w:hint="cs"/>
          <w:b/>
          <w:bCs/>
          <w:sz w:val="30"/>
          <w:szCs w:val="30"/>
          <w:rtl/>
        </w:rPr>
        <w:t>ת</w:t>
      </w:r>
      <w:r w:rsidRPr="0032012E">
        <w:rPr>
          <w:rFonts w:cs="1ShefaClassic"/>
          <w:b/>
          <w:bCs/>
          <w:sz w:val="30"/>
          <w:szCs w:val="30"/>
          <w:rtl/>
        </w:rPr>
        <w:t>.</w:t>
      </w:r>
      <w:r w:rsidRPr="0032012E">
        <w:rPr>
          <w:rFonts w:cs="1ShefaClassic" w:hint="cs"/>
          <w:b/>
          <w:bCs/>
          <w:sz w:val="30"/>
          <w:szCs w:val="30"/>
          <w:rtl/>
        </w:rPr>
        <w:t>נ</w:t>
      </w:r>
      <w:r w:rsidRPr="0032012E">
        <w:rPr>
          <w:rFonts w:cs="1ShefaClassic"/>
          <w:b/>
          <w:bCs/>
          <w:sz w:val="30"/>
          <w:szCs w:val="30"/>
          <w:rtl/>
        </w:rPr>
        <w:t>.</w:t>
      </w:r>
      <w:r w:rsidRPr="0032012E">
        <w:rPr>
          <w:rFonts w:cs="1ShefaClassic" w:hint="cs"/>
          <w:b/>
          <w:bCs/>
          <w:sz w:val="30"/>
          <w:szCs w:val="30"/>
          <w:rtl/>
        </w:rPr>
        <w:t>צ</w:t>
      </w:r>
      <w:r w:rsidRPr="0032012E">
        <w:rPr>
          <w:rFonts w:cs="1ShefaClassic"/>
          <w:b/>
          <w:bCs/>
          <w:sz w:val="30"/>
          <w:szCs w:val="30"/>
          <w:rtl/>
        </w:rPr>
        <w:t>.</w:t>
      </w:r>
      <w:r w:rsidRPr="0032012E">
        <w:rPr>
          <w:rFonts w:cs="1ShefaClassic" w:hint="cs"/>
          <w:b/>
          <w:bCs/>
          <w:sz w:val="30"/>
          <w:szCs w:val="30"/>
          <w:rtl/>
        </w:rPr>
        <w:t>ב</w:t>
      </w:r>
      <w:r w:rsidRPr="0032012E">
        <w:rPr>
          <w:rFonts w:cs="1ShefaClassic"/>
          <w:b/>
          <w:bCs/>
          <w:sz w:val="30"/>
          <w:szCs w:val="30"/>
          <w:rtl/>
        </w:rPr>
        <w:t>.</w:t>
      </w:r>
      <w:r w:rsidRPr="0032012E">
        <w:rPr>
          <w:rFonts w:cs="1ShefaClassic" w:hint="cs"/>
          <w:b/>
          <w:bCs/>
          <w:sz w:val="30"/>
          <w:szCs w:val="30"/>
          <w:rtl/>
        </w:rPr>
        <w:t>ה</w:t>
      </w:r>
      <w:r w:rsidRPr="0032012E">
        <w:rPr>
          <w:rFonts w:cs="1ShefaClassic"/>
          <w:b/>
          <w:bCs/>
          <w:sz w:val="30"/>
          <w:szCs w:val="30"/>
        </w:rPr>
        <w:t>.</w:t>
      </w:r>
    </w:p>
    <w:p w14:paraId="071EEAA0" w14:textId="77777777" w:rsidR="00D233A3" w:rsidRPr="0032012E" w:rsidRDefault="00D233A3" w:rsidP="00123FB7">
      <w:pPr>
        <w:tabs>
          <w:tab w:val="left" w:pos="2631"/>
        </w:tabs>
        <w:bidi/>
        <w:spacing w:after="100" w:line="276" w:lineRule="auto"/>
        <w:jc w:val="center"/>
        <w:rPr>
          <w:rFonts w:cs="1ShefaClassic"/>
          <w:sz w:val="30"/>
          <w:szCs w:val="30"/>
          <w:rtl/>
          <w:lang w:bidi="ar-SA"/>
        </w:rPr>
      </w:pPr>
      <w:r w:rsidRPr="0032012E">
        <w:rPr>
          <w:rFonts w:cs="1ShefaClassic"/>
          <w:sz w:val="30"/>
          <w:szCs w:val="30"/>
        </w:rPr>
        <w:sym w:font="Wingdings 2" w:char="F0B2"/>
      </w:r>
    </w:p>
    <w:p w14:paraId="481BA077" w14:textId="77777777" w:rsidR="00D233A3" w:rsidRPr="0032012E" w:rsidRDefault="00D233A3" w:rsidP="00123FB7">
      <w:pPr>
        <w:tabs>
          <w:tab w:val="left" w:pos="2631"/>
        </w:tabs>
        <w:bidi/>
        <w:spacing w:after="100" w:line="276" w:lineRule="auto"/>
        <w:jc w:val="center"/>
        <w:rPr>
          <w:rFonts w:cs="1ShefaClassic"/>
          <w:sz w:val="30"/>
          <w:szCs w:val="30"/>
          <w:rtl/>
        </w:rPr>
      </w:pPr>
      <w:r w:rsidRPr="0032012E">
        <w:rPr>
          <w:rFonts w:cs="1ShefaClassic" w:hint="cs"/>
          <w:sz w:val="30"/>
          <w:szCs w:val="30"/>
          <w:rtl/>
        </w:rPr>
        <w:t>נדפס ע"י ולזכות</w:t>
      </w:r>
    </w:p>
    <w:p w14:paraId="4225AB16" w14:textId="66E7D2BD" w:rsidR="00862E1C" w:rsidRPr="00862E1C" w:rsidRDefault="00D233A3" w:rsidP="00123FB7">
      <w:pPr>
        <w:bidi/>
        <w:spacing w:after="100" w:line="276" w:lineRule="auto"/>
        <w:jc w:val="center"/>
        <w:rPr>
          <w:rFonts w:ascii="Calibri" w:eastAsia="Calibri" w:hAnsi="Calibri" w:cs="1ShefaClassic"/>
          <w:sz w:val="27"/>
          <w:szCs w:val="27"/>
          <w:rtl/>
        </w:rPr>
      </w:pPr>
      <w:r>
        <w:rPr>
          <w:rFonts w:cs="1ShefaClassic" w:hint="cs"/>
          <w:b/>
          <w:sz w:val="30"/>
          <w:szCs w:val="30"/>
          <w:rtl/>
        </w:rPr>
        <w:t>משפחת</w:t>
      </w:r>
      <w:r w:rsidRPr="0032012E">
        <w:rPr>
          <w:rFonts w:cs="1ShefaClassic" w:hint="cs"/>
          <w:b/>
          <w:sz w:val="30"/>
          <w:szCs w:val="30"/>
          <w:rtl/>
        </w:rPr>
        <w:t xml:space="preserve"> </w:t>
      </w:r>
      <w:r w:rsidRPr="0032012E">
        <w:rPr>
          <w:rFonts w:cs="1ShefaClassic" w:hint="cs"/>
          <w:bCs/>
          <w:sz w:val="30"/>
          <w:szCs w:val="30"/>
          <w:rtl/>
        </w:rPr>
        <w:t>בראנשטיין</w:t>
      </w:r>
      <w:r>
        <w:rPr>
          <w:rFonts w:cs="1ShefaClassic" w:hint="cs"/>
          <w:bCs/>
          <w:sz w:val="30"/>
          <w:szCs w:val="30"/>
          <w:rtl/>
        </w:rPr>
        <w:t xml:space="preserve"> </w:t>
      </w:r>
      <w:r w:rsidRPr="001A0264">
        <w:rPr>
          <w:rFonts w:cs="1ShefaClassic" w:hint="cs"/>
          <w:b/>
          <w:sz w:val="30"/>
          <w:szCs w:val="30"/>
          <w:rtl/>
        </w:rPr>
        <w:t>שיחיו</w:t>
      </w:r>
    </w:p>
    <w:p w14:paraId="5C27FEB8" w14:textId="77777777" w:rsidR="00862E1C" w:rsidRDefault="00862E1C" w:rsidP="00123FB7">
      <w:pPr>
        <w:pStyle w:val="af3"/>
        <w:spacing w:after="100" w:line="480" w:lineRule="auto"/>
        <w:rPr>
          <w:sz w:val="27"/>
          <w:szCs w:val="27"/>
          <w:rtl/>
        </w:rPr>
      </w:pPr>
    </w:p>
    <w:p w14:paraId="7C8FE303" w14:textId="77777777" w:rsidR="002A3A9E" w:rsidRDefault="002A3A9E" w:rsidP="00123FB7">
      <w:pPr>
        <w:pStyle w:val="af3"/>
        <w:spacing w:after="100" w:line="480" w:lineRule="auto"/>
        <w:rPr>
          <w:sz w:val="27"/>
          <w:szCs w:val="27"/>
          <w:rtl/>
        </w:rPr>
      </w:pPr>
    </w:p>
    <w:p w14:paraId="3704E798" w14:textId="77777777" w:rsidR="002A3A9E" w:rsidRDefault="002A3A9E" w:rsidP="00123FB7">
      <w:pPr>
        <w:pStyle w:val="af3"/>
        <w:spacing w:after="100" w:line="480" w:lineRule="auto"/>
        <w:rPr>
          <w:sz w:val="27"/>
          <w:szCs w:val="27"/>
          <w:rtl/>
        </w:rPr>
      </w:pPr>
    </w:p>
    <w:p w14:paraId="3DAC015B" w14:textId="77777777" w:rsidR="00123FB7" w:rsidRDefault="00123FB7" w:rsidP="00123FB7">
      <w:pPr>
        <w:bidi/>
        <w:spacing w:after="100" w:line="360" w:lineRule="auto"/>
        <w:jc w:val="center"/>
        <w:rPr>
          <w:rFonts w:cs="1ShefaClassic"/>
          <w:sz w:val="30"/>
          <w:szCs w:val="30"/>
          <w:rtl/>
        </w:rPr>
      </w:pPr>
    </w:p>
    <w:p w14:paraId="0ABCE571" w14:textId="77777777" w:rsidR="00123FB7" w:rsidRDefault="00123FB7" w:rsidP="00123FB7">
      <w:pPr>
        <w:bidi/>
        <w:spacing w:after="100" w:line="360" w:lineRule="auto"/>
        <w:jc w:val="center"/>
        <w:rPr>
          <w:rFonts w:cs="1ShefaClassic"/>
          <w:sz w:val="30"/>
          <w:szCs w:val="30"/>
          <w:rtl/>
        </w:rPr>
      </w:pPr>
    </w:p>
    <w:p w14:paraId="0BBACA50" w14:textId="77777777" w:rsidR="00123FB7" w:rsidRDefault="00123FB7" w:rsidP="00123FB7">
      <w:pPr>
        <w:bidi/>
        <w:spacing w:after="100" w:line="360" w:lineRule="auto"/>
        <w:jc w:val="center"/>
        <w:rPr>
          <w:rFonts w:cs="1ShefaClassic"/>
          <w:sz w:val="30"/>
          <w:szCs w:val="30"/>
          <w:rtl/>
        </w:rPr>
      </w:pPr>
    </w:p>
    <w:p w14:paraId="17F023A0" w14:textId="77777777" w:rsidR="00123FB7" w:rsidRDefault="00123FB7" w:rsidP="00123FB7">
      <w:pPr>
        <w:bidi/>
        <w:spacing w:after="100" w:line="360" w:lineRule="auto"/>
        <w:jc w:val="center"/>
        <w:rPr>
          <w:rFonts w:cs="1ShefaClassic"/>
          <w:sz w:val="30"/>
          <w:szCs w:val="30"/>
          <w:rtl/>
        </w:rPr>
      </w:pPr>
    </w:p>
    <w:p w14:paraId="4C00718F" w14:textId="77777777" w:rsidR="00D233A3" w:rsidRPr="0047726A" w:rsidRDefault="00D233A3" w:rsidP="00123FB7">
      <w:pPr>
        <w:bidi/>
        <w:spacing w:after="100" w:line="360" w:lineRule="auto"/>
        <w:jc w:val="center"/>
        <w:rPr>
          <w:rFonts w:cs="1ShefaClassic"/>
          <w:sz w:val="30"/>
          <w:szCs w:val="30"/>
        </w:rPr>
      </w:pPr>
      <w:r w:rsidRPr="0047726A">
        <w:rPr>
          <w:rFonts w:cs="1ShefaClassic"/>
          <w:sz w:val="30"/>
          <w:szCs w:val="30"/>
          <w:rtl/>
        </w:rPr>
        <w:t>ל</w:t>
      </w:r>
      <w:r w:rsidRPr="0047726A">
        <w:rPr>
          <w:rFonts w:cs="1ShefaClassic" w:hint="cs"/>
          <w:sz w:val="30"/>
          <w:szCs w:val="30"/>
          <w:rtl/>
        </w:rPr>
        <w:t>עילוי</w:t>
      </w:r>
      <w:r w:rsidRPr="0047726A">
        <w:rPr>
          <w:rFonts w:cs="1ShefaClassic"/>
          <w:sz w:val="30"/>
          <w:szCs w:val="30"/>
          <w:rtl/>
        </w:rPr>
        <w:t xml:space="preserve"> </w:t>
      </w:r>
      <w:r w:rsidRPr="0047726A">
        <w:rPr>
          <w:rFonts w:cs="1ShefaClassic" w:hint="cs"/>
          <w:sz w:val="30"/>
          <w:szCs w:val="30"/>
          <w:rtl/>
        </w:rPr>
        <w:t>נשמת</w:t>
      </w:r>
    </w:p>
    <w:p w14:paraId="481145BB" w14:textId="77777777" w:rsidR="00D233A3" w:rsidRPr="0047726A" w:rsidRDefault="00D233A3" w:rsidP="00123FB7">
      <w:pPr>
        <w:bidi/>
        <w:spacing w:after="100" w:line="360" w:lineRule="auto"/>
        <w:jc w:val="center"/>
        <w:rPr>
          <w:rFonts w:cs="1ShefaClassic"/>
          <w:sz w:val="30"/>
          <w:szCs w:val="30"/>
        </w:rPr>
      </w:pPr>
      <w:r w:rsidRPr="0047726A">
        <w:rPr>
          <w:rFonts w:cs="1ShefaClassic" w:hint="cs"/>
          <w:sz w:val="30"/>
          <w:szCs w:val="30"/>
          <w:rtl/>
        </w:rPr>
        <w:t>הילדה</w:t>
      </w:r>
      <w:r w:rsidRPr="0047726A">
        <w:rPr>
          <w:rFonts w:cs="1ShefaClassic"/>
          <w:sz w:val="30"/>
          <w:szCs w:val="30"/>
          <w:rtl/>
        </w:rPr>
        <w:t xml:space="preserve"> </w:t>
      </w:r>
      <w:r w:rsidRPr="0047726A">
        <w:rPr>
          <w:rFonts w:cs="1ShefaClassic" w:hint="cs"/>
          <w:b/>
          <w:bCs/>
          <w:sz w:val="30"/>
          <w:szCs w:val="30"/>
          <w:rtl/>
        </w:rPr>
        <w:t>מנוחה</w:t>
      </w:r>
      <w:r w:rsidRPr="0047726A">
        <w:rPr>
          <w:rFonts w:cs="1ShefaClassic"/>
          <w:sz w:val="30"/>
          <w:szCs w:val="30"/>
          <w:rtl/>
        </w:rPr>
        <w:t xml:space="preserve"> </w:t>
      </w:r>
      <w:r w:rsidRPr="0047726A">
        <w:rPr>
          <w:rFonts w:cs="1ShefaClassic" w:hint="cs"/>
          <w:b/>
          <w:bCs/>
          <w:sz w:val="30"/>
          <w:szCs w:val="30"/>
          <w:rtl/>
        </w:rPr>
        <w:t>רחל</w:t>
      </w:r>
      <w:r w:rsidRPr="0047726A">
        <w:rPr>
          <w:rFonts w:cs="1ShefaClassic"/>
          <w:sz w:val="30"/>
          <w:szCs w:val="30"/>
          <w:rtl/>
        </w:rPr>
        <w:t xml:space="preserve"> </w:t>
      </w:r>
      <w:r w:rsidRPr="0047726A">
        <w:rPr>
          <w:rFonts w:cs="1ShefaClassic" w:hint="cs"/>
          <w:sz w:val="30"/>
          <w:szCs w:val="30"/>
          <w:rtl/>
        </w:rPr>
        <w:t>ע</w:t>
      </w:r>
      <w:r w:rsidRPr="0047726A">
        <w:rPr>
          <w:rFonts w:cs="1ShefaClassic"/>
          <w:sz w:val="30"/>
          <w:szCs w:val="30"/>
          <w:rtl/>
        </w:rPr>
        <w:t>"</w:t>
      </w:r>
      <w:r w:rsidRPr="0047726A">
        <w:rPr>
          <w:rFonts w:cs="1ShefaClassic" w:hint="cs"/>
          <w:sz w:val="30"/>
          <w:szCs w:val="30"/>
          <w:rtl/>
        </w:rPr>
        <w:t>ה</w:t>
      </w:r>
    </w:p>
    <w:p w14:paraId="59ACE083" w14:textId="77777777" w:rsidR="00D233A3" w:rsidRPr="0047726A" w:rsidRDefault="00D233A3" w:rsidP="00123FB7">
      <w:pPr>
        <w:bidi/>
        <w:spacing w:after="100" w:line="360" w:lineRule="auto"/>
        <w:jc w:val="center"/>
        <w:rPr>
          <w:rFonts w:cs="1ShefaClassic"/>
          <w:sz w:val="30"/>
          <w:szCs w:val="30"/>
        </w:rPr>
      </w:pPr>
      <w:r w:rsidRPr="0047726A">
        <w:rPr>
          <w:rFonts w:cs="1ShefaClassic" w:hint="cs"/>
          <w:sz w:val="30"/>
          <w:szCs w:val="30"/>
          <w:rtl/>
        </w:rPr>
        <w:t>בת</w:t>
      </w:r>
      <w:r w:rsidRPr="0047726A">
        <w:rPr>
          <w:rFonts w:cs="1ShefaClassic"/>
          <w:sz w:val="30"/>
          <w:szCs w:val="30"/>
          <w:rtl/>
        </w:rPr>
        <w:t xml:space="preserve"> </w:t>
      </w:r>
      <w:r w:rsidRPr="0047726A">
        <w:rPr>
          <w:rFonts w:cs="1ShefaClassic" w:hint="cs"/>
          <w:sz w:val="30"/>
          <w:szCs w:val="30"/>
          <w:rtl/>
        </w:rPr>
        <w:t>יבלחט</w:t>
      </w:r>
      <w:r w:rsidRPr="0047726A">
        <w:rPr>
          <w:rFonts w:cs="1ShefaClassic"/>
          <w:sz w:val="30"/>
          <w:szCs w:val="30"/>
          <w:rtl/>
        </w:rPr>
        <w:t>"</w:t>
      </w:r>
      <w:r w:rsidRPr="0047726A">
        <w:rPr>
          <w:rFonts w:cs="1ShefaClassic" w:hint="cs"/>
          <w:sz w:val="30"/>
          <w:szCs w:val="30"/>
          <w:rtl/>
        </w:rPr>
        <w:t>א</w:t>
      </w:r>
      <w:r w:rsidRPr="0047726A">
        <w:rPr>
          <w:rFonts w:cs="1ShefaClassic"/>
          <w:sz w:val="30"/>
          <w:szCs w:val="30"/>
          <w:rtl/>
        </w:rPr>
        <w:t xml:space="preserve"> </w:t>
      </w:r>
      <w:r>
        <w:rPr>
          <w:rFonts w:cs="1ShefaClassic" w:hint="cs"/>
          <w:sz w:val="30"/>
          <w:szCs w:val="30"/>
          <w:rtl/>
        </w:rPr>
        <w:t xml:space="preserve">הרה"ח </w:t>
      </w:r>
      <w:r w:rsidRPr="0047726A">
        <w:rPr>
          <w:rFonts w:cs="1ShefaClassic" w:hint="cs"/>
          <w:sz w:val="30"/>
          <w:szCs w:val="30"/>
          <w:rtl/>
        </w:rPr>
        <w:t>הרה</w:t>
      </w:r>
      <w:r w:rsidRPr="0047726A">
        <w:rPr>
          <w:rFonts w:cs="1ShefaClassic"/>
          <w:sz w:val="30"/>
          <w:szCs w:val="30"/>
          <w:rtl/>
        </w:rPr>
        <w:t>"</w:t>
      </w:r>
      <w:r w:rsidRPr="0047726A">
        <w:rPr>
          <w:rFonts w:cs="1ShefaClassic" w:hint="cs"/>
          <w:sz w:val="30"/>
          <w:szCs w:val="30"/>
          <w:rtl/>
        </w:rPr>
        <w:t>ת</w:t>
      </w:r>
      <w:r w:rsidRPr="0047726A">
        <w:rPr>
          <w:rFonts w:cs="1ShefaClassic"/>
          <w:sz w:val="30"/>
          <w:szCs w:val="30"/>
          <w:rtl/>
        </w:rPr>
        <w:t xml:space="preserve"> </w:t>
      </w:r>
      <w:r w:rsidRPr="0047726A">
        <w:rPr>
          <w:rFonts w:cs="1ShefaClassic" w:hint="cs"/>
          <w:sz w:val="30"/>
          <w:szCs w:val="30"/>
          <w:rtl/>
        </w:rPr>
        <w:t>ר</w:t>
      </w:r>
      <w:r w:rsidRPr="0047726A">
        <w:rPr>
          <w:rFonts w:cs="1ShefaClassic"/>
          <w:sz w:val="30"/>
          <w:szCs w:val="30"/>
          <w:rtl/>
        </w:rPr>
        <w:t xml:space="preserve">' </w:t>
      </w:r>
      <w:r w:rsidRPr="0047726A">
        <w:rPr>
          <w:rFonts w:cs="1ShefaClassic" w:hint="cs"/>
          <w:b/>
          <w:bCs/>
          <w:sz w:val="30"/>
          <w:szCs w:val="30"/>
          <w:rtl/>
        </w:rPr>
        <w:t>יצחק</w:t>
      </w:r>
      <w:r w:rsidRPr="0047726A">
        <w:rPr>
          <w:rFonts w:cs="1ShefaClassic"/>
          <w:sz w:val="30"/>
          <w:szCs w:val="30"/>
          <w:rtl/>
        </w:rPr>
        <w:t xml:space="preserve"> </w:t>
      </w:r>
      <w:r w:rsidRPr="0047726A">
        <w:rPr>
          <w:rFonts w:cs="1ShefaClassic" w:hint="cs"/>
          <w:b/>
          <w:bCs/>
          <w:sz w:val="30"/>
          <w:szCs w:val="30"/>
          <w:rtl/>
        </w:rPr>
        <w:t>יהודה</w:t>
      </w:r>
      <w:r w:rsidRPr="0047726A">
        <w:rPr>
          <w:rFonts w:cs="1ShefaClassic"/>
          <w:sz w:val="30"/>
          <w:szCs w:val="30"/>
          <w:rtl/>
        </w:rPr>
        <w:t xml:space="preserve"> </w:t>
      </w:r>
      <w:r w:rsidRPr="0047726A">
        <w:rPr>
          <w:rFonts w:cs="1ShefaClassic" w:hint="cs"/>
          <w:sz w:val="30"/>
          <w:szCs w:val="30"/>
          <w:rtl/>
        </w:rPr>
        <w:t>שי</w:t>
      </w:r>
      <w:r>
        <w:rPr>
          <w:rFonts w:cs="1ShefaClassic" w:hint="cs"/>
          <w:sz w:val="30"/>
          <w:szCs w:val="30"/>
          <w:rtl/>
        </w:rPr>
        <w:t>'</w:t>
      </w:r>
    </w:p>
    <w:p w14:paraId="582DE9AA" w14:textId="77777777" w:rsidR="00D233A3" w:rsidRPr="0047726A" w:rsidRDefault="00D233A3" w:rsidP="00123FB7">
      <w:pPr>
        <w:bidi/>
        <w:spacing w:after="100" w:line="360" w:lineRule="auto"/>
        <w:jc w:val="center"/>
        <w:rPr>
          <w:rFonts w:cs="1ShefaClassic"/>
          <w:b/>
          <w:bCs/>
          <w:sz w:val="30"/>
          <w:szCs w:val="30"/>
        </w:rPr>
      </w:pPr>
      <w:r w:rsidRPr="0047726A">
        <w:rPr>
          <w:rFonts w:cs="1ShefaClassic" w:hint="cs"/>
          <w:b/>
          <w:bCs/>
          <w:sz w:val="30"/>
          <w:szCs w:val="30"/>
          <w:rtl/>
        </w:rPr>
        <w:t>בוימגארטען</w:t>
      </w:r>
    </w:p>
    <w:p w14:paraId="746A040F" w14:textId="77777777" w:rsidR="00D233A3" w:rsidRPr="00B8218D" w:rsidRDefault="00D233A3" w:rsidP="00123FB7">
      <w:pPr>
        <w:bidi/>
        <w:spacing w:after="100" w:line="360" w:lineRule="auto"/>
        <w:jc w:val="center"/>
        <w:rPr>
          <w:rFonts w:cs="1ShefaClassic"/>
          <w:sz w:val="30"/>
          <w:szCs w:val="30"/>
        </w:rPr>
      </w:pPr>
      <w:r w:rsidRPr="00B8218D">
        <w:rPr>
          <w:rFonts w:cs="1ShefaClassic" w:hint="cs"/>
          <w:sz w:val="30"/>
          <w:szCs w:val="30"/>
          <w:rtl/>
        </w:rPr>
        <w:t>נלב</w:t>
      </w:r>
      <w:r w:rsidRPr="00B8218D">
        <w:rPr>
          <w:rFonts w:cs="1ShefaClassic"/>
          <w:sz w:val="30"/>
          <w:szCs w:val="30"/>
          <w:rtl/>
        </w:rPr>
        <w:t>"</w:t>
      </w:r>
      <w:r w:rsidRPr="00B8218D">
        <w:rPr>
          <w:rFonts w:cs="1ShefaClassic" w:hint="cs"/>
          <w:sz w:val="30"/>
          <w:szCs w:val="30"/>
          <w:rtl/>
        </w:rPr>
        <w:t>ע</w:t>
      </w:r>
      <w:r w:rsidRPr="00B8218D">
        <w:rPr>
          <w:rFonts w:cs="1ShefaClassic"/>
          <w:sz w:val="30"/>
          <w:szCs w:val="30"/>
          <w:rtl/>
        </w:rPr>
        <w:t xml:space="preserve"> </w:t>
      </w:r>
      <w:r w:rsidRPr="00B8218D">
        <w:rPr>
          <w:rFonts w:cs="1ShefaClassic" w:hint="cs"/>
          <w:sz w:val="30"/>
          <w:szCs w:val="30"/>
          <w:rtl/>
        </w:rPr>
        <w:t>ביום</w:t>
      </w:r>
      <w:r w:rsidRPr="00B8218D">
        <w:rPr>
          <w:rFonts w:cs="1ShefaClassic"/>
          <w:sz w:val="30"/>
          <w:szCs w:val="30"/>
          <w:rtl/>
        </w:rPr>
        <w:t xml:space="preserve"> </w:t>
      </w:r>
      <w:r w:rsidRPr="00B8218D">
        <w:rPr>
          <w:rFonts w:cs="1ShefaClassic" w:hint="cs"/>
          <w:sz w:val="30"/>
          <w:szCs w:val="30"/>
          <w:rtl/>
        </w:rPr>
        <w:t>ט</w:t>
      </w:r>
      <w:r w:rsidRPr="00B8218D">
        <w:rPr>
          <w:rFonts w:cs="1ShefaClassic"/>
          <w:sz w:val="30"/>
          <w:szCs w:val="30"/>
          <w:rtl/>
        </w:rPr>
        <w:t>"</w:t>
      </w:r>
      <w:r w:rsidRPr="00B8218D">
        <w:rPr>
          <w:rFonts w:cs="1ShefaClassic" w:hint="cs"/>
          <w:sz w:val="30"/>
          <w:szCs w:val="30"/>
          <w:rtl/>
        </w:rPr>
        <w:t>ז</w:t>
      </w:r>
      <w:r w:rsidRPr="00B8218D">
        <w:rPr>
          <w:rFonts w:cs="1ShefaClassic"/>
          <w:sz w:val="30"/>
          <w:szCs w:val="30"/>
          <w:rtl/>
        </w:rPr>
        <w:t xml:space="preserve"> </w:t>
      </w:r>
      <w:r w:rsidRPr="00B8218D">
        <w:rPr>
          <w:rFonts w:cs="1ShefaClassic" w:hint="cs"/>
          <w:sz w:val="30"/>
          <w:szCs w:val="30"/>
          <w:rtl/>
        </w:rPr>
        <w:t>אייר</w:t>
      </w:r>
      <w:r w:rsidRPr="00B8218D">
        <w:rPr>
          <w:rFonts w:cs="1ShefaClassic"/>
          <w:sz w:val="30"/>
          <w:szCs w:val="30"/>
          <w:rtl/>
        </w:rPr>
        <w:t xml:space="preserve"> </w:t>
      </w:r>
      <w:r w:rsidRPr="00B8218D">
        <w:rPr>
          <w:rFonts w:cs="1ShefaClassic" w:hint="cs"/>
          <w:sz w:val="30"/>
          <w:szCs w:val="30"/>
          <w:rtl/>
        </w:rPr>
        <w:t>ה</w:t>
      </w:r>
      <w:r w:rsidRPr="00B8218D">
        <w:rPr>
          <w:rFonts w:cs="1ShefaClassic"/>
          <w:sz w:val="30"/>
          <w:szCs w:val="30"/>
          <w:rtl/>
        </w:rPr>
        <w:t>'</w:t>
      </w:r>
      <w:r w:rsidRPr="00B8218D">
        <w:rPr>
          <w:rFonts w:cs="1ShefaClassic" w:hint="cs"/>
          <w:sz w:val="30"/>
          <w:szCs w:val="30"/>
          <w:rtl/>
        </w:rPr>
        <w:t>תשנ</w:t>
      </w:r>
      <w:r w:rsidRPr="00B8218D">
        <w:rPr>
          <w:rFonts w:cs="1ShefaClassic"/>
          <w:sz w:val="30"/>
          <w:szCs w:val="30"/>
          <w:rtl/>
        </w:rPr>
        <w:t>"</w:t>
      </w:r>
      <w:r w:rsidRPr="00B8218D">
        <w:rPr>
          <w:rFonts w:cs="1ShefaClassic" w:hint="cs"/>
          <w:sz w:val="30"/>
          <w:szCs w:val="30"/>
          <w:rtl/>
        </w:rPr>
        <w:t>ז</w:t>
      </w:r>
    </w:p>
    <w:p w14:paraId="222AA378" w14:textId="77777777" w:rsidR="00D233A3" w:rsidRPr="00245F1E" w:rsidRDefault="00D233A3" w:rsidP="00123FB7">
      <w:pPr>
        <w:bidi/>
        <w:spacing w:after="100" w:line="360" w:lineRule="auto"/>
        <w:jc w:val="center"/>
        <w:rPr>
          <w:rFonts w:cs="1ShefaClassic"/>
          <w:sz w:val="30"/>
          <w:szCs w:val="30"/>
          <w:rtl/>
        </w:rPr>
      </w:pPr>
      <w:r w:rsidRPr="0047726A">
        <w:rPr>
          <w:rFonts w:cs="1ShefaClassic" w:hint="cs"/>
          <w:b/>
          <w:bCs/>
          <w:sz w:val="30"/>
          <w:szCs w:val="30"/>
          <w:rtl/>
        </w:rPr>
        <w:t>ת</w:t>
      </w:r>
      <w:r w:rsidRPr="0047726A">
        <w:rPr>
          <w:rFonts w:cs="1ShefaClassic"/>
          <w:b/>
          <w:bCs/>
          <w:sz w:val="30"/>
          <w:szCs w:val="30"/>
          <w:rtl/>
        </w:rPr>
        <w:t xml:space="preserve">. </w:t>
      </w:r>
      <w:r w:rsidRPr="0047726A">
        <w:rPr>
          <w:rFonts w:cs="1ShefaClassic" w:hint="cs"/>
          <w:b/>
          <w:bCs/>
          <w:sz w:val="30"/>
          <w:szCs w:val="30"/>
          <w:rtl/>
        </w:rPr>
        <w:t>נ</w:t>
      </w:r>
      <w:r w:rsidRPr="0047726A">
        <w:rPr>
          <w:rFonts w:cs="1ShefaClassic"/>
          <w:b/>
          <w:bCs/>
          <w:sz w:val="30"/>
          <w:szCs w:val="30"/>
          <w:rtl/>
        </w:rPr>
        <w:t xml:space="preserve">. </w:t>
      </w:r>
      <w:r w:rsidRPr="0047726A">
        <w:rPr>
          <w:rFonts w:cs="1ShefaClassic" w:hint="cs"/>
          <w:b/>
          <w:bCs/>
          <w:sz w:val="30"/>
          <w:szCs w:val="30"/>
          <w:rtl/>
        </w:rPr>
        <w:t>צ</w:t>
      </w:r>
      <w:r w:rsidRPr="0047726A">
        <w:rPr>
          <w:rFonts w:cs="1ShefaClassic"/>
          <w:b/>
          <w:bCs/>
          <w:sz w:val="30"/>
          <w:szCs w:val="30"/>
          <w:rtl/>
        </w:rPr>
        <w:t xml:space="preserve">. </w:t>
      </w:r>
      <w:r w:rsidRPr="0047726A">
        <w:rPr>
          <w:rFonts w:cs="1ShefaClassic" w:hint="cs"/>
          <w:b/>
          <w:bCs/>
          <w:sz w:val="30"/>
          <w:szCs w:val="30"/>
          <w:rtl/>
        </w:rPr>
        <w:t>ב</w:t>
      </w:r>
      <w:r w:rsidRPr="0047726A">
        <w:rPr>
          <w:rFonts w:cs="1ShefaClassic"/>
          <w:b/>
          <w:bCs/>
          <w:sz w:val="30"/>
          <w:szCs w:val="30"/>
          <w:rtl/>
        </w:rPr>
        <w:t xml:space="preserve">. </w:t>
      </w:r>
      <w:r w:rsidRPr="0047726A">
        <w:rPr>
          <w:rFonts w:cs="1ShefaClassic" w:hint="cs"/>
          <w:b/>
          <w:bCs/>
          <w:sz w:val="30"/>
          <w:szCs w:val="30"/>
          <w:rtl/>
        </w:rPr>
        <w:t>ה</w:t>
      </w:r>
      <w:r w:rsidRPr="0047726A">
        <w:rPr>
          <w:rFonts w:cs="1ShefaClassic"/>
          <w:b/>
          <w:bCs/>
          <w:sz w:val="30"/>
          <w:szCs w:val="30"/>
        </w:rPr>
        <w:t>.</w:t>
      </w:r>
    </w:p>
    <w:p w14:paraId="58CDFB59" w14:textId="77777777" w:rsidR="00D233A3" w:rsidRPr="00245F1E" w:rsidRDefault="00D233A3" w:rsidP="00123FB7">
      <w:pPr>
        <w:bidi/>
        <w:spacing w:after="100" w:line="360" w:lineRule="auto"/>
        <w:jc w:val="center"/>
        <w:rPr>
          <w:rFonts w:cs="1ShefaClassic"/>
          <w:sz w:val="30"/>
          <w:szCs w:val="30"/>
          <w:rtl/>
        </w:rPr>
      </w:pPr>
      <w:r w:rsidRPr="00245F1E">
        <w:rPr>
          <w:rFonts w:cs="1ShefaClassic"/>
          <w:sz w:val="30"/>
          <w:szCs w:val="30"/>
        </w:rPr>
        <w:sym w:font="Wingdings 2" w:char="F0B2"/>
      </w:r>
    </w:p>
    <w:p w14:paraId="40C1CCF5" w14:textId="71306D7B" w:rsidR="00862E1C" w:rsidRPr="00862E1C" w:rsidRDefault="00D233A3" w:rsidP="00123FB7">
      <w:pPr>
        <w:bidi/>
        <w:spacing w:after="100"/>
        <w:jc w:val="center"/>
        <w:rPr>
          <w:rFonts w:cs="1ShefaClassic"/>
          <w:sz w:val="27"/>
          <w:szCs w:val="27"/>
          <w:rtl/>
        </w:rPr>
      </w:pPr>
      <w:r w:rsidRPr="0047726A">
        <w:rPr>
          <w:rFonts w:cs="1ShefaClassic" w:hint="cs"/>
          <w:sz w:val="30"/>
          <w:szCs w:val="30"/>
          <w:rtl/>
        </w:rPr>
        <w:t>נדפס</w:t>
      </w:r>
      <w:r w:rsidRPr="0047726A">
        <w:rPr>
          <w:rFonts w:cs="1ShefaClassic"/>
          <w:sz w:val="30"/>
          <w:szCs w:val="30"/>
          <w:rtl/>
        </w:rPr>
        <w:t xml:space="preserve"> </w:t>
      </w:r>
      <w:r w:rsidRPr="0047726A">
        <w:rPr>
          <w:rFonts w:cs="1ShefaClassic" w:hint="cs"/>
          <w:sz w:val="30"/>
          <w:szCs w:val="30"/>
          <w:rtl/>
        </w:rPr>
        <w:t>ע</w:t>
      </w:r>
      <w:r w:rsidRPr="0047726A">
        <w:rPr>
          <w:rFonts w:cs="1ShefaClassic"/>
          <w:sz w:val="30"/>
          <w:szCs w:val="30"/>
          <w:rtl/>
        </w:rPr>
        <w:t>"</w:t>
      </w:r>
      <w:r w:rsidRPr="0047726A">
        <w:rPr>
          <w:rFonts w:cs="1ShefaClassic" w:hint="cs"/>
          <w:sz w:val="30"/>
          <w:szCs w:val="30"/>
          <w:rtl/>
        </w:rPr>
        <w:t>י</w:t>
      </w:r>
      <w:r w:rsidRPr="0047726A">
        <w:rPr>
          <w:rFonts w:cs="1ShefaClassic"/>
          <w:sz w:val="30"/>
          <w:szCs w:val="30"/>
          <w:rtl/>
        </w:rPr>
        <w:t xml:space="preserve"> </w:t>
      </w:r>
      <w:r w:rsidRPr="0047726A">
        <w:rPr>
          <w:rFonts w:cs="1ShefaClassic" w:hint="cs"/>
          <w:sz w:val="30"/>
          <w:szCs w:val="30"/>
          <w:rtl/>
        </w:rPr>
        <w:t>משפחתה</w:t>
      </w:r>
      <w:r w:rsidRPr="0047726A">
        <w:rPr>
          <w:rFonts w:cs="1ShefaClassic"/>
          <w:sz w:val="30"/>
          <w:szCs w:val="30"/>
          <w:rtl/>
        </w:rPr>
        <w:t xml:space="preserve"> </w:t>
      </w:r>
      <w:r w:rsidRPr="0047726A">
        <w:rPr>
          <w:rFonts w:cs="1ShefaClassic" w:hint="cs"/>
          <w:sz w:val="30"/>
          <w:szCs w:val="30"/>
          <w:rtl/>
        </w:rPr>
        <w:t>שיחיו</w:t>
      </w:r>
    </w:p>
    <w:p w14:paraId="0563C233" w14:textId="77777777" w:rsidR="00862E1C" w:rsidRDefault="00862E1C" w:rsidP="00123FB7">
      <w:pPr>
        <w:pStyle w:val="af3"/>
        <w:spacing w:after="100" w:line="480" w:lineRule="auto"/>
        <w:rPr>
          <w:sz w:val="27"/>
          <w:szCs w:val="27"/>
          <w:rtl/>
        </w:rPr>
      </w:pPr>
    </w:p>
    <w:p w14:paraId="65E0B89B" w14:textId="77777777" w:rsidR="00862E1C" w:rsidRDefault="00862E1C" w:rsidP="00123FB7">
      <w:pPr>
        <w:pStyle w:val="af3"/>
        <w:spacing w:after="100" w:line="480" w:lineRule="auto"/>
        <w:rPr>
          <w:sz w:val="27"/>
          <w:szCs w:val="27"/>
          <w:rtl/>
        </w:rPr>
      </w:pPr>
    </w:p>
    <w:p w14:paraId="7916F7D5" w14:textId="77777777" w:rsidR="00862E1C" w:rsidRDefault="00862E1C" w:rsidP="00123FB7">
      <w:pPr>
        <w:pStyle w:val="af3"/>
        <w:spacing w:after="100" w:line="480" w:lineRule="auto"/>
        <w:rPr>
          <w:sz w:val="27"/>
          <w:szCs w:val="27"/>
          <w:rtl/>
        </w:rPr>
      </w:pPr>
    </w:p>
    <w:p w14:paraId="012EAB4E" w14:textId="77777777" w:rsidR="00862E1C" w:rsidRDefault="00862E1C" w:rsidP="00123FB7">
      <w:pPr>
        <w:pStyle w:val="af3"/>
        <w:spacing w:after="100" w:line="480" w:lineRule="auto"/>
        <w:rPr>
          <w:sz w:val="27"/>
          <w:szCs w:val="27"/>
          <w:rtl/>
        </w:rPr>
      </w:pPr>
    </w:p>
    <w:p w14:paraId="5F6AA7BC" w14:textId="77777777" w:rsidR="00862E1C" w:rsidRDefault="00862E1C" w:rsidP="00123FB7">
      <w:pPr>
        <w:bidi/>
        <w:spacing w:after="100"/>
        <w:jc w:val="center"/>
        <w:rPr>
          <w:sz w:val="24"/>
          <w:szCs w:val="24"/>
          <w:rtl/>
        </w:rPr>
      </w:pPr>
    </w:p>
    <w:p w14:paraId="19B1BD47" w14:textId="77777777" w:rsidR="00862E1C" w:rsidRDefault="00862E1C" w:rsidP="00123FB7">
      <w:pPr>
        <w:bidi/>
        <w:spacing w:after="100"/>
        <w:jc w:val="center"/>
        <w:rPr>
          <w:sz w:val="24"/>
          <w:szCs w:val="24"/>
          <w:rtl/>
        </w:rPr>
      </w:pPr>
    </w:p>
    <w:p w14:paraId="3C8749DD" w14:textId="77777777" w:rsidR="00B46E03" w:rsidRDefault="00B46E03" w:rsidP="00B46E03">
      <w:pPr>
        <w:bidi/>
        <w:spacing w:line="360" w:lineRule="auto"/>
        <w:jc w:val="center"/>
        <w:rPr>
          <w:rFonts w:cs="1ShefaClassic"/>
          <w:sz w:val="27"/>
          <w:szCs w:val="27"/>
          <w:rtl/>
        </w:rPr>
      </w:pPr>
    </w:p>
    <w:p w14:paraId="2D296838" w14:textId="77777777" w:rsidR="00B46E03" w:rsidRDefault="00B46E03" w:rsidP="00B46E03">
      <w:pPr>
        <w:bidi/>
        <w:spacing w:line="360" w:lineRule="auto"/>
        <w:jc w:val="center"/>
        <w:rPr>
          <w:rFonts w:cs="1ShefaClassic"/>
          <w:sz w:val="27"/>
          <w:szCs w:val="27"/>
          <w:rtl/>
        </w:rPr>
      </w:pPr>
    </w:p>
    <w:p w14:paraId="28900A61" w14:textId="77777777" w:rsidR="00B46E03" w:rsidRDefault="00B46E03" w:rsidP="00B46E03">
      <w:pPr>
        <w:bidi/>
        <w:spacing w:line="360" w:lineRule="auto"/>
        <w:jc w:val="center"/>
        <w:rPr>
          <w:rFonts w:cs="1ShefaClassic"/>
          <w:sz w:val="27"/>
          <w:szCs w:val="27"/>
          <w:rtl/>
        </w:rPr>
      </w:pPr>
    </w:p>
    <w:p w14:paraId="38EB0381" w14:textId="77777777" w:rsidR="00B46E03" w:rsidRDefault="00B46E03" w:rsidP="00B46E03">
      <w:pPr>
        <w:bidi/>
        <w:spacing w:line="360" w:lineRule="auto"/>
        <w:jc w:val="center"/>
        <w:rPr>
          <w:rFonts w:cs="1ShefaClassic"/>
          <w:sz w:val="27"/>
          <w:szCs w:val="27"/>
          <w:rtl/>
        </w:rPr>
      </w:pPr>
    </w:p>
    <w:p w14:paraId="70E8E5BF" w14:textId="77777777" w:rsidR="00B46E03" w:rsidRPr="00AA6113" w:rsidRDefault="00B46E03" w:rsidP="00B46E03">
      <w:pPr>
        <w:bidi/>
        <w:spacing w:line="360" w:lineRule="auto"/>
        <w:jc w:val="center"/>
        <w:rPr>
          <w:rFonts w:cs="1ShefaClassic"/>
          <w:sz w:val="27"/>
          <w:szCs w:val="27"/>
          <w:rtl/>
        </w:rPr>
      </w:pPr>
      <w:r w:rsidRPr="00AA6113">
        <w:rPr>
          <w:rFonts w:cs="1ShefaClassic" w:hint="cs"/>
          <w:sz w:val="27"/>
          <w:szCs w:val="27"/>
          <w:rtl/>
        </w:rPr>
        <w:t xml:space="preserve">לזכות </w:t>
      </w:r>
    </w:p>
    <w:p w14:paraId="31C2D769" w14:textId="288CD547" w:rsidR="00B46E03" w:rsidRPr="00AA6113" w:rsidRDefault="00B46E03" w:rsidP="00B46E03">
      <w:pPr>
        <w:bidi/>
        <w:spacing w:line="360" w:lineRule="auto"/>
        <w:jc w:val="center"/>
        <w:rPr>
          <w:rFonts w:cs="1ShefaClassic"/>
          <w:sz w:val="27"/>
          <w:szCs w:val="27"/>
          <w:rtl/>
        </w:rPr>
      </w:pPr>
      <w:r w:rsidRPr="00AA6113">
        <w:rPr>
          <w:rFonts w:cs="1ShefaClassic" w:hint="cs"/>
          <w:sz w:val="27"/>
          <w:szCs w:val="27"/>
          <w:rtl/>
        </w:rPr>
        <w:t xml:space="preserve">הילדה </w:t>
      </w:r>
      <w:r>
        <w:rPr>
          <w:rFonts w:cs="1ShefaClassic" w:hint="cs"/>
          <w:b/>
          <w:bCs/>
          <w:sz w:val="27"/>
          <w:szCs w:val="27"/>
          <w:rtl/>
        </w:rPr>
        <w:t>דבורה</w:t>
      </w:r>
      <w:r w:rsidRPr="00AA6113">
        <w:rPr>
          <w:rFonts w:cs="1ShefaClassic" w:hint="cs"/>
          <w:sz w:val="27"/>
          <w:szCs w:val="27"/>
          <w:rtl/>
        </w:rPr>
        <w:t xml:space="preserve"> תחי'</w:t>
      </w:r>
    </w:p>
    <w:p w14:paraId="1ACE96E9" w14:textId="2050D351" w:rsidR="00B46E03" w:rsidRDefault="00B46E03" w:rsidP="003C2659">
      <w:pPr>
        <w:bidi/>
        <w:spacing w:line="360" w:lineRule="auto"/>
        <w:jc w:val="center"/>
        <w:rPr>
          <w:rFonts w:cs="1ShefaClassic"/>
          <w:sz w:val="27"/>
          <w:szCs w:val="27"/>
          <w:rtl/>
        </w:rPr>
      </w:pPr>
      <w:r w:rsidRPr="00AA6113">
        <w:rPr>
          <w:rFonts w:cs="1ShefaClassic" w:hint="cs"/>
          <w:sz w:val="27"/>
          <w:szCs w:val="27"/>
          <w:rtl/>
        </w:rPr>
        <w:t>נולדה למזל טוב</w:t>
      </w:r>
      <w:r w:rsidRPr="00AA6113">
        <w:rPr>
          <w:rFonts w:cs="1ShefaClassic"/>
          <w:sz w:val="27"/>
          <w:szCs w:val="27"/>
          <w:rtl/>
        </w:rPr>
        <w:br/>
      </w:r>
      <w:r w:rsidRPr="00AA6113">
        <w:rPr>
          <w:rFonts w:cs="1ShefaClassic" w:hint="cs"/>
          <w:sz w:val="27"/>
          <w:szCs w:val="27"/>
          <w:rtl/>
        </w:rPr>
        <w:t>ב</w:t>
      </w:r>
      <w:r w:rsidR="003C2659">
        <w:rPr>
          <w:rFonts w:cs="1ShefaClassic" w:hint="cs"/>
          <w:sz w:val="27"/>
          <w:szCs w:val="27"/>
          <w:rtl/>
        </w:rPr>
        <w:t xml:space="preserve">ליל ה' </w:t>
      </w:r>
      <w:r w:rsidR="00922091">
        <w:rPr>
          <w:rFonts w:cs="1ShefaClassic" w:hint="cs"/>
          <w:sz w:val="27"/>
          <w:szCs w:val="27"/>
          <w:rtl/>
        </w:rPr>
        <w:t>אור ל</w:t>
      </w:r>
      <w:r w:rsidR="003C2659">
        <w:rPr>
          <w:rFonts w:cs="1ShefaClassic" w:hint="cs"/>
          <w:sz w:val="27"/>
          <w:szCs w:val="27"/>
          <w:rtl/>
        </w:rPr>
        <w:t>כ"ז ניסן</w:t>
      </w:r>
      <w:r w:rsidRPr="00AA6113">
        <w:rPr>
          <w:rFonts w:cs="1ShefaClassic" w:hint="cs"/>
          <w:sz w:val="27"/>
          <w:szCs w:val="27"/>
          <w:rtl/>
        </w:rPr>
        <w:t xml:space="preserve"> </w:t>
      </w:r>
      <w:r>
        <w:rPr>
          <w:rFonts w:cs="1ShefaClassic" w:hint="cs"/>
          <w:sz w:val="27"/>
          <w:szCs w:val="27"/>
          <w:rtl/>
        </w:rPr>
        <w:t>ה</w:t>
      </w:r>
      <w:r>
        <w:rPr>
          <w:rFonts w:cs="1ShefaClassic"/>
          <w:sz w:val="27"/>
          <w:szCs w:val="27"/>
          <w:rtl/>
        </w:rPr>
        <w:t>’</w:t>
      </w:r>
      <w:r>
        <w:rPr>
          <w:rFonts w:cs="1ShefaClassic" w:hint="cs"/>
          <w:sz w:val="27"/>
          <w:szCs w:val="27"/>
          <w:rtl/>
        </w:rPr>
        <w:t>תשע</w:t>
      </w:r>
      <w:r>
        <w:rPr>
          <w:rFonts w:cs="1ShefaClassic"/>
          <w:sz w:val="27"/>
          <w:szCs w:val="27"/>
          <w:rtl/>
        </w:rPr>
        <w:t>”</w:t>
      </w:r>
      <w:r w:rsidR="003C2659">
        <w:rPr>
          <w:rFonts w:cs="1ShefaClassic" w:hint="cs"/>
          <w:sz w:val="27"/>
          <w:szCs w:val="27"/>
          <w:rtl/>
        </w:rPr>
        <w:t>ט</w:t>
      </w:r>
    </w:p>
    <w:p w14:paraId="0B139CC9" w14:textId="57C79324" w:rsidR="00B46E03" w:rsidRDefault="00B46E03" w:rsidP="00922091">
      <w:pPr>
        <w:bidi/>
        <w:spacing w:after="40" w:line="360" w:lineRule="exact"/>
        <w:jc w:val="center"/>
        <w:rPr>
          <w:rFonts w:ascii="Arial" w:hAnsi="Arial" w:cs="1ShefaClassic"/>
          <w:spacing w:val="6"/>
          <w:position w:val="4"/>
          <w:sz w:val="27"/>
          <w:szCs w:val="27"/>
          <w:rtl/>
        </w:rPr>
      </w:pPr>
      <w:r w:rsidRPr="00225305">
        <w:rPr>
          <w:rFonts w:ascii="Arial" w:hAnsi="Arial" w:cs="1ShefaClassic" w:hint="cs"/>
          <w:spacing w:val="6"/>
          <w:position w:val="4"/>
          <w:sz w:val="27"/>
          <w:szCs w:val="27"/>
          <w:rtl/>
        </w:rPr>
        <w:t>יה</w:t>
      </w:r>
      <w:r w:rsidRPr="00225305">
        <w:rPr>
          <w:rFonts w:ascii="Arial" w:hAnsi="Arial" w:cs="1ShefaClassic"/>
          <w:spacing w:val="6"/>
          <w:position w:val="4"/>
          <w:sz w:val="27"/>
          <w:szCs w:val="27"/>
          <w:rtl/>
        </w:rPr>
        <w:t>"</w:t>
      </w:r>
      <w:r w:rsidRPr="00225305">
        <w:rPr>
          <w:rFonts w:ascii="Arial" w:hAnsi="Arial" w:cs="1ShefaClassic" w:hint="cs"/>
          <w:spacing w:val="6"/>
          <w:position w:val="4"/>
          <w:sz w:val="27"/>
          <w:szCs w:val="27"/>
          <w:rtl/>
        </w:rPr>
        <w:t>ר</w:t>
      </w:r>
      <w:r w:rsidRPr="00225305">
        <w:rPr>
          <w:rFonts w:ascii="Arial" w:hAnsi="Arial" w:cs="1ShefaClassic"/>
          <w:spacing w:val="6"/>
          <w:position w:val="4"/>
          <w:sz w:val="27"/>
          <w:szCs w:val="27"/>
          <w:rtl/>
        </w:rPr>
        <w:t xml:space="preserve"> </w:t>
      </w:r>
      <w:r w:rsidRPr="00225305">
        <w:rPr>
          <w:rFonts w:ascii="Arial" w:hAnsi="Arial" w:cs="1ShefaClassic" w:hint="cs"/>
          <w:spacing w:val="6"/>
          <w:position w:val="4"/>
          <w:sz w:val="27"/>
          <w:szCs w:val="27"/>
          <w:rtl/>
        </w:rPr>
        <w:t>שיזכו</w:t>
      </w:r>
      <w:r w:rsidRPr="00225305">
        <w:rPr>
          <w:rFonts w:ascii="Arial" w:hAnsi="Arial" w:cs="1ShefaClassic"/>
          <w:spacing w:val="6"/>
          <w:position w:val="4"/>
          <w:sz w:val="27"/>
          <w:szCs w:val="27"/>
          <w:rtl/>
        </w:rPr>
        <w:t xml:space="preserve"> </w:t>
      </w:r>
      <w:r w:rsidRPr="00225305">
        <w:rPr>
          <w:rFonts w:ascii="Arial" w:hAnsi="Arial" w:cs="1ShefaClassic" w:hint="cs"/>
          <w:spacing w:val="6"/>
          <w:position w:val="4"/>
          <w:sz w:val="27"/>
          <w:szCs w:val="27"/>
          <w:rtl/>
        </w:rPr>
        <w:t>לגדלה</w:t>
      </w:r>
      <w:r w:rsidRPr="00225305">
        <w:rPr>
          <w:rFonts w:ascii="Arial" w:hAnsi="Arial" w:cs="1ShefaClassic"/>
          <w:spacing w:val="6"/>
          <w:position w:val="4"/>
          <w:sz w:val="27"/>
          <w:szCs w:val="27"/>
          <w:rtl/>
        </w:rPr>
        <w:t xml:space="preserve"> </w:t>
      </w:r>
      <w:r w:rsidRPr="00225305">
        <w:rPr>
          <w:rFonts w:ascii="Arial" w:hAnsi="Arial" w:cs="1ShefaClassic" w:hint="cs"/>
          <w:spacing w:val="6"/>
          <w:position w:val="4"/>
          <w:sz w:val="27"/>
          <w:szCs w:val="27"/>
          <w:rtl/>
        </w:rPr>
        <w:t>לתורה</w:t>
      </w:r>
      <w:r w:rsidRPr="00225305">
        <w:rPr>
          <w:rFonts w:ascii="Arial" w:hAnsi="Arial" w:cs="1ShefaClassic"/>
          <w:spacing w:val="6"/>
          <w:position w:val="4"/>
          <w:sz w:val="27"/>
          <w:szCs w:val="27"/>
          <w:rtl/>
        </w:rPr>
        <w:t xml:space="preserve"> </w:t>
      </w:r>
      <w:r w:rsidRPr="00225305">
        <w:rPr>
          <w:rFonts w:ascii="Arial" w:hAnsi="Arial" w:cs="1ShefaClassic" w:hint="cs"/>
          <w:spacing w:val="6"/>
          <w:position w:val="4"/>
          <w:sz w:val="27"/>
          <w:szCs w:val="27"/>
          <w:rtl/>
        </w:rPr>
        <w:t>ולחופה</w:t>
      </w:r>
      <w:r w:rsidRPr="00225305">
        <w:rPr>
          <w:rFonts w:ascii="Arial" w:hAnsi="Arial" w:cs="1ShefaClassic"/>
          <w:spacing w:val="6"/>
          <w:position w:val="4"/>
          <w:sz w:val="27"/>
          <w:szCs w:val="27"/>
          <w:rtl/>
        </w:rPr>
        <w:t xml:space="preserve"> </w:t>
      </w:r>
      <w:r w:rsidRPr="00225305">
        <w:rPr>
          <w:rFonts w:ascii="Arial" w:hAnsi="Arial" w:cs="1ShefaClassic" w:hint="cs"/>
          <w:spacing w:val="6"/>
          <w:position w:val="4"/>
          <w:sz w:val="27"/>
          <w:szCs w:val="27"/>
          <w:rtl/>
        </w:rPr>
        <w:t>ולמעשים</w:t>
      </w:r>
      <w:r w:rsidRPr="00225305">
        <w:rPr>
          <w:rFonts w:ascii="Arial" w:hAnsi="Arial" w:cs="1ShefaClassic"/>
          <w:spacing w:val="6"/>
          <w:position w:val="4"/>
          <w:sz w:val="27"/>
          <w:szCs w:val="27"/>
          <w:rtl/>
        </w:rPr>
        <w:t xml:space="preserve"> </w:t>
      </w:r>
      <w:r w:rsidRPr="00225305">
        <w:rPr>
          <w:rFonts w:ascii="Arial" w:hAnsi="Arial" w:cs="1ShefaClassic" w:hint="cs"/>
          <w:spacing w:val="6"/>
          <w:position w:val="4"/>
          <w:sz w:val="27"/>
          <w:szCs w:val="27"/>
          <w:rtl/>
        </w:rPr>
        <w:t xml:space="preserve">טובים </w:t>
      </w:r>
      <w:r>
        <w:rPr>
          <w:rFonts w:ascii="Arial" w:hAnsi="Arial" w:cs="1ShefaClassic"/>
          <w:spacing w:val="6"/>
          <w:position w:val="4"/>
          <w:sz w:val="27"/>
          <w:szCs w:val="27"/>
          <w:rtl/>
        </w:rPr>
        <w:t>וירוו ממנ</w:t>
      </w:r>
      <w:r>
        <w:rPr>
          <w:rFonts w:ascii="Arial" w:hAnsi="Arial" w:cs="1ShefaClassic" w:hint="cs"/>
          <w:spacing w:val="6"/>
          <w:position w:val="4"/>
          <w:sz w:val="27"/>
          <w:szCs w:val="27"/>
          <w:rtl/>
        </w:rPr>
        <w:t>ה</w:t>
      </w:r>
      <w:r w:rsidRPr="00AA6113">
        <w:rPr>
          <w:rFonts w:ascii="Arial" w:hAnsi="Arial" w:cs="1ShefaClassic"/>
          <w:spacing w:val="6"/>
          <w:position w:val="4"/>
          <w:sz w:val="27"/>
          <w:szCs w:val="27"/>
          <w:rtl/>
        </w:rPr>
        <w:t xml:space="preserve"> </w:t>
      </w:r>
    </w:p>
    <w:p w14:paraId="0A7289F7" w14:textId="77777777" w:rsidR="00B46E03" w:rsidRPr="00225305" w:rsidRDefault="00B46E03" w:rsidP="00B46E03">
      <w:pPr>
        <w:bidi/>
        <w:spacing w:after="40" w:line="360" w:lineRule="exact"/>
        <w:jc w:val="center"/>
        <w:rPr>
          <w:rFonts w:cs="1ShefaClassic"/>
          <w:sz w:val="27"/>
          <w:szCs w:val="27"/>
          <w:rtl/>
        </w:rPr>
      </w:pPr>
      <w:r w:rsidRPr="00AA6113">
        <w:rPr>
          <w:rFonts w:ascii="Arial" w:hAnsi="Arial" w:cs="1ShefaClassic"/>
          <w:spacing w:val="6"/>
          <w:position w:val="4"/>
          <w:sz w:val="27"/>
          <w:szCs w:val="27"/>
          <w:rtl/>
        </w:rPr>
        <w:t>רוב נחת ושמחה מתוך ברכה והצלחה רבה בגו"ר תמיד כה"י</w:t>
      </w:r>
    </w:p>
    <w:p w14:paraId="67238303" w14:textId="77777777" w:rsidR="00B46E03" w:rsidRPr="00AA6113" w:rsidRDefault="00B46E03" w:rsidP="00B46E03">
      <w:pPr>
        <w:bidi/>
        <w:spacing w:after="40" w:line="360" w:lineRule="exact"/>
        <w:jc w:val="center"/>
        <w:rPr>
          <w:rFonts w:cs="1ShefaClassic"/>
          <w:sz w:val="27"/>
          <w:szCs w:val="27"/>
          <w:rtl/>
        </w:rPr>
      </w:pPr>
      <w:r w:rsidRPr="00AA6113">
        <w:rPr>
          <w:rFonts w:cs="1ShefaClassic"/>
          <w:sz w:val="27"/>
          <w:szCs w:val="27"/>
        </w:rPr>
        <w:t xml:space="preserve"> </w:t>
      </w:r>
      <w:r w:rsidRPr="00AA6113">
        <w:rPr>
          <w:rFonts w:cs="1ShefaClassic"/>
          <w:sz w:val="27"/>
          <w:szCs w:val="27"/>
        </w:rPr>
        <w:sym w:font="Wingdings 2" w:char="F0B2"/>
      </w:r>
    </w:p>
    <w:p w14:paraId="5866072C" w14:textId="1C7FE38E" w:rsidR="00B46E03" w:rsidRPr="00AA6113" w:rsidRDefault="00B46E03" w:rsidP="003C2659">
      <w:pPr>
        <w:bidi/>
        <w:spacing w:after="40" w:line="360" w:lineRule="exact"/>
        <w:jc w:val="center"/>
        <w:rPr>
          <w:rFonts w:ascii="Arial" w:eastAsia="Times New Roman" w:hAnsi="Arial" w:cs="1ShefaClassic"/>
          <w:spacing w:val="6"/>
          <w:position w:val="4"/>
          <w:sz w:val="27"/>
          <w:szCs w:val="27"/>
          <w:rtl/>
        </w:rPr>
      </w:pPr>
      <w:r w:rsidRPr="00AA6113">
        <w:rPr>
          <w:rFonts w:ascii="Arial" w:eastAsia="Times New Roman" w:hAnsi="Arial" w:cs="1ShefaClassic" w:hint="cs"/>
          <w:spacing w:val="6"/>
          <w:position w:val="4"/>
          <w:sz w:val="27"/>
          <w:szCs w:val="27"/>
          <w:rtl/>
        </w:rPr>
        <w:t xml:space="preserve"> </w:t>
      </w:r>
      <w:r w:rsidR="003C2659">
        <w:rPr>
          <w:rFonts w:ascii="Arial" w:eastAsia="Times New Roman" w:hAnsi="Arial" w:cs="1ShefaClassic" w:hint="cs"/>
          <w:spacing w:val="6"/>
          <w:position w:val="4"/>
          <w:sz w:val="27"/>
          <w:szCs w:val="27"/>
          <w:rtl/>
        </w:rPr>
        <w:t>ולזכות הורי' וזקני'</w:t>
      </w:r>
      <w:r w:rsidRPr="00AA6113">
        <w:rPr>
          <w:rFonts w:ascii="Arial" w:eastAsia="Times New Roman" w:hAnsi="Arial" w:cs="1ShefaClassic" w:hint="cs"/>
          <w:spacing w:val="6"/>
          <w:position w:val="4"/>
          <w:sz w:val="27"/>
          <w:szCs w:val="27"/>
          <w:rtl/>
        </w:rPr>
        <w:t xml:space="preserve"> </w:t>
      </w:r>
    </w:p>
    <w:p w14:paraId="5D2E0A4F" w14:textId="7ECD92F7" w:rsidR="00B46E03" w:rsidRPr="00AA6113" w:rsidRDefault="00B46E03" w:rsidP="003C2659">
      <w:pPr>
        <w:bidi/>
        <w:spacing w:after="40" w:line="360" w:lineRule="exact"/>
        <w:jc w:val="center"/>
        <w:rPr>
          <w:rFonts w:ascii="Arial" w:eastAsia="Times New Roman" w:hAnsi="Arial" w:cs="1ShefaClassic"/>
          <w:spacing w:val="6"/>
          <w:position w:val="4"/>
          <w:sz w:val="27"/>
          <w:szCs w:val="27"/>
          <w:rtl/>
        </w:rPr>
      </w:pPr>
      <w:r>
        <w:rPr>
          <w:rFonts w:ascii="Arial" w:eastAsia="Times New Roman" w:hAnsi="Arial" w:cs="1ShefaClassic" w:hint="cs"/>
          <w:spacing w:val="6"/>
          <w:position w:val="4"/>
          <w:sz w:val="27"/>
          <w:szCs w:val="27"/>
          <w:rtl/>
        </w:rPr>
        <w:t>הרה"ת ר'</w:t>
      </w:r>
      <w:r>
        <w:rPr>
          <w:rFonts w:ascii="Arial" w:eastAsia="Times New Roman" w:hAnsi="Arial" w:cs="1ShefaClassic" w:hint="cs"/>
          <w:b/>
          <w:bCs/>
          <w:spacing w:val="6"/>
          <w:position w:val="4"/>
          <w:sz w:val="27"/>
          <w:szCs w:val="27"/>
          <w:rtl/>
        </w:rPr>
        <w:t xml:space="preserve"> אברהם </w:t>
      </w:r>
      <w:r w:rsidR="003C2659" w:rsidRPr="003C2659">
        <w:rPr>
          <w:rFonts w:ascii="Arial" w:eastAsia="Times New Roman" w:hAnsi="Arial" w:cs="1ShefaClassic" w:hint="cs"/>
          <w:spacing w:val="6"/>
          <w:position w:val="4"/>
          <w:sz w:val="27"/>
          <w:szCs w:val="27"/>
          <w:rtl/>
        </w:rPr>
        <w:t>הכהן</w:t>
      </w:r>
      <w:r w:rsidRPr="00AA6113">
        <w:rPr>
          <w:rFonts w:ascii="Arial" w:eastAsia="Times New Roman" w:hAnsi="Arial" w:cs="1ShefaClassic" w:hint="cs"/>
          <w:spacing w:val="6"/>
          <w:position w:val="4"/>
          <w:sz w:val="27"/>
          <w:szCs w:val="27"/>
          <w:rtl/>
        </w:rPr>
        <w:t xml:space="preserve"> ו</w:t>
      </w:r>
      <w:r>
        <w:rPr>
          <w:rFonts w:ascii="Arial" w:eastAsia="Times New Roman" w:hAnsi="Arial" w:cs="1ShefaClassic" w:hint="cs"/>
          <w:spacing w:val="6"/>
          <w:position w:val="4"/>
          <w:sz w:val="27"/>
          <w:szCs w:val="27"/>
          <w:rtl/>
        </w:rPr>
        <w:t xml:space="preserve">זוגתו </w:t>
      </w:r>
      <w:r w:rsidRPr="00AA6113">
        <w:rPr>
          <w:rFonts w:ascii="Arial" w:eastAsia="Times New Roman" w:hAnsi="Arial" w:cs="1ShefaClassic" w:hint="cs"/>
          <w:spacing w:val="6"/>
          <w:position w:val="4"/>
          <w:sz w:val="27"/>
          <w:szCs w:val="27"/>
          <w:rtl/>
        </w:rPr>
        <w:t xml:space="preserve">מרת </w:t>
      </w:r>
      <w:r w:rsidR="003C2659">
        <w:rPr>
          <w:rFonts w:ascii="Arial" w:eastAsia="Times New Roman" w:hAnsi="Arial" w:cs="1ShefaClassic" w:hint="cs"/>
          <w:b/>
          <w:bCs/>
          <w:spacing w:val="6"/>
          <w:position w:val="4"/>
          <w:sz w:val="27"/>
          <w:szCs w:val="27"/>
          <w:rtl/>
        </w:rPr>
        <w:t>חנה</w:t>
      </w:r>
      <w:r w:rsidRPr="00AA6113">
        <w:rPr>
          <w:rFonts w:ascii="Arial" w:eastAsia="Times New Roman" w:hAnsi="Arial" w:cs="1ShefaClassic" w:hint="cs"/>
          <w:b/>
          <w:bCs/>
          <w:spacing w:val="6"/>
          <w:position w:val="4"/>
          <w:sz w:val="27"/>
          <w:szCs w:val="27"/>
          <w:rtl/>
        </w:rPr>
        <w:t xml:space="preserve"> </w:t>
      </w:r>
      <w:r w:rsidRPr="00AA6113">
        <w:rPr>
          <w:rFonts w:ascii="Arial" w:eastAsia="Times New Roman" w:hAnsi="Arial" w:cs="1ShefaClassic" w:hint="cs"/>
          <w:spacing w:val="6"/>
          <w:position w:val="4"/>
          <w:sz w:val="27"/>
          <w:szCs w:val="27"/>
          <w:rtl/>
        </w:rPr>
        <w:t xml:space="preserve">שיחיו </w:t>
      </w:r>
    </w:p>
    <w:p w14:paraId="72936C51" w14:textId="26CF9238" w:rsidR="00123FB7" w:rsidRDefault="003C2659" w:rsidP="00B46E03">
      <w:pPr>
        <w:bidi/>
        <w:spacing w:after="100" w:line="276" w:lineRule="auto"/>
        <w:jc w:val="center"/>
        <w:rPr>
          <w:rFonts w:ascii="Arial" w:eastAsia="Times New Roman" w:hAnsi="Arial" w:cs="1ShefaClassic"/>
          <w:b/>
          <w:bCs/>
          <w:spacing w:val="6"/>
          <w:position w:val="4"/>
          <w:sz w:val="27"/>
          <w:szCs w:val="27"/>
          <w:rtl/>
        </w:rPr>
      </w:pPr>
      <w:r>
        <w:rPr>
          <w:rFonts w:ascii="Arial" w:eastAsia="Times New Roman" w:hAnsi="Arial" w:cs="1ShefaClassic" w:hint="cs"/>
          <w:b/>
          <w:bCs/>
          <w:spacing w:val="6"/>
          <w:position w:val="4"/>
          <w:sz w:val="27"/>
          <w:szCs w:val="27"/>
          <w:rtl/>
        </w:rPr>
        <w:t>סטיפלמן</w:t>
      </w:r>
    </w:p>
    <w:p w14:paraId="3A995145" w14:textId="0F48DBCF" w:rsidR="003C2659" w:rsidRDefault="003C2659" w:rsidP="003C2659">
      <w:pPr>
        <w:bidi/>
        <w:spacing w:after="100" w:line="276" w:lineRule="auto"/>
        <w:jc w:val="center"/>
        <w:rPr>
          <w:rFonts w:cs="1ShefaClassic"/>
          <w:sz w:val="30"/>
          <w:szCs w:val="30"/>
          <w:rtl/>
        </w:rPr>
      </w:pPr>
      <w:r w:rsidRPr="003C2659">
        <w:rPr>
          <w:rFonts w:ascii="Arial" w:eastAsia="Times New Roman" w:hAnsi="Arial" w:cs="1ShefaClassic" w:hint="cs"/>
          <w:spacing w:val="6"/>
          <w:position w:val="4"/>
          <w:sz w:val="27"/>
          <w:szCs w:val="27"/>
          <w:rtl/>
        </w:rPr>
        <w:t>הרה"ג הרה"ת ר'</w:t>
      </w:r>
      <w:r>
        <w:rPr>
          <w:rFonts w:ascii="Arial" w:eastAsia="Times New Roman" w:hAnsi="Arial" w:cs="1ShefaClassic" w:hint="cs"/>
          <w:b/>
          <w:bCs/>
          <w:spacing w:val="6"/>
          <w:position w:val="4"/>
          <w:sz w:val="27"/>
          <w:szCs w:val="27"/>
          <w:rtl/>
        </w:rPr>
        <w:t xml:space="preserve"> צבי הירש</w:t>
      </w:r>
      <w:r w:rsidRPr="003C2659">
        <w:rPr>
          <w:rFonts w:ascii="Arial" w:eastAsia="Times New Roman" w:hAnsi="Arial" w:cs="1ShefaClassic" w:hint="cs"/>
          <w:spacing w:val="6"/>
          <w:position w:val="4"/>
          <w:sz w:val="27"/>
          <w:szCs w:val="27"/>
          <w:rtl/>
        </w:rPr>
        <w:t xml:space="preserve"> וזוגתו</w:t>
      </w:r>
      <w:r>
        <w:rPr>
          <w:rFonts w:ascii="Arial" w:eastAsia="Times New Roman" w:hAnsi="Arial" w:cs="1ShefaClassic" w:hint="cs"/>
          <w:b/>
          <w:bCs/>
          <w:spacing w:val="6"/>
          <w:position w:val="4"/>
          <w:sz w:val="27"/>
          <w:szCs w:val="27"/>
          <w:rtl/>
        </w:rPr>
        <w:t xml:space="preserve"> </w:t>
      </w:r>
      <w:r w:rsidRPr="003C2659">
        <w:rPr>
          <w:rFonts w:ascii="Arial" w:eastAsia="Times New Roman" w:hAnsi="Arial" w:cs="1ShefaClassic" w:hint="cs"/>
          <w:spacing w:val="6"/>
          <w:position w:val="4"/>
          <w:sz w:val="27"/>
          <w:szCs w:val="27"/>
          <w:rtl/>
        </w:rPr>
        <w:t xml:space="preserve">מרת </w:t>
      </w:r>
      <w:r>
        <w:rPr>
          <w:rFonts w:ascii="Arial" w:eastAsia="Times New Roman" w:hAnsi="Arial" w:cs="1ShefaClassic" w:hint="cs"/>
          <w:b/>
          <w:bCs/>
          <w:spacing w:val="6"/>
          <w:position w:val="4"/>
          <w:sz w:val="27"/>
          <w:szCs w:val="27"/>
          <w:rtl/>
        </w:rPr>
        <w:t xml:space="preserve">לאה מרים בלומא </w:t>
      </w:r>
      <w:r w:rsidRPr="003C2659">
        <w:rPr>
          <w:rFonts w:ascii="Arial" w:eastAsia="Times New Roman" w:hAnsi="Arial" w:cs="1ShefaClassic" w:hint="cs"/>
          <w:spacing w:val="6"/>
          <w:position w:val="4"/>
          <w:sz w:val="27"/>
          <w:szCs w:val="27"/>
          <w:rtl/>
        </w:rPr>
        <w:t>שיחיו</w:t>
      </w:r>
      <w:r>
        <w:rPr>
          <w:rFonts w:ascii="Arial" w:eastAsia="Times New Roman" w:hAnsi="Arial" w:cs="1ShefaClassic" w:hint="cs"/>
          <w:b/>
          <w:bCs/>
          <w:spacing w:val="6"/>
          <w:position w:val="4"/>
          <w:sz w:val="27"/>
          <w:szCs w:val="27"/>
          <w:rtl/>
        </w:rPr>
        <w:t xml:space="preserve"> טלזנר</w:t>
      </w:r>
    </w:p>
    <w:sectPr w:rsidR="003C2659" w:rsidSect="00E65DD5">
      <w:headerReference w:type="even" r:id="rId63"/>
      <w:headerReference w:type="default" r:id="rId64"/>
      <w:footnotePr>
        <w:numRestart w:val="eachSect"/>
      </w:footnotePr>
      <w:type w:val="continuous"/>
      <w:pgSz w:w="7920" w:h="12240"/>
      <w:pgMar w:top="-810" w:right="864" w:bottom="720" w:left="864"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1ECB0" w14:textId="77777777" w:rsidR="008C516A" w:rsidRDefault="008C516A" w:rsidP="001D6A1B">
      <w:pPr>
        <w:spacing w:after="0" w:line="240" w:lineRule="auto"/>
      </w:pPr>
      <w:r>
        <w:separator/>
      </w:r>
    </w:p>
  </w:endnote>
  <w:endnote w:type="continuationSeparator" w:id="0">
    <w:p w14:paraId="12A082C7" w14:textId="77777777" w:rsidR="008C516A" w:rsidRDefault="008C516A" w:rsidP="001D6A1B">
      <w:pPr>
        <w:spacing w:after="0" w:line="240" w:lineRule="auto"/>
      </w:pPr>
      <w:r>
        <w:continuationSeparator/>
      </w:r>
    </w:p>
  </w:endnote>
  <w:endnote w:type="continuationNotice" w:id="1">
    <w:p w14:paraId="68438FC3" w14:textId="77777777" w:rsidR="008C516A" w:rsidRDefault="008C5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auto"/>
    <w:pitch w:val="variable"/>
    <w:sig w:usb0="00000801" w:usb1="00000000" w:usb2="00000000" w:usb3="00000000" w:csb0="00000020" w:csb1="00000000"/>
  </w:font>
  <w:font w:name="Courier New">
    <w:panose1 w:val="02070309020205020404"/>
    <w:charset w:val="00"/>
    <w:family w:val="modern"/>
    <w:pitch w:val="fixed"/>
    <w:sig w:usb0="20000A87" w:usb1="00000000"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auto"/>
    <w:pitch w:val="variable"/>
    <w:sig w:usb0="00000801" w:usb1="00000000" w:usb2="00000000" w:usb3="00000000" w:csb0="00000020" w:csb1="00000000"/>
  </w:font>
  <w:font w:name="Arial">
    <w:panose1 w:val="020B0604020202020204"/>
    <w:charset w:val="00"/>
    <w:family w:val="swiss"/>
    <w:pitch w:val="variable"/>
    <w:sig w:usb0="20000A87" w:usb1="00000000"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riam">
    <w:panose1 w:val="020B0502050101010101"/>
    <w:charset w:val="B1"/>
    <w:family w:val="auto"/>
    <w:pitch w:val="variable"/>
    <w:sig w:usb0="00000801" w:usb1="00000000" w:usb2="00000000" w:usb3="00000000" w:csb0="00000020" w:csb1="00000000"/>
  </w:font>
  <w:font w:name="FbFRealBelet Bold">
    <w:panose1 w:val="02020803050405020304"/>
    <w:charset w:val="00"/>
    <w:family w:val="roman"/>
    <w:pitch w:val="variable"/>
    <w:sig w:usb0="80000827" w:usb1="50000000" w:usb2="00000000" w:usb3="00000000" w:csb0="00000021" w:csb1="00000000"/>
  </w:font>
  <w:font w:name="AAd_Livorna">
    <w:panose1 w:val="00000000000000000000"/>
    <w:charset w:val="B1"/>
    <w:family w:val="auto"/>
    <w:pitch w:val="variable"/>
    <w:sig w:usb0="00000801" w:usb1="00000000" w:usb2="00000000" w:usb3="00000000" w:csb0="00000020" w:csb1="00000000"/>
  </w:font>
  <w:font w:name="AAd_Livorna4">
    <w:panose1 w:val="02020603050405020304"/>
    <w:charset w:val="00"/>
    <w:family w:val="roman"/>
    <w:pitch w:val="variable"/>
    <w:sig w:usb0="80000827" w:usb1="50000000" w:usb2="00000000" w:usb3="00000000" w:csb0="00000021" w:csb1="00000000"/>
  </w:font>
  <w:font w:name="FbFrankReal">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panose1 w:val="02000505000000020000"/>
    <w:charset w:val="00"/>
    <w:family w:val="auto"/>
    <w:pitch w:val="variable"/>
    <w:sig w:usb0="00000003" w:usb1="00000000" w:usb2="00000000" w:usb3="00000000" w:csb0="00000001" w:csb1="00000000"/>
  </w:font>
  <w:font w:name="FrankRuehl">
    <w:panose1 w:val="020E0503060101010101"/>
    <w:charset w:val="B1"/>
    <w:family w:val="auto"/>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WinSoft Pro">
    <w:panose1 w:val="020B0600060200000000"/>
    <w:charset w:val="00"/>
    <w:family w:val="auto"/>
    <w:pitch w:val="variable"/>
    <w:sig w:usb0="0000280F" w:usb1="80000000" w:usb2="00000008"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1ShefaClassic">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bLivornaRegular">
    <w:altName w:val="Times New Roman"/>
    <w:charset w:val="00"/>
    <w:family w:val="roman"/>
    <w:pitch w:val="default"/>
  </w:font>
  <w:font w:name="MNarkisim">
    <w:panose1 w:val="00000000000000000000"/>
    <w:charset w:val="B1"/>
    <w:family w:val="auto"/>
    <w:pitch w:val="variable"/>
    <w:sig w:usb0="00000801" w:usb1="00000000" w:usb2="00000000" w:usb3="00000000" w:csb0="00000020" w:csb1="00000000"/>
  </w:font>
  <w:font w:name="FbSfaradi Regular">
    <w:panose1 w:val="02020803050405020304"/>
    <w:charset w:val="00"/>
    <w:family w:val="roman"/>
    <w:pitch w:val="variable"/>
    <w:sig w:usb0="80000827" w:usb1="50000000" w:usb2="00000000" w:usb3="00000000" w:csb0="00000021" w:csb1="00000000"/>
  </w:font>
  <w:font w:name="AAd_Ashcnazi">
    <w:panose1 w:val="00000000000000000000"/>
    <w:charset w:val="B1"/>
    <w:family w:val="auto"/>
    <w:pitch w:val="variable"/>
    <w:sig w:usb0="00000801" w:usb1="00000000" w:usb2="00000000" w:usb3="00000000" w:csb0="00000020" w:csb1="00000000"/>
  </w:font>
  <w:font w:name="FbSfaradi Bold">
    <w:panose1 w:val="02020803050405020304"/>
    <w:charset w:val="00"/>
    <w:family w:val="roman"/>
    <w:pitch w:val="variable"/>
    <w:sig w:usb0="80000827" w:usb1="50000000" w:usb2="00000000" w:usb3="00000000" w:csb0="00000021" w:csb1="00000000"/>
  </w:font>
  <w:font w:name="PFT_Vilna">
    <w:panose1 w:val="01000503000000020003"/>
    <w:charset w:val="B1"/>
    <w:family w:val="auto"/>
    <w:pitch w:val="variable"/>
    <w:sig w:usb0="80000827" w:usb1="5000004A" w:usb2="00000000" w:usb3="00000000" w:csb0="00000020" w:csb1="00000000"/>
  </w:font>
  <w:font w:name="FbCarizmaBook Medium">
    <w:panose1 w:val="02020603050405020304"/>
    <w:charset w:val="00"/>
    <w:family w:val="roman"/>
    <w:pitch w:val="variable"/>
    <w:sig w:usb0="80000827" w:usb1="50000000" w:usb2="00000000" w:usb3="00000000" w:csb0="00000021" w:csb1="00000000"/>
  </w:font>
  <w:font w:name="David Libre">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Ad_LivornaB4">
    <w:panose1 w:val="00000000000000000000"/>
    <w:charset w:val="B1"/>
    <w:family w:val="auto"/>
    <w:pitch w:val="variable"/>
    <w:sig w:usb0="00000801" w:usb1="00000000" w:usb2="00000000" w:usb3="00000000" w:csb0="00000020" w:csb1="00000000"/>
  </w:font>
  <w:font w:name="AAd_LivornaR2">
    <w:panose1 w:val="02020803070505020304"/>
    <w:charset w:val="00"/>
    <w:family w:val="roman"/>
    <w:pitch w:val="variable"/>
    <w:sig w:usb0="20002A87" w:usb1="80000000" w:usb2="00000008" w:usb3="00000000" w:csb0="000001FF" w:csb1="00000000"/>
  </w:font>
  <w:font w:name="Guttman Frank">
    <w:panose1 w:val="00000000000000000000"/>
    <w:charset w:val="B1"/>
    <w:family w:val="auto"/>
    <w:pitch w:val="variable"/>
    <w:sig w:usb0="00000801" w:usb1="40000000" w:usb2="00000000" w:usb3="00000000" w:csb0="00000020" w:csb1="00000000"/>
  </w:font>
  <w:font w:name="VilnaG">
    <w:panose1 w:val="00000000000000000000"/>
    <w:charset w:val="02"/>
    <w:family w:val="auto"/>
    <w:pitch w:val="variable"/>
    <w:sig w:usb0="8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10D2D" w14:textId="77777777" w:rsidR="008C516A" w:rsidRDefault="008C516A" w:rsidP="00724B87">
      <w:pPr>
        <w:bidi/>
        <w:spacing w:after="0" w:line="240" w:lineRule="auto"/>
      </w:pPr>
      <w:r>
        <w:separator/>
      </w:r>
    </w:p>
  </w:footnote>
  <w:footnote w:type="continuationSeparator" w:id="0">
    <w:p w14:paraId="3227F814" w14:textId="77777777" w:rsidR="008C516A" w:rsidRDefault="008C516A" w:rsidP="001D6A1B">
      <w:pPr>
        <w:spacing w:after="0" w:line="240" w:lineRule="auto"/>
      </w:pPr>
      <w:r>
        <w:continuationSeparator/>
      </w:r>
    </w:p>
  </w:footnote>
  <w:footnote w:type="continuationNotice" w:id="1">
    <w:p w14:paraId="3146BB3D" w14:textId="77777777" w:rsidR="008C516A" w:rsidRDefault="008C516A">
      <w:pPr>
        <w:spacing w:after="0" w:line="240" w:lineRule="auto"/>
      </w:pPr>
    </w:p>
  </w:footnote>
  <w:footnote w:id="2">
    <w:p w14:paraId="24740D61" w14:textId="00A3AB7E" w:rsidR="008C516A" w:rsidRPr="00073BD6" w:rsidRDefault="008C516A" w:rsidP="00D406F8">
      <w:pPr>
        <w:pStyle w:val="FootnoteText"/>
        <w:rPr>
          <w:sz w:val="22"/>
          <w:szCs w:val="22"/>
        </w:rPr>
      </w:pPr>
      <w:r w:rsidRPr="00073BD6">
        <w:rPr>
          <w:rStyle w:val="FootnoteReference"/>
          <w:sz w:val="22"/>
          <w:szCs w:val="22"/>
          <w:vertAlign w:val="baseline"/>
        </w:rPr>
        <w:footnoteRef/>
      </w:r>
      <w:r w:rsidRPr="00073BD6">
        <w:rPr>
          <w:rFonts w:hint="cs"/>
          <w:sz w:val="22"/>
          <w:szCs w:val="22"/>
          <w:rtl/>
        </w:rPr>
        <w:t>)</w:t>
      </w:r>
      <w:r w:rsidRPr="00073BD6">
        <w:rPr>
          <w:sz w:val="22"/>
          <w:szCs w:val="22"/>
          <w:rtl/>
        </w:rPr>
        <w:t xml:space="preserve"> ראה בשו"</w:t>
      </w:r>
      <w:r w:rsidRPr="00073BD6">
        <w:rPr>
          <w:rFonts w:hint="eastAsia"/>
          <w:sz w:val="22"/>
          <w:szCs w:val="22"/>
          <w:rtl/>
        </w:rPr>
        <w:t>ת</w:t>
      </w:r>
      <w:r w:rsidRPr="00073BD6">
        <w:rPr>
          <w:sz w:val="22"/>
          <w:szCs w:val="22"/>
          <w:rtl/>
        </w:rPr>
        <w:t xml:space="preserve"> 'דברי ישראל' ח"</w:t>
      </w:r>
      <w:r w:rsidRPr="00073BD6">
        <w:rPr>
          <w:rFonts w:hint="eastAsia"/>
          <w:sz w:val="22"/>
          <w:szCs w:val="22"/>
          <w:rtl/>
        </w:rPr>
        <w:t>ב</w:t>
      </w:r>
      <w:r w:rsidRPr="00073BD6">
        <w:rPr>
          <w:sz w:val="22"/>
          <w:szCs w:val="22"/>
          <w:rtl/>
        </w:rPr>
        <w:t xml:space="preserve"> סי' ע"</w:t>
      </w:r>
      <w:r w:rsidRPr="00073BD6">
        <w:rPr>
          <w:rFonts w:hint="eastAsia"/>
          <w:sz w:val="22"/>
          <w:szCs w:val="22"/>
          <w:rtl/>
        </w:rPr>
        <w:t>ב</w:t>
      </w:r>
      <w:r w:rsidRPr="00073BD6">
        <w:rPr>
          <w:sz w:val="22"/>
          <w:szCs w:val="22"/>
          <w:rtl/>
        </w:rPr>
        <w:t xml:space="preserve"> ובס' 'ילקוט המאירי' על </w:t>
      </w:r>
      <w:r w:rsidRPr="00073BD6">
        <w:rPr>
          <w:rFonts w:hint="eastAsia"/>
          <w:sz w:val="22"/>
          <w:szCs w:val="22"/>
          <w:rtl/>
        </w:rPr>
        <w:t>הש</w:t>
      </w:r>
      <w:r w:rsidRPr="00073BD6">
        <w:rPr>
          <w:sz w:val="22"/>
          <w:szCs w:val="22"/>
          <w:rtl/>
        </w:rPr>
        <w:t>"</w:t>
      </w:r>
      <w:r w:rsidRPr="00073BD6">
        <w:rPr>
          <w:rFonts w:hint="eastAsia"/>
          <w:sz w:val="22"/>
          <w:szCs w:val="22"/>
          <w:rtl/>
        </w:rPr>
        <w:t>ס</w:t>
      </w:r>
      <w:r w:rsidRPr="00073BD6">
        <w:rPr>
          <w:sz w:val="22"/>
          <w:szCs w:val="22"/>
          <w:rtl/>
        </w:rPr>
        <w:t xml:space="preserve"> פסחים קטו,א, (ד"</w:t>
      </w:r>
      <w:r w:rsidRPr="00073BD6">
        <w:rPr>
          <w:rFonts w:hint="eastAsia"/>
          <w:sz w:val="22"/>
          <w:szCs w:val="22"/>
          <w:rtl/>
        </w:rPr>
        <w:t>ה</w:t>
      </w:r>
      <w:r w:rsidRPr="00073BD6">
        <w:rPr>
          <w:sz w:val="22"/>
          <w:szCs w:val="22"/>
          <w:rtl/>
        </w:rPr>
        <w:t xml:space="preserve"> על מצות) ועוד</w:t>
      </w:r>
      <w:r w:rsidRPr="00073BD6">
        <w:rPr>
          <w:rFonts w:hint="cs"/>
          <w:sz w:val="22"/>
          <w:szCs w:val="22"/>
          <w:rtl/>
        </w:rPr>
        <w:t>.</w:t>
      </w:r>
    </w:p>
  </w:footnote>
  <w:footnote w:id="3">
    <w:p w14:paraId="133205AD" w14:textId="3C343DDD" w:rsidR="008C516A" w:rsidRPr="00073BD6" w:rsidRDefault="008C516A" w:rsidP="00D406F8">
      <w:pPr>
        <w:pStyle w:val="FootnoteText"/>
        <w:rPr>
          <w:sz w:val="22"/>
          <w:szCs w:val="22"/>
          <w:rtl/>
        </w:rPr>
      </w:pPr>
      <w:r w:rsidRPr="00073BD6">
        <w:rPr>
          <w:rStyle w:val="FootnoteReference"/>
          <w:sz w:val="22"/>
          <w:szCs w:val="22"/>
          <w:vertAlign w:val="baseline"/>
        </w:rPr>
        <w:footnoteRef/>
      </w:r>
      <w:r w:rsidRPr="00073BD6">
        <w:rPr>
          <w:rFonts w:hint="cs"/>
          <w:sz w:val="22"/>
          <w:szCs w:val="22"/>
          <w:rtl/>
        </w:rPr>
        <w:t>)</w:t>
      </w:r>
      <w:r w:rsidRPr="00073BD6">
        <w:rPr>
          <w:sz w:val="22"/>
          <w:szCs w:val="22"/>
          <w:rtl/>
        </w:rPr>
        <w:t xml:space="preserve"> ראה הגדת הרבי שם, </w:t>
      </w:r>
      <w:r w:rsidRPr="00073BD6">
        <w:rPr>
          <w:rFonts w:hint="eastAsia"/>
          <w:sz w:val="22"/>
          <w:szCs w:val="22"/>
          <w:rtl/>
        </w:rPr>
        <w:t>ובשו</w:t>
      </w:r>
      <w:r w:rsidRPr="00073BD6">
        <w:rPr>
          <w:sz w:val="22"/>
          <w:szCs w:val="22"/>
          <w:rtl/>
        </w:rPr>
        <w:t>"</w:t>
      </w:r>
      <w:r w:rsidRPr="00073BD6">
        <w:rPr>
          <w:rFonts w:hint="eastAsia"/>
          <w:sz w:val="22"/>
          <w:szCs w:val="22"/>
          <w:rtl/>
        </w:rPr>
        <w:t>ת</w:t>
      </w:r>
      <w:r w:rsidRPr="00073BD6">
        <w:rPr>
          <w:sz w:val="22"/>
          <w:szCs w:val="22"/>
          <w:rtl/>
        </w:rPr>
        <w:t xml:space="preserve"> חת"</w:t>
      </w:r>
      <w:r w:rsidRPr="00073BD6">
        <w:rPr>
          <w:rFonts w:hint="eastAsia"/>
          <w:sz w:val="22"/>
          <w:szCs w:val="22"/>
          <w:rtl/>
        </w:rPr>
        <w:t>ס</w:t>
      </w:r>
      <w:r w:rsidRPr="00073BD6">
        <w:rPr>
          <w:sz w:val="22"/>
          <w:szCs w:val="22"/>
          <w:rtl/>
        </w:rPr>
        <w:t xml:space="preserve"> או"</w:t>
      </w:r>
      <w:r w:rsidRPr="00073BD6">
        <w:rPr>
          <w:rFonts w:hint="eastAsia"/>
          <w:sz w:val="22"/>
          <w:szCs w:val="22"/>
          <w:rtl/>
        </w:rPr>
        <w:t>ח</w:t>
      </w:r>
      <w:r w:rsidRPr="00073BD6">
        <w:rPr>
          <w:sz w:val="22"/>
          <w:szCs w:val="22"/>
          <w:rtl/>
        </w:rPr>
        <w:t xml:space="preserve"> סי' ק"</w:t>
      </w:r>
      <w:r w:rsidRPr="00073BD6">
        <w:rPr>
          <w:rFonts w:hint="eastAsia"/>
          <w:sz w:val="22"/>
          <w:szCs w:val="22"/>
          <w:rtl/>
        </w:rPr>
        <w:t>מ</w:t>
      </w:r>
      <w:r w:rsidRPr="00073BD6">
        <w:rPr>
          <w:sz w:val="22"/>
          <w:szCs w:val="22"/>
          <w:rtl/>
        </w:rPr>
        <w:t>, ואבני נזר או"</w:t>
      </w:r>
      <w:r w:rsidRPr="00073BD6">
        <w:rPr>
          <w:rFonts w:hint="eastAsia"/>
          <w:sz w:val="22"/>
          <w:szCs w:val="22"/>
          <w:rtl/>
        </w:rPr>
        <w:t>ח</w:t>
      </w:r>
      <w:r w:rsidRPr="00073BD6">
        <w:rPr>
          <w:sz w:val="22"/>
          <w:szCs w:val="22"/>
          <w:rtl/>
        </w:rPr>
        <w:t xml:space="preserve"> סי' שפ"</w:t>
      </w:r>
      <w:r w:rsidRPr="00073BD6">
        <w:rPr>
          <w:rFonts w:hint="eastAsia"/>
          <w:sz w:val="22"/>
          <w:szCs w:val="22"/>
          <w:rtl/>
        </w:rPr>
        <w:t>ג</w:t>
      </w:r>
      <w:r w:rsidRPr="00073BD6">
        <w:rPr>
          <w:rFonts w:hint="cs"/>
          <w:sz w:val="22"/>
          <w:szCs w:val="22"/>
          <w:rtl/>
        </w:rPr>
        <w:t>, רש"ש פסחים קטו, א,</w:t>
      </w:r>
      <w:r w:rsidRPr="00073BD6">
        <w:rPr>
          <w:sz w:val="22"/>
          <w:szCs w:val="22"/>
          <w:rtl/>
        </w:rPr>
        <w:t xml:space="preserve"> </w:t>
      </w:r>
      <w:r w:rsidRPr="00073BD6">
        <w:rPr>
          <w:rFonts w:hint="eastAsia"/>
          <w:sz w:val="22"/>
          <w:szCs w:val="22"/>
          <w:rtl/>
        </w:rPr>
        <w:t>ועוד</w:t>
      </w:r>
      <w:r w:rsidRPr="00073BD6">
        <w:rPr>
          <w:rFonts w:hint="cs"/>
          <w:sz w:val="22"/>
          <w:szCs w:val="22"/>
          <w:rtl/>
        </w:rPr>
        <w:t>.</w:t>
      </w:r>
    </w:p>
  </w:footnote>
  <w:footnote w:id="4">
    <w:p w14:paraId="0110839C" w14:textId="3B361CDB" w:rsidR="008C516A" w:rsidRPr="00073BD6" w:rsidRDefault="008C516A" w:rsidP="00D406F8">
      <w:pPr>
        <w:pStyle w:val="FootnoteText"/>
        <w:rPr>
          <w:sz w:val="22"/>
          <w:szCs w:val="22"/>
          <w:rtl/>
        </w:rPr>
      </w:pPr>
      <w:r w:rsidRPr="00073BD6">
        <w:rPr>
          <w:rStyle w:val="FootnoteReference"/>
          <w:sz w:val="22"/>
          <w:szCs w:val="22"/>
          <w:vertAlign w:val="baseline"/>
        </w:rPr>
        <w:footnoteRef/>
      </w:r>
      <w:r w:rsidRPr="00073BD6">
        <w:rPr>
          <w:rFonts w:hint="cs"/>
          <w:sz w:val="22"/>
          <w:szCs w:val="22"/>
          <w:rtl/>
        </w:rPr>
        <w:t>)</w:t>
      </w:r>
      <w:r w:rsidRPr="00073BD6">
        <w:rPr>
          <w:sz w:val="22"/>
          <w:szCs w:val="22"/>
          <w:rtl/>
        </w:rPr>
        <w:t xml:space="preserve"> </w:t>
      </w:r>
      <w:r w:rsidRPr="00073BD6">
        <w:rPr>
          <w:rFonts w:hint="cs"/>
          <w:sz w:val="22"/>
          <w:szCs w:val="22"/>
          <w:rtl/>
        </w:rPr>
        <w:t>וראה בזה בהגדת הרבי (ע' טו) קטע המתחיל מצוה לספר.</w:t>
      </w:r>
    </w:p>
  </w:footnote>
  <w:footnote w:id="5">
    <w:p w14:paraId="242DC750" w14:textId="25FDC1AC" w:rsidR="008C516A" w:rsidRPr="00073BD6" w:rsidRDefault="008C516A" w:rsidP="00D406F8">
      <w:pPr>
        <w:pStyle w:val="FootnoteText"/>
        <w:rPr>
          <w:sz w:val="22"/>
          <w:szCs w:val="22"/>
        </w:rPr>
      </w:pPr>
      <w:r w:rsidRPr="00073BD6">
        <w:rPr>
          <w:rStyle w:val="FootnoteReference"/>
          <w:sz w:val="22"/>
          <w:szCs w:val="22"/>
          <w:vertAlign w:val="baseline"/>
        </w:rPr>
        <w:footnoteRef/>
      </w:r>
      <w:r w:rsidRPr="00073BD6">
        <w:rPr>
          <w:rFonts w:hint="cs"/>
          <w:sz w:val="22"/>
          <w:szCs w:val="22"/>
          <w:rtl/>
        </w:rPr>
        <w:t>)</w:t>
      </w:r>
      <w:r w:rsidRPr="00073BD6">
        <w:rPr>
          <w:sz w:val="22"/>
          <w:szCs w:val="22"/>
          <w:rtl/>
        </w:rPr>
        <w:t xml:space="preserve"> מאירי שם</w:t>
      </w:r>
      <w:r w:rsidRPr="00073BD6">
        <w:rPr>
          <w:rFonts w:hint="cs"/>
          <w:sz w:val="22"/>
          <w:szCs w:val="22"/>
          <w:rtl/>
        </w:rPr>
        <w:t>,</w:t>
      </w:r>
      <w:r w:rsidRPr="00073BD6">
        <w:rPr>
          <w:sz w:val="22"/>
          <w:szCs w:val="22"/>
          <w:rtl/>
        </w:rPr>
        <w:t xml:space="preserve"> הראב"ן בפירוש ההגדה</w:t>
      </w:r>
      <w:r w:rsidRPr="00073BD6">
        <w:rPr>
          <w:rFonts w:hint="cs"/>
          <w:sz w:val="22"/>
          <w:szCs w:val="22"/>
          <w:rtl/>
        </w:rPr>
        <w:t>,</w:t>
      </w:r>
      <w:r w:rsidRPr="00073BD6">
        <w:rPr>
          <w:sz w:val="22"/>
          <w:szCs w:val="22"/>
          <w:rtl/>
        </w:rPr>
        <w:t xml:space="preserve"> רשב"ץ מאמר אפיקומן</w:t>
      </w:r>
      <w:r w:rsidRPr="00073BD6">
        <w:rPr>
          <w:rFonts w:hint="cs"/>
          <w:sz w:val="22"/>
          <w:szCs w:val="22"/>
          <w:rtl/>
        </w:rPr>
        <w:t>,</w:t>
      </w:r>
      <w:r w:rsidRPr="00073BD6">
        <w:rPr>
          <w:sz w:val="22"/>
          <w:szCs w:val="22"/>
          <w:rtl/>
        </w:rPr>
        <w:t xml:space="preserve"> וכן דעת הרמב"ם חו"מ פ"ז ה"ה</w:t>
      </w:r>
      <w:r w:rsidRPr="00073BD6">
        <w:rPr>
          <w:rFonts w:hint="cs"/>
          <w:sz w:val="22"/>
          <w:szCs w:val="22"/>
          <w:rtl/>
        </w:rPr>
        <w:t>,</w:t>
      </w:r>
      <w:r w:rsidRPr="00073BD6">
        <w:rPr>
          <w:sz w:val="22"/>
          <w:szCs w:val="22"/>
          <w:rtl/>
        </w:rPr>
        <w:t xml:space="preserve"> </w:t>
      </w:r>
      <w:r w:rsidRPr="00073BD6">
        <w:rPr>
          <w:rFonts w:hint="cs"/>
          <w:sz w:val="22"/>
          <w:szCs w:val="22"/>
          <w:rtl/>
        </w:rPr>
        <w:t xml:space="preserve">וכמבואר הרבה פעמים בשיחות קודש, לדוגמא ראה לקו"ש חט"ז (ע' 216 הערה 35) וז"ל: </w:t>
      </w:r>
      <w:r w:rsidRPr="00073BD6">
        <w:rPr>
          <w:sz w:val="22"/>
          <w:szCs w:val="22"/>
          <w:rtl/>
        </w:rPr>
        <w:t xml:space="preserve">וכמאמר ר"ג במשנה </w:t>
      </w:r>
      <w:r w:rsidRPr="00073BD6">
        <w:rPr>
          <w:rFonts w:hint="cs"/>
          <w:sz w:val="22"/>
          <w:szCs w:val="22"/>
          <w:rtl/>
        </w:rPr>
        <w:t>"</w:t>
      </w:r>
      <w:r w:rsidRPr="00073BD6">
        <w:rPr>
          <w:sz w:val="22"/>
          <w:szCs w:val="22"/>
          <w:rtl/>
        </w:rPr>
        <w:t>כל שלא אמר ג' דברים אלו בפסח לא יצא ידי חובתו כו' פסח מצה ומרור</w:t>
      </w:r>
      <w:r w:rsidRPr="00073BD6">
        <w:rPr>
          <w:rFonts w:hint="cs"/>
          <w:sz w:val="22"/>
          <w:szCs w:val="22"/>
          <w:rtl/>
        </w:rPr>
        <w:t>"</w:t>
      </w:r>
      <w:r w:rsidRPr="00073BD6">
        <w:rPr>
          <w:sz w:val="22"/>
          <w:szCs w:val="22"/>
          <w:rtl/>
        </w:rPr>
        <w:t xml:space="preserve"> וברמב"ם הל' </w:t>
      </w:r>
      <w:r w:rsidRPr="00073BD6">
        <w:rPr>
          <w:rFonts w:hint="cs"/>
          <w:sz w:val="22"/>
          <w:szCs w:val="22"/>
          <w:rtl/>
        </w:rPr>
        <w:t>ח</w:t>
      </w:r>
      <w:r w:rsidRPr="00073BD6">
        <w:rPr>
          <w:sz w:val="22"/>
          <w:szCs w:val="22"/>
          <w:rtl/>
        </w:rPr>
        <w:t>ו"מ פ"ז ה"ה</w:t>
      </w:r>
      <w:r w:rsidRPr="00073BD6">
        <w:rPr>
          <w:rFonts w:hint="cs"/>
          <w:sz w:val="22"/>
          <w:szCs w:val="22"/>
          <w:rtl/>
        </w:rPr>
        <w:t xml:space="preserve">, </w:t>
      </w:r>
      <w:r w:rsidRPr="00073BD6">
        <w:rPr>
          <w:sz w:val="22"/>
          <w:szCs w:val="22"/>
          <w:rtl/>
        </w:rPr>
        <w:t>ומסיים</w:t>
      </w:r>
      <w:r w:rsidRPr="00073BD6">
        <w:rPr>
          <w:rFonts w:hint="cs"/>
          <w:sz w:val="22"/>
          <w:szCs w:val="22"/>
          <w:rtl/>
        </w:rPr>
        <w:t xml:space="preserve"> "</w:t>
      </w:r>
      <w:r w:rsidRPr="00073BD6">
        <w:rPr>
          <w:sz w:val="22"/>
          <w:szCs w:val="22"/>
          <w:rtl/>
        </w:rPr>
        <w:t>ודברים האלו כול</w:t>
      </w:r>
      <w:r w:rsidRPr="00073BD6">
        <w:rPr>
          <w:rFonts w:hint="cs"/>
          <w:sz w:val="22"/>
          <w:szCs w:val="22"/>
          <w:rtl/>
        </w:rPr>
        <w:t>ן</w:t>
      </w:r>
      <w:r w:rsidRPr="00073BD6">
        <w:rPr>
          <w:sz w:val="22"/>
          <w:szCs w:val="22"/>
          <w:rtl/>
        </w:rPr>
        <w:t xml:space="preserve"> הן </w:t>
      </w:r>
      <w:r w:rsidRPr="00073BD6">
        <w:rPr>
          <w:bCs/>
          <w:sz w:val="22"/>
          <w:szCs w:val="22"/>
          <w:rtl/>
        </w:rPr>
        <w:t>הנקראין הגדה</w:t>
      </w:r>
      <w:r w:rsidRPr="00073BD6">
        <w:rPr>
          <w:rFonts w:hint="cs"/>
          <w:sz w:val="22"/>
          <w:szCs w:val="22"/>
          <w:rtl/>
        </w:rPr>
        <w:t>"</w:t>
      </w:r>
      <w:r w:rsidRPr="00073BD6">
        <w:rPr>
          <w:sz w:val="22"/>
          <w:szCs w:val="22"/>
          <w:rtl/>
        </w:rPr>
        <w:t xml:space="preserve"> ומשמע דזה דלא יצא ידי חובתו היינו </w:t>
      </w:r>
      <w:r w:rsidRPr="00073BD6">
        <w:rPr>
          <w:bCs/>
          <w:sz w:val="22"/>
          <w:szCs w:val="22"/>
          <w:rtl/>
        </w:rPr>
        <w:t>מצות סיפור ביציאת מצרים</w:t>
      </w:r>
      <w:r w:rsidRPr="00073BD6">
        <w:rPr>
          <w:rFonts w:hint="cs"/>
          <w:bCs/>
          <w:sz w:val="22"/>
          <w:szCs w:val="22"/>
          <w:rtl/>
        </w:rPr>
        <w:t>,</w:t>
      </w:r>
      <w:r w:rsidRPr="00073BD6">
        <w:rPr>
          <w:sz w:val="22"/>
          <w:szCs w:val="22"/>
          <w:rtl/>
        </w:rPr>
        <w:t xml:space="preserve"> וכ"ה בקרית ספר לרמב"ם שם</w:t>
      </w:r>
      <w:r w:rsidRPr="00073BD6">
        <w:rPr>
          <w:rFonts w:hint="cs"/>
          <w:sz w:val="22"/>
          <w:szCs w:val="22"/>
          <w:rtl/>
        </w:rPr>
        <w:t>,</w:t>
      </w:r>
      <w:r w:rsidRPr="00073BD6">
        <w:rPr>
          <w:sz w:val="22"/>
          <w:szCs w:val="22"/>
          <w:rtl/>
        </w:rPr>
        <w:t xml:space="preserve"> וכ"כ במאירי פסחים שם</w:t>
      </w:r>
      <w:r w:rsidRPr="00073BD6">
        <w:rPr>
          <w:rFonts w:hint="cs"/>
          <w:sz w:val="22"/>
          <w:szCs w:val="22"/>
          <w:rtl/>
        </w:rPr>
        <w:t>,</w:t>
      </w:r>
      <w:r w:rsidRPr="00073BD6">
        <w:rPr>
          <w:sz w:val="22"/>
          <w:szCs w:val="22"/>
          <w:rtl/>
        </w:rPr>
        <w:t xml:space="preserve"> וראה פמ"ג או"ח א"א סתע"ט </w:t>
      </w:r>
      <w:r w:rsidRPr="00073BD6">
        <w:rPr>
          <w:rFonts w:hint="cs"/>
          <w:sz w:val="22"/>
          <w:szCs w:val="22"/>
          <w:rtl/>
        </w:rPr>
        <w:t>ס</w:t>
      </w:r>
      <w:r w:rsidRPr="00073BD6">
        <w:rPr>
          <w:sz w:val="22"/>
          <w:szCs w:val="22"/>
          <w:rtl/>
        </w:rPr>
        <w:t xml:space="preserve">ק"ב סתפ"ה סק"א </w:t>
      </w:r>
      <w:r w:rsidRPr="00073BD6">
        <w:rPr>
          <w:rFonts w:hint="cs"/>
          <w:sz w:val="22"/>
          <w:szCs w:val="22"/>
          <w:rtl/>
        </w:rPr>
        <w:t xml:space="preserve">וכו' </w:t>
      </w:r>
      <w:r w:rsidRPr="00073BD6">
        <w:rPr>
          <w:sz w:val="22"/>
          <w:szCs w:val="22"/>
          <w:rtl/>
        </w:rPr>
        <w:t>וראה לקו"ש חי</w:t>
      </w:r>
      <w:r w:rsidRPr="00073BD6">
        <w:rPr>
          <w:rFonts w:hint="cs"/>
          <w:sz w:val="22"/>
          <w:szCs w:val="22"/>
          <w:rtl/>
        </w:rPr>
        <w:t>"</w:t>
      </w:r>
      <w:r w:rsidRPr="00073BD6">
        <w:rPr>
          <w:sz w:val="22"/>
          <w:szCs w:val="22"/>
          <w:rtl/>
        </w:rPr>
        <w:t xml:space="preserve">ז שיחה ב' לחגה"פ </w:t>
      </w:r>
      <w:r w:rsidRPr="00073BD6">
        <w:rPr>
          <w:rFonts w:hint="cs"/>
          <w:sz w:val="22"/>
          <w:szCs w:val="22"/>
          <w:rtl/>
        </w:rPr>
        <w:t>(</w:t>
      </w:r>
      <w:r w:rsidRPr="00073BD6">
        <w:rPr>
          <w:sz w:val="22"/>
          <w:szCs w:val="22"/>
          <w:rtl/>
        </w:rPr>
        <w:t>תש"מ</w:t>
      </w:r>
      <w:r w:rsidRPr="00073BD6">
        <w:rPr>
          <w:rFonts w:hint="cs"/>
          <w:sz w:val="22"/>
          <w:szCs w:val="22"/>
          <w:rtl/>
        </w:rPr>
        <w:t>)</w:t>
      </w:r>
      <w:r w:rsidRPr="00073BD6">
        <w:rPr>
          <w:sz w:val="22"/>
          <w:szCs w:val="22"/>
          <w:rtl/>
        </w:rPr>
        <w:t xml:space="preserve"> הערה</w:t>
      </w:r>
      <w:r w:rsidRPr="00073BD6">
        <w:rPr>
          <w:rFonts w:hint="cs"/>
          <w:sz w:val="22"/>
          <w:szCs w:val="22"/>
          <w:rtl/>
        </w:rPr>
        <w:t xml:space="preserve"> 20 עכ"ל.</w:t>
      </w:r>
    </w:p>
  </w:footnote>
  <w:footnote w:id="6">
    <w:p w14:paraId="4C51B512" w14:textId="12FB9B3C" w:rsidR="008C516A" w:rsidRPr="00073BD6" w:rsidRDefault="008C516A" w:rsidP="00D406F8">
      <w:pPr>
        <w:pStyle w:val="FootnoteText"/>
        <w:rPr>
          <w:sz w:val="22"/>
          <w:szCs w:val="22"/>
          <w:rtl/>
        </w:rPr>
      </w:pPr>
      <w:r w:rsidRPr="00073BD6">
        <w:rPr>
          <w:rStyle w:val="FootnoteReference"/>
          <w:sz w:val="22"/>
          <w:szCs w:val="22"/>
          <w:vertAlign w:val="baseline"/>
        </w:rPr>
        <w:footnoteRef/>
      </w:r>
      <w:r w:rsidRPr="00073BD6">
        <w:rPr>
          <w:rFonts w:hint="cs"/>
          <w:sz w:val="22"/>
          <w:szCs w:val="22"/>
          <w:rtl/>
        </w:rPr>
        <w:t>)</w:t>
      </w:r>
      <w:r w:rsidRPr="00073BD6">
        <w:rPr>
          <w:sz w:val="22"/>
          <w:szCs w:val="22"/>
          <w:rtl/>
        </w:rPr>
        <w:t xml:space="preserve"> ארחות חיים בפירוש ההגדה</w:t>
      </w:r>
      <w:r w:rsidRPr="00073BD6">
        <w:rPr>
          <w:rFonts w:hint="cs"/>
          <w:sz w:val="22"/>
          <w:szCs w:val="22"/>
          <w:rtl/>
        </w:rPr>
        <w:t>,</w:t>
      </w:r>
      <w:r w:rsidRPr="00073BD6">
        <w:rPr>
          <w:sz w:val="22"/>
          <w:szCs w:val="22"/>
          <w:rtl/>
        </w:rPr>
        <w:t xml:space="preserve"> אבודרהם</w:t>
      </w:r>
      <w:r w:rsidRPr="00073BD6">
        <w:rPr>
          <w:rFonts w:hint="cs"/>
          <w:sz w:val="22"/>
          <w:szCs w:val="22"/>
          <w:rtl/>
        </w:rPr>
        <w:t>,</w:t>
      </w:r>
      <w:r w:rsidRPr="00073BD6">
        <w:rPr>
          <w:sz w:val="22"/>
          <w:szCs w:val="22"/>
          <w:rtl/>
        </w:rPr>
        <w:t xml:space="preserve"> כל בו סי' נא</w:t>
      </w:r>
      <w:r w:rsidRPr="00073BD6">
        <w:rPr>
          <w:rFonts w:hint="cs"/>
          <w:sz w:val="22"/>
          <w:szCs w:val="22"/>
          <w:rtl/>
        </w:rPr>
        <w:t>,</w:t>
      </w:r>
      <w:r w:rsidRPr="00073BD6">
        <w:rPr>
          <w:sz w:val="22"/>
          <w:szCs w:val="22"/>
          <w:rtl/>
        </w:rPr>
        <w:t xml:space="preserve"> </w:t>
      </w:r>
      <w:r w:rsidRPr="00073BD6">
        <w:rPr>
          <w:rFonts w:hint="cs"/>
          <w:sz w:val="22"/>
          <w:szCs w:val="22"/>
          <w:rtl/>
        </w:rPr>
        <w:t>וכן מפרש ה</w:t>
      </w:r>
      <w:r w:rsidRPr="00073BD6">
        <w:rPr>
          <w:sz w:val="22"/>
          <w:szCs w:val="22"/>
          <w:rtl/>
        </w:rPr>
        <w:t>מהרש"א שם</w:t>
      </w:r>
      <w:r w:rsidRPr="00073BD6">
        <w:rPr>
          <w:rFonts w:hint="cs"/>
          <w:sz w:val="22"/>
          <w:szCs w:val="22"/>
          <w:rtl/>
        </w:rPr>
        <w:t xml:space="preserve"> בחדא"ג,.</w:t>
      </w:r>
      <w:r w:rsidRPr="00073BD6">
        <w:rPr>
          <w:sz w:val="22"/>
          <w:szCs w:val="22"/>
          <w:rtl/>
        </w:rPr>
        <w:t xml:space="preserve"> וראה בפירוש ה</w:t>
      </w:r>
      <w:r w:rsidRPr="00073BD6">
        <w:rPr>
          <w:rFonts w:hint="cs"/>
          <w:sz w:val="22"/>
          <w:szCs w:val="22"/>
          <w:rtl/>
        </w:rPr>
        <w:t xml:space="preserve">מיוחס להרוקח </w:t>
      </w:r>
      <w:r w:rsidRPr="00073BD6">
        <w:rPr>
          <w:sz w:val="22"/>
          <w:szCs w:val="22"/>
          <w:rtl/>
        </w:rPr>
        <w:t>עמ' קא</w:t>
      </w:r>
      <w:r w:rsidRPr="00073BD6">
        <w:rPr>
          <w:rFonts w:hint="cs"/>
          <w:sz w:val="22"/>
          <w:szCs w:val="22"/>
          <w:rtl/>
        </w:rPr>
        <w:t xml:space="preserve"> , והרמב"ן במלחמות (ברכות ב,ב, מדפי הרי"ף): "</w:t>
      </w:r>
      <w:r w:rsidRPr="00073BD6">
        <w:rPr>
          <w:sz w:val="22"/>
          <w:szCs w:val="22"/>
          <w:rtl/>
        </w:rPr>
        <w:t>כיוצא בה כל שלא אמר ג' דברים אלו בפסח לא יצא ידי חובתו ולא שיהא צריך לחזור ולאכול פסח מצה ומרור</w:t>
      </w:r>
      <w:r w:rsidRPr="00073BD6">
        <w:rPr>
          <w:rFonts w:hint="cs"/>
          <w:sz w:val="22"/>
          <w:szCs w:val="22"/>
          <w:rtl/>
        </w:rPr>
        <w:t>" משמע שזהו דין בפסח וכו' .</w:t>
      </w:r>
    </w:p>
  </w:footnote>
  <w:footnote w:id="7">
    <w:p w14:paraId="759C3E77" w14:textId="597F05AB" w:rsidR="008C516A" w:rsidRPr="00073BD6" w:rsidRDefault="008C516A" w:rsidP="00D406F8">
      <w:pPr>
        <w:pStyle w:val="FootnoteText"/>
        <w:rPr>
          <w:sz w:val="22"/>
          <w:szCs w:val="22"/>
          <w:rtl/>
        </w:rPr>
      </w:pPr>
      <w:r w:rsidRPr="00073BD6">
        <w:rPr>
          <w:rStyle w:val="FootnoteReference"/>
          <w:sz w:val="22"/>
          <w:szCs w:val="22"/>
          <w:vertAlign w:val="baseline"/>
        </w:rPr>
        <w:footnoteRef/>
      </w:r>
      <w:r w:rsidRPr="00073BD6">
        <w:rPr>
          <w:rFonts w:hint="cs"/>
          <w:sz w:val="22"/>
          <w:szCs w:val="22"/>
          <w:rtl/>
        </w:rPr>
        <w:t>)</w:t>
      </w:r>
      <w:r w:rsidRPr="00073BD6">
        <w:rPr>
          <w:sz w:val="22"/>
          <w:szCs w:val="22"/>
          <w:rtl/>
        </w:rPr>
        <w:t xml:space="preserve"> </w:t>
      </w:r>
      <w:r w:rsidRPr="00073BD6">
        <w:rPr>
          <w:rFonts w:hint="cs"/>
          <w:sz w:val="22"/>
          <w:szCs w:val="22"/>
          <w:rtl/>
        </w:rPr>
        <w:t>וראה בשו"ת בנין ציון שם.</w:t>
      </w:r>
    </w:p>
  </w:footnote>
  <w:footnote w:id="8">
    <w:p w14:paraId="7A509ADD" w14:textId="78D9112E" w:rsidR="008C516A" w:rsidRPr="00073BD6" w:rsidRDefault="008C516A" w:rsidP="00D406F8">
      <w:pPr>
        <w:pStyle w:val="FootnoteText"/>
        <w:rPr>
          <w:sz w:val="22"/>
          <w:szCs w:val="22"/>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w:t>
      </w:r>
      <w:r w:rsidRPr="00073BD6">
        <w:rPr>
          <w:rFonts w:hint="cs"/>
          <w:sz w:val="22"/>
          <w:szCs w:val="22"/>
          <w:rtl/>
        </w:rPr>
        <w:t>ובאחרונים כתבו דזהו שיטת כמה ראשונים, דה</w:t>
      </w:r>
      <w:r w:rsidRPr="00073BD6">
        <w:rPr>
          <w:sz w:val="22"/>
          <w:szCs w:val="22"/>
          <w:rtl/>
        </w:rPr>
        <w:t xml:space="preserve">רמב"ם ס' המצות </w:t>
      </w:r>
      <w:r w:rsidRPr="00073BD6">
        <w:rPr>
          <w:rFonts w:hint="cs"/>
          <w:sz w:val="22"/>
          <w:szCs w:val="22"/>
          <w:rtl/>
        </w:rPr>
        <w:t>(</w:t>
      </w:r>
      <w:r w:rsidRPr="00073BD6">
        <w:rPr>
          <w:sz w:val="22"/>
          <w:szCs w:val="22"/>
          <w:rtl/>
        </w:rPr>
        <w:t>מ"ע קנ"ז</w:t>
      </w:r>
      <w:r w:rsidRPr="00073BD6">
        <w:rPr>
          <w:rFonts w:hint="cs"/>
          <w:sz w:val="22"/>
          <w:szCs w:val="22"/>
          <w:rtl/>
        </w:rPr>
        <w:t>)</w:t>
      </w:r>
      <w:r w:rsidRPr="00073BD6">
        <w:rPr>
          <w:sz w:val="22"/>
          <w:szCs w:val="22"/>
          <w:rtl/>
        </w:rPr>
        <w:t xml:space="preserve"> </w:t>
      </w:r>
      <w:r w:rsidRPr="00073BD6">
        <w:rPr>
          <w:bCs/>
          <w:sz w:val="22"/>
          <w:szCs w:val="22"/>
          <w:rtl/>
        </w:rPr>
        <w:t>במצות סיפור יצי"מ</w:t>
      </w:r>
      <w:r w:rsidRPr="00073BD6">
        <w:rPr>
          <w:sz w:val="22"/>
          <w:szCs w:val="22"/>
          <w:rtl/>
        </w:rPr>
        <w:t xml:space="preserve"> כתב</w:t>
      </w:r>
      <w:r w:rsidRPr="00073BD6">
        <w:rPr>
          <w:rFonts w:hint="cs"/>
          <w:sz w:val="22"/>
          <w:szCs w:val="22"/>
          <w:rtl/>
        </w:rPr>
        <w:t>:</w:t>
      </w:r>
      <w:r w:rsidRPr="00073BD6">
        <w:rPr>
          <w:sz w:val="22"/>
          <w:szCs w:val="22"/>
          <w:rtl/>
        </w:rPr>
        <w:t xml:space="preserve"> </w:t>
      </w:r>
      <w:r w:rsidRPr="00073BD6">
        <w:rPr>
          <w:rFonts w:hint="cs"/>
          <w:sz w:val="22"/>
          <w:szCs w:val="22"/>
          <w:rtl/>
        </w:rPr>
        <w:t>"</w:t>
      </w:r>
      <w:r w:rsidRPr="00073BD6">
        <w:rPr>
          <w:bCs/>
          <w:sz w:val="22"/>
          <w:szCs w:val="22"/>
          <w:rtl/>
        </w:rPr>
        <w:t>ולהודות לו יתעלה</w:t>
      </w:r>
      <w:r w:rsidRPr="00073BD6">
        <w:rPr>
          <w:sz w:val="22"/>
          <w:szCs w:val="22"/>
          <w:rtl/>
        </w:rPr>
        <w:t xml:space="preserve"> על כל הטוב שגמלנו</w:t>
      </w:r>
      <w:r w:rsidRPr="00073BD6">
        <w:rPr>
          <w:rFonts w:hint="cs"/>
          <w:sz w:val="22"/>
          <w:szCs w:val="22"/>
          <w:rtl/>
        </w:rPr>
        <w:t>"</w:t>
      </w:r>
      <w:r w:rsidRPr="00073BD6">
        <w:rPr>
          <w:sz w:val="22"/>
          <w:szCs w:val="22"/>
          <w:rtl/>
        </w:rPr>
        <w:t xml:space="preserve"> וכ</w:t>
      </w:r>
      <w:r w:rsidRPr="00073BD6">
        <w:rPr>
          <w:rFonts w:hint="cs"/>
          <w:sz w:val="22"/>
          <w:szCs w:val="22"/>
          <w:rtl/>
        </w:rPr>
        <w:t>ן הוא ב</w:t>
      </w:r>
      <w:r w:rsidRPr="00073BD6">
        <w:rPr>
          <w:sz w:val="22"/>
          <w:szCs w:val="22"/>
          <w:rtl/>
        </w:rPr>
        <w:t xml:space="preserve">חינוך </w:t>
      </w:r>
      <w:r w:rsidRPr="00073BD6">
        <w:rPr>
          <w:rFonts w:hint="cs"/>
          <w:sz w:val="22"/>
          <w:szCs w:val="22"/>
          <w:rtl/>
        </w:rPr>
        <w:t>(</w:t>
      </w:r>
      <w:r w:rsidRPr="00073BD6">
        <w:rPr>
          <w:sz w:val="22"/>
          <w:szCs w:val="22"/>
          <w:rtl/>
        </w:rPr>
        <w:t>מצו</w:t>
      </w:r>
      <w:r w:rsidRPr="00073BD6">
        <w:rPr>
          <w:rFonts w:hint="cs"/>
          <w:sz w:val="22"/>
          <w:szCs w:val="22"/>
          <w:rtl/>
        </w:rPr>
        <w:t>ה</w:t>
      </w:r>
      <w:r w:rsidRPr="00073BD6">
        <w:rPr>
          <w:sz w:val="22"/>
          <w:szCs w:val="22"/>
          <w:rtl/>
        </w:rPr>
        <w:t xml:space="preserve"> כ"א</w:t>
      </w:r>
      <w:r w:rsidRPr="00073BD6">
        <w:rPr>
          <w:rFonts w:hint="cs"/>
          <w:sz w:val="22"/>
          <w:szCs w:val="22"/>
          <w:rtl/>
        </w:rPr>
        <w:t>): "</w:t>
      </w:r>
      <w:r w:rsidRPr="00073BD6">
        <w:rPr>
          <w:sz w:val="22"/>
          <w:szCs w:val="22"/>
          <w:rtl/>
        </w:rPr>
        <w:t>לספר בענין יצי"מ בליל ט"ו בניסן כל אחד כפי צחות לשונו</w:t>
      </w:r>
      <w:r w:rsidRPr="00073BD6">
        <w:rPr>
          <w:rFonts w:hint="cs"/>
          <w:sz w:val="22"/>
          <w:szCs w:val="22"/>
          <w:rtl/>
        </w:rPr>
        <w:t>,</w:t>
      </w:r>
      <w:r w:rsidRPr="00073BD6">
        <w:rPr>
          <w:sz w:val="22"/>
          <w:szCs w:val="22"/>
          <w:rtl/>
        </w:rPr>
        <w:t xml:space="preserve"> </w:t>
      </w:r>
      <w:r w:rsidRPr="00073BD6">
        <w:rPr>
          <w:bCs/>
          <w:sz w:val="22"/>
          <w:szCs w:val="22"/>
          <w:rtl/>
        </w:rPr>
        <w:t xml:space="preserve">ולהלל ולשבח </w:t>
      </w:r>
      <w:r w:rsidRPr="00073BD6">
        <w:rPr>
          <w:sz w:val="22"/>
          <w:szCs w:val="22"/>
          <w:rtl/>
        </w:rPr>
        <w:t>לשם יתברך על כל הניסים שעשה לנו שם</w:t>
      </w:r>
      <w:r w:rsidRPr="00073BD6">
        <w:rPr>
          <w:rFonts w:hint="cs"/>
          <w:sz w:val="22"/>
          <w:szCs w:val="22"/>
          <w:rtl/>
        </w:rPr>
        <w:t>"</w:t>
      </w:r>
      <w:r w:rsidRPr="00073BD6">
        <w:rPr>
          <w:sz w:val="22"/>
          <w:szCs w:val="22"/>
          <w:rtl/>
        </w:rPr>
        <w:t xml:space="preserve"> </w:t>
      </w:r>
      <w:r w:rsidRPr="00073BD6">
        <w:rPr>
          <w:rFonts w:hint="cs"/>
          <w:sz w:val="22"/>
          <w:szCs w:val="22"/>
          <w:rtl/>
        </w:rPr>
        <w:t>הרי מבואר</w:t>
      </w:r>
      <w:r w:rsidRPr="00073BD6">
        <w:rPr>
          <w:sz w:val="22"/>
          <w:szCs w:val="22"/>
          <w:rtl/>
        </w:rPr>
        <w:t xml:space="preserve"> דבמצות סיפור יצי"מ</w:t>
      </w:r>
      <w:r w:rsidRPr="00073BD6">
        <w:rPr>
          <w:rFonts w:hint="cs"/>
          <w:sz w:val="22"/>
          <w:szCs w:val="22"/>
          <w:rtl/>
        </w:rPr>
        <w:t>,</w:t>
      </w:r>
      <w:r w:rsidRPr="00073BD6">
        <w:rPr>
          <w:sz w:val="22"/>
          <w:szCs w:val="22"/>
          <w:rtl/>
        </w:rPr>
        <w:t xml:space="preserve"> מלבד דהחיוב הוא לספר הניסים והנפלאות בדרך סיפור מעשה</w:t>
      </w:r>
      <w:r w:rsidRPr="00073BD6">
        <w:rPr>
          <w:rFonts w:hint="cs"/>
          <w:sz w:val="22"/>
          <w:szCs w:val="22"/>
          <w:rtl/>
        </w:rPr>
        <w:t>,</w:t>
      </w:r>
      <w:r w:rsidRPr="00073BD6">
        <w:rPr>
          <w:sz w:val="22"/>
          <w:szCs w:val="22"/>
          <w:rtl/>
        </w:rPr>
        <w:t xml:space="preserve"> נתחייבנו </w:t>
      </w:r>
      <w:r w:rsidRPr="00073BD6">
        <w:rPr>
          <w:rFonts w:hint="cs"/>
          <w:sz w:val="22"/>
          <w:szCs w:val="22"/>
          <w:rtl/>
        </w:rPr>
        <w:t xml:space="preserve">גם להודות </w:t>
      </w:r>
      <w:r w:rsidRPr="00073BD6">
        <w:rPr>
          <w:sz w:val="22"/>
          <w:szCs w:val="22"/>
          <w:rtl/>
        </w:rPr>
        <w:t>ולשבח לו על הכל</w:t>
      </w:r>
      <w:r w:rsidRPr="00073BD6">
        <w:rPr>
          <w:rFonts w:hint="cs"/>
          <w:sz w:val="22"/>
          <w:szCs w:val="22"/>
          <w:rtl/>
        </w:rPr>
        <w:t>,</w:t>
      </w:r>
      <w:r w:rsidRPr="00073BD6">
        <w:rPr>
          <w:sz w:val="22"/>
          <w:szCs w:val="22"/>
          <w:rtl/>
        </w:rPr>
        <w:t xml:space="preserve"> ו</w:t>
      </w:r>
      <w:r w:rsidRPr="00073BD6">
        <w:rPr>
          <w:rFonts w:hint="cs"/>
          <w:sz w:val="22"/>
          <w:szCs w:val="22"/>
          <w:rtl/>
        </w:rPr>
        <w:t xml:space="preserve">עי' </w:t>
      </w:r>
      <w:r w:rsidRPr="00073BD6">
        <w:rPr>
          <w:sz w:val="22"/>
          <w:szCs w:val="22"/>
          <w:rtl/>
        </w:rPr>
        <w:t xml:space="preserve">רשב"ם </w:t>
      </w:r>
      <w:r w:rsidRPr="00073BD6">
        <w:rPr>
          <w:rFonts w:hint="cs"/>
          <w:sz w:val="22"/>
          <w:szCs w:val="22"/>
          <w:rtl/>
        </w:rPr>
        <w:t>(</w:t>
      </w:r>
      <w:r w:rsidRPr="00073BD6">
        <w:rPr>
          <w:sz w:val="22"/>
          <w:szCs w:val="22"/>
          <w:rtl/>
        </w:rPr>
        <w:t>פסחים קטז</w:t>
      </w:r>
      <w:r w:rsidRPr="00073BD6">
        <w:rPr>
          <w:rFonts w:hint="cs"/>
          <w:sz w:val="22"/>
          <w:szCs w:val="22"/>
          <w:rtl/>
        </w:rPr>
        <w:t>,א ד"ה פתח ואמר) ) "</w:t>
      </w:r>
      <w:r w:rsidRPr="00073BD6">
        <w:rPr>
          <w:bCs/>
          <w:sz w:val="22"/>
          <w:szCs w:val="22"/>
          <w:rtl/>
        </w:rPr>
        <w:t>וגומר הגדה בשבח ובהודאה</w:t>
      </w:r>
      <w:r w:rsidRPr="00073BD6">
        <w:rPr>
          <w:rFonts w:hint="cs"/>
          <w:bCs/>
          <w:sz w:val="22"/>
          <w:szCs w:val="22"/>
          <w:rtl/>
        </w:rPr>
        <w:t>"</w:t>
      </w:r>
      <w:r w:rsidRPr="00073BD6">
        <w:rPr>
          <w:sz w:val="22"/>
          <w:szCs w:val="22"/>
          <w:rtl/>
        </w:rPr>
        <w:t xml:space="preserve"> והאבודרהם פי' בעצם לשון הגדה</w:t>
      </w:r>
      <w:r w:rsidRPr="00073BD6">
        <w:rPr>
          <w:rFonts w:hint="cs"/>
          <w:sz w:val="22"/>
          <w:szCs w:val="22"/>
          <w:rtl/>
        </w:rPr>
        <w:t>,</w:t>
      </w:r>
      <w:r w:rsidRPr="00073BD6">
        <w:rPr>
          <w:sz w:val="22"/>
          <w:szCs w:val="22"/>
          <w:rtl/>
        </w:rPr>
        <w:t xml:space="preserve"> שהוא לשון </w:t>
      </w:r>
      <w:r w:rsidRPr="00073BD6">
        <w:rPr>
          <w:bCs/>
          <w:sz w:val="22"/>
          <w:szCs w:val="22"/>
          <w:rtl/>
        </w:rPr>
        <w:t>הודאה ושבח</w:t>
      </w:r>
      <w:r w:rsidRPr="00073BD6">
        <w:rPr>
          <w:sz w:val="22"/>
          <w:szCs w:val="22"/>
          <w:rtl/>
        </w:rPr>
        <w:t xml:space="preserve"> להקב"ה על שהוציאנו ממצרים כמו שמתרגם בירושלמי פ' תבא הגדתי היום לה' אלקיך שבחית יומא דין</w:t>
      </w:r>
      <w:r w:rsidRPr="00073BD6">
        <w:rPr>
          <w:rFonts w:hint="cs"/>
          <w:sz w:val="22"/>
          <w:szCs w:val="22"/>
          <w:rtl/>
        </w:rPr>
        <w:t xml:space="preserve"> ואכמ"ל.</w:t>
      </w:r>
    </w:p>
  </w:footnote>
  <w:footnote w:id="9">
    <w:p w14:paraId="01520E05" w14:textId="01E8A2D5"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w:t>
      </w:r>
      <w:r w:rsidRPr="00073BD6">
        <w:rPr>
          <w:rFonts w:hint="cs"/>
          <w:sz w:val="22"/>
          <w:szCs w:val="22"/>
          <w:rtl/>
        </w:rPr>
        <w:t>ר' יוסי בברייתא פסחים קיז,א, שו"ע אדה"ז סי' תעג סעי' מו.</w:t>
      </w:r>
    </w:p>
  </w:footnote>
  <w:footnote w:id="10">
    <w:p w14:paraId="43F08180" w14:textId="54BB6D9D"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w:t>
      </w:r>
      <w:r w:rsidRPr="00073BD6">
        <w:rPr>
          <w:rFonts w:hint="cs"/>
          <w:sz w:val="22"/>
          <w:szCs w:val="22"/>
          <w:rtl/>
        </w:rPr>
        <w:t xml:space="preserve">וראה מ"ש </w:t>
      </w:r>
      <w:r w:rsidRPr="00073BD6">
        <w:rPr>
          <w:rFonts w:hint="cs"/>
          <w:b/>
          <w:bCs/>
          <w:sz w:val="22"/>
          <w:szCs w:val="22"/>
          <w:rtl/>
        </w:rPr>
        <w:t>הרה"ח הנעלה יצחק אייזיק הלוי שי' פישר</w:t>
      </w:r>
      <w:r w:rsidRPr="00073BD6">
        <w:rPr>
          <w:rFonts w:hint="cs"/>
          <w:sz w:val="22"/>
          <w:szCs w:val="22"/>
          <w:rtl/>
        </w:rPr>
        <w:t xml:space="preserve"> בביאור שיחה זו בגליון תשנ"א ע' 35.</w:t>
      </w:r>
    </w:p>
  </w:footnote>
  <w:footnote w:id="11">
    <w:p w14:paraId="65D74A8C" w14:textId="291E3C8A" w:rsidR="008C516A" w:rsidRPr="00073BD6" w:rsidRDefault="008C516A" w:rsidP="00D406F8">
      <w:pPr>
        <w:pStyle w:val="FootnoteText"/>
        <w:rPr>
          <w:sz w:val="22"/>
          <w:szCs w:val="22"/>
        </w:rPr>
      </w:pPr>
      <w:r w:rsidRPr="00073BD6">
        <w:rPr>
          <w:sz w:val="22"/>
          <w:szCs w:val="22"/>
        </w:rPr>
        <w:footnoteRef/>
      </w:r>
      <w:r w:rsidRPr="00073BD6">
        <w:rPr>
          <w:sz w:val="22"/>
          <w:szCs w:val="22"/>
          <w:rtl/>
          <w:lang w:val="he-IL"/>
        </w:rPr>
        <w:t>) ויעויין בקובץ ׳רשימות שיעורים׳ להגרי״י קלמנסון שליט״א עמ״ס ב״מ בסופו בקונטרס ״חידושים וביאורים ברמב״ם הל׳ מלכים פי״א וי״ב״ סימנים ט</w:t>
      </w:r>
      <w:r w:rsidRPr="00073BD6">
        <w:rPr>
          <w:sz w:val="22"/>
          <w:szCs w:val="22"/>
        </w:rPr>
        <w:t>-</w:t>
      </w:r>
      <w:r w:rsidRPr="00073BD6">
        <w:rPr>
          <w:sz w:val="22"/>
          <w:szCs w:val="22"/>
          <w:rtl/>
          <w:lang w:val="he-IL"/>
        </w:rPr>
        <w:t>יא במה שכתב לבאר יסוד שיטות הראשונים ז״ל בכל זה בטוב טעם</w:t>
      </w:r>
      <w:r w:rsidRPr="00073BD6">
        <w:rPr>
          <w:sz w:val="22"/>
          <w:szCs w:val="22"/>
          <w:rtl/>
        </w:rPr>
        <w:t>,</w:t>
      </w:r>
      <w:r w:rsidRPr="00073BD6">
        <w:rPr>
          <w:sz w:val="22"/>
          <w:szCs w:val="22"/>
          <w:rtl/>
          <w:lang w:val="he-IL"/>
        </w:rPr>
        <w:t xml:space="preserve"> וראה גם בענין זה בספר ׳ימות המשיח בהלכה׳ להגראי״ב גערליצקי שליט״א ח״א סימנים סד-סה ושם סימן עב, ובח״ב סימנים פח-צ במש״כ לבאר וללבן סוגיא זו לארכה ולרחבה בטוב טעם, יעויי״ש בדבריהם הנעימים בכל זה בארוכה. </w:t>
      </w:r>
    </w:p>
  </w:footnote>
  <w:footnote w:id="12">
    <w:p w14:paraId="0F53D978" w14:textId="4E39F73A" w:rsidR="008C516A" w:rsidRPr="00073BD6" w:rsidRDefault="008C516A" w:rsidP="00D406F8">
      <w:pPr>
        <w:pStyle w:val="FootnoteText"/>
        <w:rPr>
          <w:sz w:val="22"/>
          <w:szCs w:val="22"/>
        </w:rPr>
      </w:pPr>
      <w:r w:rsidRPr="00073BD6">
        <w:rPr>
          <w:sz w:val="22"/>
          <w:szCs w:val="22"/>
        </w:rPr>
        <w:footnoteRef/>
      </w:r>
      <w:r w:rsidRPr="00073BD6">
        <w:rPr>
          <w:sz w:val="22"/>
          <w:szCs w:val="22"/>
          <w:rtl/>
          <w:lang w:val="he-IL"/>
        </w:rPr>
        <w:t xml:space="preserve">) ולהעיר ממש״כ בזה בשו״ת הרדב״ז ח״ב סימן תרסו [והובא תמצית דבריו להלן בפנים] עיי״ש. </w:t>
      </w:r>
    </w:p>
  </w:footnote>
  <w:footnote w:id="13">
    <w:p w14:paraId="1ECA86B2" w14:textId="229F415D" w:rsidR="008C516A" w:rsidRPr="00073BD6" w:rsidRDefault="008C516A" w:rsidP="00D406F8">
      <w:pPr>
        <w:pStyle w:val="FootnoteText"/>
        <w:rPr>
          <w:sz w:val="22"/>
          <w:szCs w:val="22"/>
        </w:rPr>
      </w:pPr>
      <w:r w:rsidRPr="00073BD6">
        <w:rPr>
          <w:sz w:val="22"/>
          <w:szCs w:val="22"/>
        </w:rPr>
        <w:footnoteRef/>
      </w:r>
      <w:r w:rsidRPr="00073BD6">
        <w:rPr>
          <w:sz w:val="22"/>
          <w:szCs w:val="22"/>
          <w:rtl/>
          <w:lang w:val="he-IL"/>
        </w:rPr>
        <w:t>) ויעויין בדברי המפרשים ז״ל לנדה שם ועוד ובמש״כ בקובץ ׳רשימות שיעורים׳ שם סימנים ט-י בביאור כוונת דברי רבי יוחנן במה שהזכיר הך לתא ד״במתים חפשי״ עיי״ש ואכמ״ל.</w:t>
      </w:r>
    </w:p>
  </w:footnote>
  <w:footnote w:id="14">
    <w:p w14:paraId="5A9E13AF" w14:textId="2CA911B9" w:rsidR="008C516A" w:rsidRPr="00073BD6" w:rsidRDefault="008C516A" w:rsidP="00D406F8">
      <w:pPr>
        <w:pStyle w:val="FootnoteText"/>
        <w:rPr>
          <w:sz w:val="22"/>
          <w:szCs w:val="22"/>
        </w:rPr>
      </w:pPr>
      <w:r w:rsidRPr="00073BD6">
        <w:rPr>
          <w:sz w:val="22"/>
          <w:szCs w:val="22"/>
        </w:rPr>
        <w:footnoteRef/>
      </w:r>
      <w:r w:rsidRPr="00073BD6">
        <w:rPr>
          <w:sz w:val="22"/>
          <w:szCs w:val="22"/>
          <w:rtl/>
          <w:lang w:val="he-IL"/>
        </w:rPr>
        <w:t xml:space="preserve">) ולהעיר ממש״כ בזה בספר ׳ימות המשיח בהלכה׳ להגראי״ב גערליצקי שליט״א ח״ב סימן נה יעויי״ש. </w:t>
      </w:r>
    </w:p>
  </w:footnote>
  <w:footnote w:id="15">
    <w:p w14:paraId="0AC8F365" w14:textId="73C739F6"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ויש לעיין במ"ש כ"ק אד"ש "דכיון שהי' בימי רבי": דהא רבי אמי הי' תלמידו דריו"ח (חולין קיא, ב). וריו"ח עצמו הי' תלמידו של רבי (פסחים ג, ב) ועוד יותר שהי' קטן שבתלמידיו (חולין קי"ז, ב. הובא בהקדמת הרמב"ם למשנה תורה), ולכן אינו מסתבר שר"א אמר ד"ספר שאינו מוגה" כבר בימי רבי.</w:t>
      </w:r>
    </w:p>
    <w:p w14:paraId="5A2E2AE1" w14:textId="650A1C86" w:rsidR="008C516A" w:rsidRPr="00073BD6" w:rsidRDefault="008C516A" w:rsidP="00D406F8">
      <w:pPr>
        <w:pStyle w:val="FootnoteText"/>
        <w:rPr>
          <w:sz w:val="22"/>
          <w:szCs w:val="22"/>
          <w:rtl/>
        </w:rPr>
      </w:pPr>
      <w:r w:rsidRPr="00073BD6">
        <w:rPr>
          <w:sz w:val="22"/>
          <w:szCs w:val="22"/>
          <w:rtl/>
        </w:rPr>
        <w:t xml:space="preserve">לאידך גיסא מצינו במדרש (איכה רבה פתיחתא ב') ש"רבי הוה משלח לרב אסי ולרבי אמי . . " שמשמע שר"א הי' חי בימי רבי. </w:t>
      </w:r>
    </w:p>
    <w:p w14:paraId="382FD4A1" w14:textId="77777777" w:rsidR="008C516A" w:rsidRPr="00073BD6" w:rsidRDefault="008C516A" w:rsidP="00D406F8">
      <w:pPr>
        <w:pStyle w:val="FootnoteText"/>
        <w:rPr>
          <w:sz w:val="22"/>
          <w:szCs w:val="22"/>
          <w:rtl/>
        </w:rPr>
      </w:pPr>
      <w:r w:rsidRPr="00073BD6">
        <w:rPr>
          <w:sz w:val="22"/>
          <w:szCs w:val="22"/>
          <w:rtl/>
        </w:rPr>
        <w:t xml:space="preserve">[וג"ז עצמו צ"ע שביל"ש (תתפ"א) ובמדרש (שו"ט מ"ז קכ"ז) וברושלמי (חגיגה פ"א ה"ז) הגירסא הוא </w:t>
      </w:r>
      <w:r w:rsidRPr="00073BD6">
        <w:rPr>
          <w:b/>
          <w:bCs/>
          <w:sz w:val="22"/>
          <w:szCs w:val="22"/>
          <w:rtl/>
        </w:rPr>
        <w:t>ר'</w:t>
      </w:r>
      <w:r w:rsidRPr="00073BD6">
        <w:rPr>
          <w:sz w:val="22"/>
          <w:szCs w:val="22"/>
          <w:rtl/>
        </w:rPr>
        <w:t xml:space="preserve"> </w:t>
      </w:r>
      <w:r w:rsidRPr="00073BD6">
        <w:rPr>
          <w:b/>
          <w:bCs/>
          <w:sz w:val="22"/>
          <w:szCs w:val="22"/>
          <w:rtl/>
        </w:rPr>
        <w:t>יהודה</w:t>
      </w:r>
      <w:r w:rsidRPr="00073BD6">
        <w:rPr>
          <w:sz w:val="22"/>
          <w:szCs w:val="22"/>
          <w:rtl/>
        </w:rPr>
        <w:t xml:space="preserve"> </w:t>
      </w:r>
      <w:r w:rsidRPr="00073BD6">
        <w:rPr>
          <w:b/>
          <w:bCs/>
          <w:sz w:val="22"/>
          <w:szCs w:val="22"/>
          <w:rtl/>
        </w:rPr>
        <w:t>נשיאה</w:t>
      </w:r>
      <w:r w:rsidRPr="00073BD6">
        <w:rPr>
          <w:sz w:val="22"/>
          <w:szCs w:val="22"/>
          <w:rtl/>
        </w:rPr>
        <w:t>, שהי' בן בנו של רבי.</w:t>
      </w:r>
    </w:p>
    <w:p w14:paraId="1DFCE4A1" w14:textId="77777777" w:rsidR="008C516A" w:rsidRPr="00073BD6" w:rsidRDefault="008C516A" w:rsidP="00D406F8">
      <w:pPr>
        <w:pStyle w:val="FootnoteText"/>
        <w:rPr>
          <w:sz w:val="22"/>
          <w:szCs w:val="22"/>
          <w:rtl/>
        </w:rPr>
      </w:pPr>
      <w:r w:rsidRPr="00073BD6">
        <w:rPr>
          <w:sz w:val="22"/>
          <w:szCs w:val="22"/>
          <w:rtl/>
        </w:rPr>
        <w:t>אבל יש להסתפק מהו כוונת הירושלמי כשהוא אומר "רבי יהודה נשיאה" וי"ל שכיוון לרבינו הקדוש. ועיין בסדר הדורות (ח"ב) ע' "ר' יהודה נשיאה" באורך].</w:t>
      </w:r>
    </w:p>
    <w:p w14:paraId="36CC5DB1" w14:textId="790945C9" w:rsidR="008C516A" w:rsidRPr="00073BD6" w:rsidRDefault="008C516A" w:rsidP="00073BD6">
      <w:pPr>
        <w:pStyle w:val="FootnoteText"/>
        <w:rPr>
          <w:sz w:val="22"/>
          <w:szCs w:val="22"/>
          <w:rtl/>
        </w:rPr>
      </w:pPr>
      <w:r w:rsidRPr="00073BD6">
        <w:rPr>
          <w:sz w:val="22"/>
          <w:szCs w:val="22"/>
          <w:rtl/>
        </w:rPr>
        <w:t>וי"ל שזה תלוי על ב' התירוצים בהערת כ"ק אד"ש הנ"ל: א) שהלימוד הי' בע"פ וכשחל ספק כו', מתאים לזה שרב אמי חי בזמנו של רבי. ב) אם הי' כבר ודאי כתובה מתאים שזה שר' אמי חי זמן רב לאחר רבי. וצ"ע.</w:t>
      </w:r>
    </w:p>
  </w:footnote>
  <w:footnote w:id="16">
    <w:p w14:paraId="16A1ACAF" w14:textId="6BEAF915" w:rsidR="008C516A" w:rsidRPr="00073BD6" w:rsidRDefault="008C516A" w:rsidP="00B41FE2">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w:t>
      </w:r>
      <w:r w:rsidRPr="00073BD6">
        <w:rPr>
          <w:b/>
          <w:bCs/>
          <w:sz w:val="22"/>
          <w:szCs w:val="22"/>
          <w:rtl/>
        </w:rPr>
        <w:t xml:space="preserve">הערת המערכת: </w:t>
      </w:r>
      <w:r w:rsidRPr="00073BD6">
        <w:rPr>
          <w:sz w:val="22"/>
          <w:szCs w:val="22"/>
          <w:rtl/>
        </w:rPr>
        <w:t xml:space="preserve">ע"פ הביאור הנ"ל </w:t>
      </w:r>
      <w:r>
        <w:rPr>
          <w:rFonts w:hint="cs"/>
          <w:sz w:val="22"/>
          <w:szCs w:val="22"/>
          <w:rtl/>
        </w:rPr>
        <w:t>אפשר</w:t>
      </w:r>
      <w:r w:rsidRPr="00073BD6">
        <w:rPr>
          <w:sz w:val="22"/>
          <w:szCs w:val="22"/>
          <w:rtl/>
        </w:rPr>
        <w:t xml:space="preserve"> לתרץ את קושיית האור חדש שם על מימרא דרבא, מניין לו לרבא דר"ע בשיטת ר"י אזיל? אפשר דגם שריפה מהני ביחד אם השאר אופנים של השבתה, ע"ש.</w:t>
      </w:r>
    </w:p>
  </w:footnote>
  <w:footnote w:id="17">
    <w:p w14:paraId="360FDD07" w14:textId="631F245C"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עי' ביאור הגרי"פ פערלא על הרס"ג מ"ע מ"ח, ועי' סמ"ק מ"ע רי"ז, ודברי התועפות ראם על ספר יראים השלם סוף סי' צ"ד, ועוד.</w:t>
      </w:r>
    </w:p>
  </w:footnote>
  <w:footnote w:id="18">
    <w:p w14:paraId="36A33E63" w14:textId="61C6972E"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וראה בחי' הריטב"א (לקמן ד"ה תנו) שמפרש הגמ' שם באו"א לגמרי.</w:t>
      </w:r>
    </w:p>
  </w:footnote>
  <w:footnote w:id="19">
    <w:p w14:paraId="2F9D391B" w14:textId="1AA2BC2B"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וכ"כ שאר ראשונים, ומהם הראב"ד (על המאור אות ג'), רא"ש (סי' א), ר"ן (על הרי"ף), ועוד.</w:t>
      </w:r>
    </w:p>
  </w:footnote>
  <w:footnote w:id="20">
    <w:p w14:paraId="3DA482D2" w14:textId="70198C25"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ראה בשפת אמת (ד"ה דאמר), ספר ברוך שאמר (פרנקל ד"ה ודע), ועוד.</w:t>
      </w:r>
    </w:p>
  </w:footnote>
  <w:footnote w:id="21">
    <w:p w14:paraId="6B3B8D1A" w14:textId="1286AB1D"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אולם ראה מש"כ בצפנת פענח (חו"מ פ"ד ה"ח [ע' כט]).</w:t>
      </w:r>
    </w:p>
  </w:footnote>
  <w:footnote w:id="22">
    <w:p w14:paraId="66A0FDFA" w14:textId="535F4409"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ועפ"ז אפשר לבאר מח' הראשונים (בין המכתם והרז"א) הו"ד בחי' המאירי סד"ה ומוכרה לנכרי, עיי"ש.</w:t>
      </w:r>
    </w:p>
  </w:footnote>
  <w:footnote w:id="23">
    <w:p w14:paraId="34E2297C" w14:textId="7142F228" w:rsidR="008C516A" w:rsidRPr="00073BD6" w:rsidRDefault="008C516A" w:rsidP="00D406F8">
      <w:pPr>
        <w:pStyle w:val="FootnoteText"/>
        <w:rPr>
          <w:sz w:val="22"/>
          <w:szCs w:val="22"/>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w:t>
      </w:r>
      <w:r w:rsidRPr="00073BD6">
        <w:rPr>
          <w:b/>
          <w:bCs/>
          <w:sz w:val="22"/>
          <w:szCs w:val="22"/>
          <w:rtl/>
        </w:rPr>
        <w:t>הערת המערכת</w:t>
      </w:r>
      <w:r w:rsidRPr="00073BD6">
        <w:rPr>
          <w:sz w:val="22"/>
          <w:szCs w:val="22"/>
          <w:rtl/>
        </w:rPr>
        <w:t xml:space="preserve">: ראה בפירוש חסידות מבוארת על תניא פרק כז הערה 12 ביאור בזה, עם מקורות וכו'. </w:t>
      </w:r>
    </w:p>
  </w:footnote>
  <w:footnote w:id="24">
    <w:p w14:paraId="776FAE69" w14:textId="334124A4"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 xml:space="preserve">) </w:t>
      </w:r>
      <w:r w:rsidRPr="00073BD6">
        <w:rPr>
          <w:sz w:val="22"/>
          <w:szCs w:val="22"/>
          <w:rtl/>
        </w:rPr>
        <w:t xml:space="preserve">לע"נ אחי השליח </w:t>
      </w:r>
      <w:r>
        <w:rPr>
          <w:rFonts w:hint="cs"/>
          <w:sz w:val="22"/>
          <w:szCs w:val="22"/>
          <w:rtl/>
        </w:rPr>
        <w:t xml:space="preserve">הרב </w:t>
      </w:r>
      <w:r w:rsidRPr="007A385A">
        <w:rPr>
          <w:b/>
          <w:bCs/>
          <w:sz w:val="22"/>
          <w:szCs w:val="22"/>
          <w:rtl/>
        </w:rPr>
        <w:t>אברהם ישעי'</w:t>
      </w:r>
      <w:r w:rsidRPr="00073BD6">
        <w:rPr>
          <w:sz w:val="22"/>
          <w:szCs w:val="22"/>
          <w:rtl/>
        </w:rPr>
        <w:t xml:space="preserve"> בן </w:t>
      </w:r>
      <w:r w:rsidRPr="007A385A">
        <w:rPr>
          <w:b/>
          <w:bCs/>
          <w:sz w:val="22"/>
          <w:szCs w:val="22"/>
          <w:rtl/>
        </w:rPr>
        <w:t>עובדיה</w:t>
      </w:r>
      <w:r>
        <w:rPr>
          <w:rFonts w:hint="cs"/>
          <w:b/>
          <w:bCs/>
          <w:sz w:val="22"/>
          <w:szCs w:val="22"/>
          <w:rtl/>
        </w:rPr>
        <w:t xml:space="preserve"> </w:t>
      </w:r>
      <w:r w:rsidRPr="007A385A">
        <w:rPr>
          <w:rFonts w:hint="cs"/>
          <w:sz w:val="22"/>
          <w:szCs w:val="22"/>
          <w:rtl/>
        </w:rPr>
        <w:t>ע"ה</w:t>
      </w:r>
      <w:r w:rsidRPr="007A385A">
        <w:rPr>
          <w:b/>
          <w:bCs/>
          <w:sz w:val="22"/>
          <w:szCs w:val="22"/>
          <w:rtl/>
        </w:rPr>
        <w:t xml:space="preserve"> שטראקס</w:t>
      </w:r>
      <w:r w:rsidRPr="00073BD6">
        <w:rPr>
          <w:sz w:val="22"/>
          <w:szCs w:val="22"/>
          <w:rtl/>
        </w:rPr>
        <w:t>. נכתב ביום היא"צ א' דר"ח אייר תשע"ט</w:t>
      </w:r>
      <w:r>
        <w:rPr>
          <w:rFonts w:hint="cs"/>
          <w:sz w:val="22"/>
          <w:szCs w:val="22"/>
          <w:rtl/>
        </w:rPr>
        <w:t>.</w:t>
      </w:r>
    </w:p>
    <w:p w14:paraId="1282FC2A" w14:textId="77777777" w:rsidR="008C516A" w:rsidRPr="00073BD6" w:rsidRDefault="008C516A" w:rsidP="00D406F8">
      <w:pPr>
        <w:pStyle w:val="FootnoteText"/>
        <w:rPr>
          <w:sz w:val="22"/>
          <w:szCs w:val="22"/>
          <w:rtl/>
        </w:rPr>
      </w:pPr>
      <w:r w:rsidRPr="00073BD6">
        <w:rPr>
          <w:sz w:val="22"/>
          <w:szCs w:val="22"/>
        </w:rPr>
        <w:t xml:space="preserve"> </w:t>
      </w:r>
    </w:p>
  </w:footnote>
  <w:footnote w:id="25">
    <w:p w14:paraId="4B5CC549" w14:textId="436E29F0"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ועיין בספר מקוה מים חלקים א וב לפי כותרת הפרקים כמה עיצות ותיקונים שהמציאו להכשיר הבור זריעה גם לדיעה ולא העלו ארוכה לצאת כל הדיעות ואכ"מ.</w:t>
      </w:r>
    </w:p>
  </w:footnote>
  <w:footnote w:id="26">
    <w:p w14:paraId="410953B7" w14:textId="744BA3BE"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ואחר שהכשרו המים די בעשרים ועוד.</w:t>
      </w:r>
    </w:p>
  </w:footnote>
  <w:footnote w:id="27">
    <w:p w14:paraId="1DDD774A" w14:textId="78EB9000"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מה שכתבתי שהרבי הקפיד גם על שיטה שבמס' 10 יתבאר בס"ד בגליונות הבאים ואכ"מ. אבל זה שהרביים הקפידו על שאר השיטות הם דברים ברורים באג"ק הנ"ל.</w:t>
      </w:r>
    </w:p>
  </w:footnote>
  <w:footnote w:id="28">
    <w:p w14:paraId="54360342" w14:textId="0000492A"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ככה בנו את זה בהתחלה אח"כ הפסיקו לבנות בור זריעה, ובמקום זה המים חוזר ישר לבור הטבילה ומוכשר שם היות ואפשר להחשיב הבור טבילה גם כבור זריעה היות והוא מחובר לבור התחתון. אבל זה לא משנה כ"כ להלכה שהרי עדיין בור הטבילה זוחל, וכמ"ש הרז"ש בתשובה. ואכ"מ להאריך.</w:t>
      </w:r>
    </w:p>
  </w:footnote>
  <w:footnote w:id="29">
    <w:p w14:paraId="06CE6B38" w14:textId="7ECEE286"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כל מ"ש להלן מניסיון בתחום הפרקטי והמעשי כו', מדובר על ילדים עד לגיל שש\שבע. על גיל יותר מבוגר, לא מדובר כאן.</w:t>
      </w:r>
    </w:p>
  </w:footnote>
  <w:footnote w:id="30">
    <w:p w14:paraId="37F3F8EB" w14:textId="61D53D31"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להעיר: דברי רבותינו נשיאינו שלהלן, הן רק איזו ציטוטים לבד, ולא רשימה מלאה.</w:t>
      </w:r>
    </w:p>
  </w:footnote>
  <w:footnote w:id="31">
    <w:p w14:paraId="25A12457" w14:textId="5ABA6086"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עי' להלן הע' 12.</w:t>
      </w:r>
    </w:p>
  </w:footnote>
  <w:footnote w:id="32">
    <w:p w14:paraId="31FBF6B2" w14:textId="3B15D317"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עי' להלן הע' 12.</w:t>
      </w:r>
    </w:p>
  </w:footnote>
  <w:footnote w:id="33">
    <w:p w14:paraId="2A33E361" w14:textId="4F4FEE19"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ישנם הטוענים שהם לא אומרים שבּ' היא בשביל בּית, רק בּית מתחיל עם בּ' וכך הם שומרים על קדושת האותיות. הנה רעיון זה מובן למבוגרים אבל ילדים הרכים אינן מבינים החילוק בין בּית מתחיל עם בּ' או בּ' היא בּית, בשבילם באיזו דרך שיגידו הם מבינים אותו דבר ש'בּ' היא בּית'.</w:t>
      </w:r>
    </w:p>
  </w:footnote>
  <w:footnote w:id="34">
    <w:p w14:paraId="23A6DC7A" w14:textId="2B08DC1D" w:rsidR="008C516A" w:rsidRPr="00073BD6" w:rsidRDefault="008C516A" w:rsidP="00F657FB">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ע"פ עדותו של דודי הר</w:t>
      </w:r>
      <w:r>
        <w:rPr>
          <w:rFonts w:hint="cs"/>
          <w:sz w:val="22"/>
          <w:szCs w:val="22"/>
          <w:rtl/>
        </w:rPr>
        <w:t>ב</w:t>
      </w:r>
      <w:r w:rsidRPr="00073BD6">
        <w:rPr>
          <w:sz w:val="22"/>
          <w:szCs w:val="22"/>
          <w:rtl/>
        </w:rPr>
        <w:t xml:space="preserve"> יונתן פאליק שטראקס שיחי' (שליח כ"ק אדמו"ר בבריטיש קולמבי') שדיבר עם סבה שלי על סוגיא דידן.</w:t>
      </w:r>
    </w:p>
  </w:footnote>
  <w:footnote w:id="35">
    <w:p w14:paraId="5364FECC" w14:textId="5FB15DC6"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אף שאין זה עניננו </w:t>
      </w:r>
      <w:r w:rsidRPr="00073BD6">
        <w:rPr>
          <w:b/>
          <w:bCs/>
          <w:sz w:val="22"/>
          <w:szCs w:val="22"/>
          <w:rtl/>
        </w:rPr>
        <w:t>כלל</w:t>
      </w:r>
      <w:r w:rsidRPr="00073BD6">
        <w:rPr>
          <w:sz w:val="22"/>
          <w:szCs w:val="22"/>
          <w:rtl/>
        </w:rPr>
        <w:t xml:space="preserve"> להיכנס ולדון בכל זה, אעפ"כ כדי שלא יהי' מקום לאי-הבנות וכו', יש להעיר ולהאיר: </w:t>
      </w:r>
    </w:p>
    <w:p w14:paraId="648FC714" w14:textId="4F7A8FC4" w:rsidR="008C516A" w:rsidRPr="00073BD6" w:rsidRDefault="008C516A" w:rsidP="00D406F8">
      <w:pPr>
        <w:pStyle w:val="FootnoteText"/>
        <w:rPr>
          <w:sz w:val="22"/>
          <w:szCs w:val="22"/>
          <w:rtl/>
        </w:rPr>
      </w:pPr>
      <w:r w:rsidRPr="00073BD6">
        <w:rPr>
          <w:sz w:val="22"/>
          <w:szCs w:val="22"/>
          <w:rtl/>
        </w:rPr>
        <w:t xml:space="preserve">א) האם ידוע </w:t>
      </w:r>
      <w:r w:rsidRPr="00073BD6">
        <w:rPr>
          <w:b/>
          <w:bCs/>
          <w:sz w:val="22"/>
          <w:szCs w:val="22"/>
          <w:rtl/>
        </w:rPr>
        <w:t>ברור</w:t>
      </w:r>
      <w:r w:rsidRPr="00073BD6">
        <w:rPr>
          <w:sz w:val="22"/>
          <w:szCs w:val="22"/>
          <w:rtl/>
        </w:rPr>
        <w:t xml:space="preserve"> לכבוד הכותב הנ"ל ע"פ עדות נאמנה שסבה-רבה שלו לימד </w:t>
      </w:r>
      <w:r w:rsidRPr="00073BD6">
        <w:rPr>
          <w:b/>
          <w:bCs/>
          <w:sz w:val="22"/>
          <w:szCs w:val="22"/>
          <w:rtl/>
        </w:rPr>
        <w:t>בפועל</w:t>
      </w:r>
      <w:r w:rsidRPr="00073BD6">
        <w:rPr>
          <w:sz w:val="22"/>
          <w:szCs w:val="22"/>
          <w:rtl/>
        </w:rPr>
        <w:t xml:space="preserve"> מדף הזה (ואשר משום כך סובר הוא להביא הוכחה מדף זה) או שרק מצא את הדף בעיזבונו ומ</w:t>
      </w:r>
      <w:r w:rsidRPr="00073BD6">
        <w:rPr>
          <w:b/>
          <w:bCs/>
          <w:sz w:val="22"/>
          <w:szCs w:val="22"/>
          <w:rtl/>
        </w:rPr>
        <w:t>שער</w:t>
      </w:r>
      <w:r w:rsidRPr="00073BD6">
        <w:rPr>
          <w:sz w:val="22"/>
          <w:szCs w:val="22"/>
          <w:rtl/>
        </w:rPr>
        <w:t xml:space="preserve"> עפ"ז שהוא לימד מדף הזה. שאם הוא רק השערה לבד (אף אם יש מקום ויסוד כו' להשערתו), כפי ששאל ע</w:t>
      </w:r>
      <w:r w:rsidRPr="00073BD6">
        <w:rPr>
          <w:rFonts w:hint="cs"/>
          <w:sz w:val="22"/>
          <w:szCs w:val="22"/>
          <w:rtl/>
        </w:rPr>
        <w:t>"</w:t>
      </w:r>
      <w:r w:rsidRPr="00073BD6">
        <w:rPr>
          <w:sz w:val="22"/>
          <w:szCs w:val="22"/>
          <w:rtl/>
        </w:rPr>
        <w:t>ז הר' ל.ג.</w:t>
      </w:r>
    </w:p>
    <w:p w14:paraId="7AD5247A" w14:textId="7C5F9957" w:rsidR="008C516A" w:rsidRPr="00073BD6" w:rsidRDefault="008C516A" w:rsidP="00D406F8">
      <w:pPr>
        <w:pStyle w:val="FootnoteText"/>
        <w:rPr>
          <w:sz w:val="22"/>
          <w:szCs w:val="22"/>
          <w:rtl/>
        </w:rPr>
      </w:pPr>
      <w:r w:rsidRPr="00073BD6">
        <w:rPr>
          <w:sz w:val="22"/>
          <w:szCs w:val="22"/>
          <w:rtl/>
        </w:rPr>
        <w:t xml:space="preserve">ב) גם יש לברר, האם אז בזמנים ההם ידעו כולם והיו ערים לכל המהלכים והמזימות של רוחות הזרות וכו', אלא שבכ"ז ובכיוצ"ב – הרי </w:t>
      </w:r>
      <w:r w:rsidRPr="00073BD6">
        <w:rPr>
          <w:b/>
          <w:bCs/>
          <w:sz w:val="22"/>
          <w:szCs w:val="22"/>
          <w:rtl/>
        </w:rPr>
        <w:t>אכ"מ</w:t>
      </w:r>
      <w:r w:rsidRPr="00073BD6">
        <w:rPr>
          <w:sz w:val="22"/>
          <w:szCs w:val="22"/>
          <w:rtl/>
        </w:rPr>
        <w:t xml:space="preserve">. </w:t>
      </w:r>
    </w:p>
  </w:footnote>
  <w:footnote w:id="36">
    <w:p w14:paraId="5DE550D5" w14:textId="5B6A142B"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rFonts w:hint="cs"/>
          <w:sz w:val="22"/>
          <w:szCs w:val="22"/>
          <w:rtl/>
        </w:rPr>
        <w:t xml:space="preserve"> </w:t>
      </w:r>
      <w:r w:rsidRPr="00073BD6">
        <w:rPr>
          <w:sz w:val="22"/>
          <w:szCs w:val="22"/>
          <w:rtl/>
        </w:rPr>
        <w:t>אג</w:t>
      </w:r>
      <w:r w:rsidRPr="00073BD6">
        <w:rPr>
          <w:rFonts w:hint="cs"/>
          <w:sz w:val="22"/>
          <w:szCs w:val="22"/>
          <w:rtl/>
        </w:rPr>
        <w:t>"</w:t>
      </w:r>
      <w:r w:rsidRPr="00073BD6">
        <w:rPr>
          <w:sz w:val="22"/>
          <w:szCs w:val="22"/>
          <w:rtl/>
        </w:rPr>
        <w:t>ק של כ</w:t>
      </w:r>
      <w:r w:rsidRPr="00073BD6">
        <w:rPr>
          <w:rFonts w:hint="cs"/>
          <w:sz w:val="22"/>
          <w:szCs w:val="22"/>
          <w:rtl/>
        </w:rPr>
        <w:t>"</w:t>
      </w:r>
      <w:r w:rsidRPr="00073BD6">
        <w:rPr>
          <w:sz w:val="22"/>
          <w:szCs w:val="22"/>
          <w:rtl/>
        </w:rPr>
        <w:t>ק אדמו</w:t>
      </w:r>
      <w:r w:rsidRPr="00073BD6">
        <w:rPr>
          <w:rFonts w:hint="cs"/>
          <w:sz w:val="22"/>
          <w:szCs w:val="22"/>
          <w:rtl/>
        </w:rPr>
        <w:t>"</w:t>
      </w:r>
      <w:r w:rsidRPr="00073BD6">
        <w:rPr>
          <w:sz w:val="22"/>
          <w:szCs w:val="22"/>
          <w:rtl/>
        </w:rPr>
        <w:t>ר הרש</w:t>
      </w:r>
      <w:r w:rsidRPr="00073BD6">
        <w:rPr>
          <w:rFonts w:hint="cs"/>
          <w:sz w:val="22"/>
          <w:szCs w:val="22"/>
          <w:rtl/>
        </w:rPr>
        <w:t>"</w:t>
      </w:r>
      <w:r w:rsidRPr="00073BD6">
        <w:rPr>
          <w:sz w:val="22"/>
          <w:szCs w:val="22"/>
          <w:rtl/>
        </w:rPr>
        <w:t>ב ח</w:t>
      </w:r>
      <w:r w:rsidRPr="00073BD6">
        <w:rPr>
          <w:rFonts w:hint="cs"/>
          <w:sz w:val="22"/>
          <w:szCs w:val="22"/>
          <w:rtl/>
        </w:rPr>
        <w:t>"</w:t>
      </w:r>
      <w:r w:rsidRPr="00073BD6">
        <w:rPr>
          <w:sz w:val="22"/>
          <w:szCs w:val="22"/>
          <w:rtl/>
        </w:rPr>
        <w:t>ב</w:t>
      </w:r>
      <w:r w:rsidRPr="00073BD6">
        <w:rPr>
          <w:rFonts w:hint="cs"/>
          <w:sz w:val="22"/>
          <w:szCs w:val="22"/>
          <w:rtl/>
        </w:rPr>
        <w:t>.</w:t>
      </w:r>
    </w:p>
  </w:footnote>
  <w:footnote w:id="37">
    <w:p w14:paraId="415AE69A" w14:textId="0F948AAB"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עי' הל' ת"ת לאדה"ז פ"א ה"א.</w:t>
      </w:r>
    </w:p>
  </w:footnote>
  <w:footnote w:id="38">
    <w:p w14:paraId="574D7903" w14:textId="41E2B33C"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עי' הע' 7 שלעיל.</w:t>
      </w:r>
    </w:p>
  </w:footnote>
  <w:footnote w:id="39">
    <w:p w14:paraId="5228447A" w14:textId="484A2CAC" w:rsidR="008C516A" w:rsidRPr="00073BD6" w:rsidRDefault="008C516A" w:rsidP="00F657FB">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כגון בתורת מנחם – התוועדויות ח</w:t>
      </w:r>
      <w:r>
        <w:rPr>
          <w:rFonts w:hint="cs"/>
          <w:sz w:val="22"/>
          <w:szCs w:val="22"/>
          <w:rtl/>
        </w:rPr>
        <w:t>לק</w:t>
      </w:r>
      <w:r>
        <w:rPr>
          <w:sz w:val="22"/>
          <w:szCs w:val="22"/>
          <w:rtl/>
        </w:rPr>
        <w:t xml:space="preserve"> מ</w:t>
      </w:r>
      <w:r w:rsidRPr="00073BD6">
        <w:rPr>
          <w:sz w:val="22"/>
          <w:szCs w:val="22"/>
          <w:rtl/>
        </w:rPr>
        <w:t>ח ע</w:t>
      </w:r>
      <w:r>
        <w:rPr>
          <w:rFonts w:hint="cs"/>
          <w:sz w:val="22"/>
          <w:szCs w:val="22"/>
          <w:rtl/>
        </w:rPr>
        <w:t>מ</w:t>
      </w:r>
      <w:r w:rsidRPr="00073BD6">
        <w:rPr>
          <w:sz w:val="22"/>
          <w:szCs w:val="22"/>
          <w:rtl/>
        </w:rPr>
        <w:t>' 429, ובעוד כמה מקומת.</w:t>
      </w:r>
    </w:p>
  </w:footnote>
  <w:footnote w:id="40">
    <w:p w14:paraId="6DD7D4BC" w14:textId="7C55EB47" w:rsidR="008C516A" w:rsidRPr="00073BD6" w:rsidRDefault="008C516A" w:rsidP="00955591">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ידועים דברי אדמו"ר מהריי"ץ (שלהלן) ע"ד צורת אל"ף שהוא בדוגמת אדם הנושא דליים (עי' התוועדויות תשמ''ד ע' 488: </w:t>
      </w:r>
      <w:r>
        <w:rPr>
          <w:rFonts w:hint="cs"/>
          <w:sz w:val="22"/>
          <w:szCs w:val="22"/>
          <w:rtl/>
        </w:rPr>
        <w:t>"</w:t>
      </w:r>
      <w:r w:rsidRPr="00073BD6">
        <w:rPr>
          <w:sz w:val="22"/>
          <w:szCs w:val="22"/>
          <w:rtl/>
        </w:rPr>
        <w:t>מציירים לילדים אות אל''ף בדוגמת אדם הנושא דליים</w:t>
      </w:r>
      <w:r>
        <w:rPr>
          <w:rFonts w:hint="cs"/>
          <w:sz w:val="22"/>
          <w:szCs w:val="22"/>
          <w:rtl/>
        </w:rPr>
        <w:t>"</w:t>
      </w:r>
      <w:r w:rsidRPr="00073BD6">
        <w:rPr>
          <w:sz w:val="22"/>
          <w:szCs w:val="22"/>
          <w:rtl/>
        </w:rPr>
        <w:t xml:space="preserve">), ולכאורה זה דבר של חול? </w:t>
      </w:r>
    </w:p>
    <w:p w14:paraId="0C091707" w14:textId="4B9B1FCC" w:rsidR="008C516A" w:rsidRPr="00073BD6" w:rsidRDefault="008C516A" w:rsidP="00955591">
      <w:pPr>
        <w:pStyle w:val="FootnoteText"/>
        <w:rPr>
          <w:sz w:val="22"/>
          <w:szCs w:val="22"/>
          <w:rtl/>
        </w:rPr>
      </w:pPr>
      <w:r w:rsidRPr="00073BD6">
        <w:rPr>
          <w:sz w:val="22"/>
          <w:szCs w:val="22"/>
          <w:rtl/>
        </w:rPr>
        <w:t>אבל עי' ספר השיח</w:t>
      </w:r>
      <w:r>
        <w:rPr>
          <w:rFonts w:hint="cs"/>
          <w:sz w:val="22"/>
          <w:szCs w:val="22"/>
          <w:rtl/>
        </w:rPr>
        <w:t>ו</w:t>
      </w:r>
      <w:r w:rsidRPr="00073BD6">
        <w:rPr>
          <w:sz w:val="22"/>
          <w:szCs w:val="22"/>
          <w:rtl/>
        </w:rPr>
        <w:t>ת תשמ</w:t>
      </w:r>
      <w:r>
        <w:rPr>
          <w:rFonts w:hint="cs"/>
          <w:sz w:val="22"/>
          <w:szCs w:val="22"/>
          <w:rtl/>
        </w:rPr>
        <w:t>"</w:t>
      </w:r>
      <w:r w:rsidRPr="00073BD6">
        <w:rPr>
          <w:sz w:val="22"/>
          <w:szCs w:val="22"/>
          <w:rtl/>
        </w:rPr>
        <w:t xml:space="preserve">ח ע' 502 הערה 44 (הובא לעיל), וז"ל: </w:t>
      </w:r>
      <w:r>
        <w:rPr>
          <w:rFonts w:hint="cs"/>
          <w:sz w:val="22"/>
          <w:szCs w:val="22"/>
          <w:rtl/>
        </w:rPr>
        <w:t>"</w:t>
      </w:r>
      <w:r w:rsidRPr="00073BD6">
        <w:rPr>
          <w:sz w:val="22"/>
          <w:szCs w:val="22"/>
          <w:rtl/>
        </w:rPr>
        <w:t>דרך הלימוד דאל</w:t>
      </w:r>
      <w:r>
        <w:rPr>
          <w:rFonts w:hint="cs"/>
          <w:sz w:val="22"/>
          <w:szCs w:val="22"/>
          <w:rtl/>
        </w:rPr>
        <w:t>"</w:t>
      </w:r>
      <w:r w:rsidRPr="00073BD6">
        <w:rPr>
          <w:sz w:val="22"/>
          <w:szCs w:val="22"/>
          <w:rtl/>
        </w:rPr>
        <w:t>ף-בי</w:t>
      </w:r>
      <w:r>
        <w:rPr>
          <w:rFonts w:hint="cs"/>
          <w:sz w:val="22"/>
          <w:szCs w:val="22"/>
          <w:rtl/>
        </w:rPr>
        <w:t>"</w:t>
      </w:r>
      <w:r w:rsidRPr="00073BD6">
        <w:rPr>
          <w:sz w:val="22"/>
          <w:szCs w:val="22"/>
          <w:rtl/>
        </w:rPr>
        <w:t xml:space="preserve">ת להסביר לילדים </w:t>
      </w:r>
      <w:r w:rsidRPr="00073BD6">
        <w:rPr>
          <w:b/>
          <w:bCs/>
          <w:sz w:val="22"/>
          <w:szCs w:val="22"/>
          <w:rtl/>
        </w:rPr>
        <w:t>התוכן הפנימי</w:t>
      </w:r>
      <w:r w:rsidRPr="00073BD6">
        <w:rPr>
          <w:sz w:val="22"/>
          <w:szCs w:val="22"/>
          <w:rtl/>
        </w:rPr>
        <w:t xml:space="preserve"> </w:t>
      </w:r>
      <w:r w:rsidRPr="00073BD6">
        <w:rPr>
          <w:b/>
          <w:bCs/>
          <w:sz w:val="22"/>
          <w:szCs w:val="22"/>
          <w:rtl/>
        </w:rPr>
        <w:t>דצורת</w:t>
      </w:r>
      <w:r w:rsidRPr="00073BD6">
        <w:rPr>
          <w:sz w:val="22"/>
          <w:szCs w:val="22"/>
          <w:rtl/>
        </w:rPr>
        <w:t xml:space="preserve"> האותיות</w:t>
      </w:r>
      <w:r>
        <w:rPr>
          <w:rFonts w:hint="cs"/>
          <w:sz w:val="22"/>
          <w:szCs w:val="22"/>
          <w:rtl/>
        </w:rPr>
        <w:t>",</w:t>
      </w:r>
      <w:r w:rsidRPr="00073BD6">
        <w:rPr>
          <w:sz w:val="22"/>
          <w:szCs w:val="22"/>
          <w:rtl/>
        </w:rPr>
        <w:t xml:space="preserve"> ומציין ע"ז ללקו</w:t>
      </w:r>
      <w:r>
        <w:rPr>
          <w:rFonts w:hint="cs"/>
          <w:sz w:val="22"/>
          <w:szCs w:val="22"/>
          <w:rtl/>
        </w:rPr>
        <w:t>"</w:t>
      </w:r>
      <w:r w:rsidRPr="00073BD6">
        <w:rPr>
          <w:sz w:val="22"/>
          <w:szCs w:val="22"/>
          <w:rtl/>
        </w:rPr>
        <w:t>ד ח</w:t>
      </w:r>
      <w:r>
        <w:rPr>
          <w:rFonts w:hint="cs"/>
          <w:sz w:val="22"/>
          <w:szCs w:val="22"/>
          <w:rtl/>
        </w:rPr>
        <w:t>"</w:t>
      </w:r>
      <w:r>
        <w:rPr>
          <w:sz w:val="22"/>
          <w:szCs w:val="22"/>
          <w:rtl/>
        </w:rPr>
        <w:t>ד ע' תרמ</w:t>
      </w:r>
      <w:r w:rsidRPr="00073BD6">
        <w:rPr>
          <w:sz w:val="22"/>
          <w:szCs w:val="22"/>
          <w:rtl/>
        </w:rPr>
        <w:t>א</w:t>
      </w:r>
      <w:r>
        <w:rPr>
          <w:rFonts w:hint="cs"/>
          <w:sz w:val="22"/>
          <w:szCs w:val="22"/>
          <w:rtl/>
        </w:rPr>
        <w:t>,</w:t>
      </w:r>
      <w:r>
        <w:rPr>
          <w:sz w:val="22"/>
          <w:szCs w:val="22"/>
          <w:rtl/>
        </w:rPr>
        <w:t xml:space="preserve"> א</w:t>
      </w:r>
      <w:r w:rsidRPr="00073BD6">
        <w:rPr>
          <w:sz w:val="22"/>
          <w:szCs w:val="22"/>
          <w:rtl/>
        </w:rPr>
        <w:t xml:space="preserve"> שבו מספר כ</w:t>
      </w:r>
      <w:r>
        <w:rPr>
          <w:rFonts w:hint="cs"/>
          <w:sz w:val="22"/>
          <w:szCs w:val="22"/>
          <w:rtl/>
        </w:rPr>
        <w:t>"</w:t>
      </w:r>
      <w:r w:rsidRPr="00073BD6">
        <w:rPr>
          <w:sz w:val="22"/>
          <w:szCs w:val="22"/>
          <w:rtl/>
        </w:rPr>
        <w:t>ק אדמו</w:t>
      </w:r>
      <w:r>
        <w:rPr>
          <w:rFonts w:hint="cs"/>
          <w:sz w:val="22"/>
          <w:szCs w:val="22"/>
          <w:rtl/>
        </w:rPr>
        <w:t>"</w:t>
      </w:r>
      <w:r>
        <w:rPr>
          <w:sz w:val="22"/>
          <w:szCs w:val="22"/>
          <w:rtl/>
        </w:rPr>
        <w:t>ר הריי</w:t>
      </w:r>
      <w:r>
        <w:rPr>
          <w:rFonts w:hint="cs"/>
          <w:sz w:val="22"/>
          <w:szCs w:val="22"/>
          <w:rtl/>
        </w:rPr>
        <w:t>"</w:t>
      </w:r>
      <w:r w:rsidRPr="00073BD6">
        <w:rPr>
          <w:sz w:val="22"/>
          <w:szCs w:val="22"/>
          <w:rtl/>
        </w:rPr>
        <w:t xml:space="preserve">ץ על </w:t>
      </w:r>
      <w:r>
        <w:rPr>
          <w:rFonts w:hint="cs"/>
          <w:sz w:val="22"/>
          <w:szCs w:val="22"/>
          <w:rtl/>
        </w:rPr>
        <w:t>"</w:t>
      </w:r>
      <w:r w:rsidRPr="00073BD6">
        <w:rPr>
          <w:sz w:val="22"/>
          <w:szCs w:val="22"/>
          <w:rtl/>
        </w:rPr>
        <w:t>הדוגמאות והמשלים המחוכמים שהי' ר' יקותיאל המלמד מבאר ומסביר לתלמידיו בתמונות האותיות היו מושכים את לב התלמיד לשמוע, קובעים אותם במוח וחותמים אותם בזכרון טוב: דלי מכאן ודלי בכאן ומקל נושאם באמצע הוא אל</w:t>
      </w:r>
      <w:r>
        <w:rPr>
          <w:rFonts w:hint="cs"/>
          <w:sz w:val="22"/>
          <w:szCs w:val="22"/>
          <w:rtl/>
        </w:rPr>
        <w:t>"</w:t>
      </w:r>
      <w:r w:rsidRPr="00073BD6">
        <w:rPr>
          <w:sz w:val="22"/>
          <w:szCs w:val="22"/>
          <w:rtl/>
        </w:rPr>
        <w:t>ף, אשר יו</w:t>
      </w:r>
      <w:r>
        <w:rPr>
          <w:rFonts w:hint="cs"/>
          <w:sz w:val="22"/>
          <w:szCs w:val="22"/>
          <w:rtl/>
        </w:rPr>
        <w:t>"</w:t>
      </w:r>
      <w:r w:rsidRPr="00073BD6">
        <w:rPr>
          <w:sz w:val="22"/>
          <w:szCs w:val="22"/>
          <w:rtl/>
        </w:rPr>
        <w:t>ד לו מעבר מזה ויו</w:t>
      </w:r>
      <w:r>
        <w:rPr>
          <w:rFonts w:hint="cs"/>
          <w:sz w:val="22"/>
          <w:szCs w:val="22"/>
          <w:rtl/>
        </w:rPr>
        <w:t>"</w:t>
      </w:r>
      <w:r w:rsidRPr="00073BD6">
        <w:rPr>
          <w:sz w:val="22"/>
          <w:szCs w:val="22"/>
          <w:rtl/>
        </w:rPr>
        <w:t>ד מעבר מזה וקו באמצע. ובכל עת שהיינו רואים נושא מים היינו נזכרים באות אל</w:t>
      </w:r>
      <w:r>
        <w:rPr>
          <w:rFonts w:hint="cs"/>
          <w:sz w:val="22"/>
          <w:szCs w:val="22"/>
          <w:rtl/>
        </w:rPr>
        <w:t>"</w:t>
      </w:r>
      <w:r w:rsidRPr="00073BD6">
        <w:rPr>
          <w:sz w:val="22"/>
          <w:szCs w:val="22"/>
          <w:rtl/>
        </w:rPr>
        <w:t>ף. וכן בשארי תמונות וענינים באופן כזה, עד אשר כל מקרה בחיינו הי' מזכיר לנו איזה ענין בלימוד</w:t>
      </w:r>
      <w:r>
        <w:rPr>
          <w:rFonts w:hint="cs"/>
          <w:sz w:val="22"/>
          <w:szCs w:val="22"/>
          <w:rtl/>
        </w:rPr>
        <w:t>"</w:t>
      </w:r>
      <w:r w:rsidRPr="00073BD6">
        <w:rPr>
          <w:sz w:val="22"/>
          <w:szCs w:val="22"/>
          <w:rtl/>
        </w:rPr>
        <w:t xml:space="preserve"> –</w:t>
      </w:r>
    </w:p>
    <w:p w14:paraId="53C51C37" w14:textId="739EC7CD" w:rsidR="008C516A" w:rsidRPr="00073BD6" w:rsidRDefault="008C516A" w:rsidP="00955591">
      <w:pPr>
        <w:pStyle w:val="FootnoteText"/>
        <w:rPr>
          <w:sz w:val="22"/>
          <w:szCs w:val="22"/>
          <w:rtl/>
        </w:rPr>
      </w:pPr>
      <w:r w:rsidRPr="00073BD6">
        <w:rPr>
          <w:sz w:val="22"/>
          <w:szCs w:val="22"/>
          <w:rtl/>
        </w:rPr>
        <w:t xml:space="preserve">שהמובן בזה הוא, שהבאת הדוגמא מנושא הדליים, הייתה מתוך מטרה ברורה </w:t>
      </w:r>
      <w:r w:rsidRPr="00073BD6">
        <w:rPr>
          <w:b/>
          <w:bCs/>
          <w:sz w:val="22"/>
          <w:szCs w:val="22"/>
          <w:rtl/>
        </w:rPr>
        <w:t>וניכרת</w:t>
      </w:r>
      <w:r w:rsidRPr="00073BD6">
        <w:rPr>
          <w:sz w:val="22"/>
          <w:szCs w:val="22"/>
          <w:rtl/>
        </w:rPr>
        <w:t xml:space="preserve"> (שהייתה מובנת ברור </w:t>
      </w:r>
      <w:r w:rsidRPr="00073BD6">
        <w:rPr>
          <w:b/>
          <w:bCs/>
          <w:sz w:val="22"/>
          <w:szCs w:val="22"/>
          <w:rtl/>
        </w:rPr>
        <w:t>גם לילדים</w:t>
      </w:r>
      <w:r w:rsidRPr="00073BD6">
        <w:rPr>
          <w:sz w:val="22"/>
          <w:szCs w:val="22"/>
          <w:rtl/>
        </w:rPr>
        <w:t xml:space="preserve">) כדי לקשר את הוויות העולם עם אותיות </w:t>
      </w:r>
      <w:r w:rsidRPr="00073BD6">
        <w:rPr>
          <w:b/>
          <w:bCs/>
          <w:sz w:val="22"/>
          <w:szCs w:val="22"/>
          <w:rtl/>
        </w:rPr>
        <w:t>התורה</w:t>
      </w:r>
      <w:r w:rsidRPr="00073BD6">
        <w:rPr>
          <w:sz w:val="22"/>
          <w:szCs w:val="22"/>
          <w:rtl/>
        </w:rPr>
        <w:t>, וכסיום דברי אדמו"ר מהריי"ץ: "בכל עת שהיינו רואים נושא מים היינו נזכרים באות אל''ף". ולכן אומר ע</w:t>
      </w:r>
      <w:r>
        <w:rPr>
          <w:rFonts w:hint="cs"/>
          <w:sz w:val="22"/>
          <w:szCs w:val="22"/>
          <w:rtl/>
        </w:rPr>
        <w:t>"</w:t>
      </w:r>
      <w:r w:rsidRPr="00073BD6">
        <w:rPr>
          <w:sz w:val="22"/>
          <w:szCs w:val="22"/>
          <w:rtl/>
        </w:rPr>
        <w:t>ז כ</w:t>
      </w:r>
      <w:r>
        <w:rPr>
          <w:rFonts w:hint="cs"/>
          <w:sz w:val="22"/>
          <w:szCs w:val="22"/>
          <w:rtl/>
        </w:rPr>
        <w:t>"</w:t>
      </w:r>
      <w:r w:rsidRPr="00073BD6">
        <w:rPr>
          <w:sz w:val="22"/>
          <w:szCs w:val="22"/>
          <w:rtl/>
        </w:rPr>
        <w:t>ק אדמו''ר שהיא התוכן</w:t>
      </w:r>
      <w:r w:rsidRPr="00073BD6">
        <w:rPr>
          <w:b/>
          <w:bCs/>
          <w:sz w:val="22"/>
          <w:szCs w:val="22"/>
          <w:rtl/>
        </w:rPr>
        <w:t xml:space="preserve"> פנימי</w:t>
      </w:r>
      <w:r w:rsidRPr="00073BD6">
        <w:rPr>
          <w:sz w:val="22"/>
          <w:szCs w:val="22"/>
          <w:rtl/>
        </w:rPr>
        <w:t xml:space="preserve"> דאל</w:t>
      </w:r>
      <w:r>
        <w:rPr>
          <w:rFonts w:hint="cs"/>
          <w:sz w:val="22"/>
          <w:szCs w:val="22"/>
          <w:rtl/>
        </w:rPr>
        <w:t>"</w:t>
      </w:r>
      <w:r w:rsidRPr="00073BD6">
        <w:rPr>
          <w:sz w:val="22"/>
          <w:szCs w:val="22"/>
          <w:rtl/>
        </w:rPr>
        <w:t>ף. ויש לעיין עוד.</w:t>
      </w:r>
    </w:p>
  </w:footnote>
  <w:footnote w:id="41">
    <w:p w14:paraId="4BD85E6B" w14:textId="1C44CBB6" w:rsidR="008C516A" w:rsidRPr="00E144A7" w:rsidRDefault="008C516A" w:rsidP="00E144A7">
      <w:pPr>
        <w:pStyle w:val="FootnoteText"/>
        <w:rPr>
          <w:rFonts w:asciiTheme="minorHAnsi" w:hAnsiTheme="minorHAnsi"/>
          <w:sz w:val="22"/>
          <w:szCs w:val="22"/>
          <w:rtl/>
        </w:rPr>
      </w:pPr>
      <w:r w:rsidRPr="00744A73">
        <w:footnoteRef/>
      </w:r>
      <w:r>
        <w:rPr>
          <w:rFonts w:hint="cs"/>
          <w:sz w:val="22"/>
          <w:szCs w:val="22"/>
          <w:rtl/>
        </w:rPr>
        <w:t xml:space="preserve">) </w:t>
      </w:r>
      <w:r>
        <w:rPr>
          <w:rFonts w:hint="cs"/>
          <w:sz w:val="22"/>
          <w:szCs w:val="22"/>
        </w:rPr>
        <w:t>M</w:t>
      </w:r>
      <w:r w:rsidRPr="00744A73">
        <w:rPr>
          <w:sz w:val="22"/>
          <w:szCs w:val="22"/>
        </w:rPr>
        <w:t>ethods</w:t>
      </w:r>
      <w:r w:rsidRPr="00744A73">
        <w:rPr>
          <w:rFonts w:hint="cs"/>
          <w:sz w:val="22"/>
          <w:szCs w:val="22"/>
          <w:rtl/>
        </w:rPr>
        <w:t>.</w:t>
      </w:r>
    </w:p>
  </w:footnote>
  <w:footnote w:id="42">
    <w:p w14:paraId="46AB130D" w14:textId="7FF8E3D7"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sz w:val="22"/>
          <w:szCs w:val="22"/>
          <w:rtl/>
        </w:rPr>
        <w:t xml:space="preserve"> כפי שרואים בישיבתנו שמלמדים כפי המסורה ושלא ע"פ השיטה שבּ' היא בּית, שאפילו הילדים שקשה להם הקריאה, אינם טועים בצליל האותיות.</w:t>
      </w:r>
    </w:p>
  </w:footnote>
  <w:footnote w:id="43">
    <w:p w14:paraId="2C06ADF2" w14:textId="70723B14" w:rsidR="008C516A" w:rsidRPr="00073BD6" w:rsidRDefault="008C516A" w:rsidP="00955591">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rFonts w:hint="cs"/>
          <w:sz w:val="22"/>
          <w:szCs w:val="22"/>
          <w:rtl/>
        </w:rPr>
        <w:t xml:space="preserve"> </w:t>
      </w:r>
      <w:r w:rsidRPr="00073BD6">
        <w:rPr>
          <w:sz w:val="22"/>
          <w:szCs w:val="22"/>
          <w:rtl/>
        </w:rPr>
        <w:t>ספר השיחות תר</w:t>
      </w:r>
      <w:r>
        <w:rPr>
          <w:rFonts w:hint="cs"/>
          <w:sz w:val="22"/>
          <w:szCs w:val="22"/>
          <w:rtl/>
        </w:rPr>
        <w:t>"</w:t>
      </w:r>
      <w:r w:rsidRPr="00073BD6">
        <w:rPr>
          <w:sz w:val="22"/>
          <w:szCs w:val="22"/>
          <w:rtl/>
        </w:rPr>
        <w:t>ץ ע' 127.</w:t>
      </w:r>
    </w:p>
  </w:footnote>
  <w:footnote w:id="44">
    <w:p w14:paraId="174BD6B0" w14:textId="2B403EDF"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rFonts w:hint="cs"/>
          <w:sz w:val="22"/>
          <w:szCs w:val="22"/>
          <w:rtl/>
        </w:rPr>
        <w:t xml:space="preserve"> </w:t>
      </w:r>
      <w:r w:rsidRPr="00073BD6">
        <w:rPr>
          <w:sz w:val="22"/>
          <w:szCs w:val="22"/>
          <w:rtl/>
        </w:rPr>
        <w:t>שיחת א' דר''ח אלול תשמ''ב.</w:t>
      </w:r>
    </w:p>
  </w:footnote>
  <w:footnote w:id="45">
    <w:p w14:paraId="36EBBE35" w14:textId="5AB8C89A"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rFonts w:hint="cs"/>
          <w:sz w:val="22"/>
          <w:szCs w:val="22"/>
          <w:rtl/>
        </w:rPr>
        <w:t xml:space="preserve"> </w:t>
      </w:r>
      <w:r w:rsidRPr="00073BD6">
        <w:rPr>
          <w:sz w:val="22"/>
          <w:szCs w:val="22"/>
          <w:rtl/>
        </w:rPr>
        <w:t>אע</w:t>
      </w:r>
      <w:r w:rsidRPr="00073BD6">
        <w:rPr>
          <w:rFonts w:hint="cs"/>
          <w:sz w:val="22"/>
          <w:szCs w:val="22"/>
          <w:rtl/>
        </w:rPr>
        <w:t>"</w:t>
      </w:r>
      <w:r w:rsidRPr="00073BD6">
        <w:rPr>
          <w:sz w:val="22"/>
          <w:szCs w:val="22"/>
          <w:rtl/>
        </w:rPr>
        <w:t>פ שב' שיחות אלו מדברים על קמץ אל"ף אָ, לענ''ד תוכנם אחד הוא עם המבואר בפנים על שמירת קדושת האותיות.</w:t>
      </w:r>
    </w:p>
  </w:footnote>
  <w:footnote w:id="46">
    <w:p w14:paraId="1A4F804C" w14:textId="57D6C4D5" w:rsidR="008C516A" w:rsidRPr="00073BD6" w:rsidRDefault="008C516A" w:rsidP="00D406F8">
      <w:pPr>
        <w:pStyle w:val="FootnoteText"/>
        <w:rPr>
          <w:sz w:val="22"/>
          <w:szCs w:val="22"/>
        </w:rPr>
      </w:pPr>
      <w:r w:rsidRPr="00073BD6">
        <w:rPr>
          <w:rStyle w:val="FootnoteReference"/>
          <w:sz w:val="22"/>
          <w:szCs w:val="22"/>
          <w:vertAlign w:val="baseline"/>
        </w:rPr>
        <w:footnoteRef/>
      </w:r>
      <w:r w:rsidRPr="00073BD6">
        <w:rPr>
          <w:rFonts w:hint="cs"/>
          <w:sz w:val="22"/>
          <w:szCs w:val="22"/>
          <w:rtl/>
        </w:rPr>
        <w:t>)</w:t>
      </w:r>
      <w:r w:rsidRPr="00073BD6">
        <w:rPr>
          <w:sz w:val="22"/>
          <w:szCs w:val="22"/>
          <w:rtl/>
        </w:rPr>
        <w:t xml:space="preserve"> הרד"ל מוסיף ומביא שכן נראה גם דעתו של הגר"א. ויש להעיר ממכתבו של הרבי שכתב (הובא בקובץ העו"ב, מקץ תשנ"ט)</w:t>
      </w:r>
      <w:r w:rsidRPr="00073BD6">
        <w:rPr>
          <w:rFonts w:hint="cs"/>
          <w:sz w:val="22"/>
          <w:szCs w:val="22"/>
          <w:rtl/>
        </w:rPr>
        <w:t xml:space="preserve"> </w:t>
      </w:r>
      <w:r w:rsidRPr="00073BD6">
        <w:rPr>
          <w:sz w:val="22"/>
          <w:szCs w:val="22"/>
          <w:rtl/>
        </w:rPr>
        <w:t>"</w:t>
      </w:r>
      <w:r w:rsidRPr="00073BD6">
        <w:rPr>
          <w:rFonts w:hint="cs"/>
          <w:sz w:val="22"/>
          <w:szCs w:val="22"/>
          <w:rtl/>
        </w:rPr>
        <w:t xml:space="preserve"> </w:t>
      </w:r>
      <w:r w:rsidRPr="00073BD6">
        <w:rPr>
          <w:sz w:val="22"/>
          <w:szCs w:val="22"/>
          <w:rtl/>
        </w:rPr>
        <w:t>.</w:t>
      </w:r>
      <w:r w:rsidRPr="00073BD6">
        <w:rPr>
          <w:rFonts w:hint="cs"/>
          <w:sz w:val="22"/>
          <w:szCs w:val="22"/>
          <w:rtl/>
        </w:rPr>
        <w:t xml:space="preserve"> </w:t>
      </w:r>
      <w:r w:rsidRPr="00073BD6">
        <w:rPr>
          <w:sz w:val="22"/>
          <w:szCs w:val="22"/>
          <w:rtl/>
        </w:rPr>
        <w:t>. בנוגע לשאלה מי הוא מחבר ספר הזהר, הרי כנ"ל הן רבנו הזקן בעל התניא והן הגאון מוילנא שלמדו ספר הזהר בהעמקה</w:t>
      </w:r>
      <w:r w:rsidRPr="00073BD6">
        <w:rPr>
          <w:rFonts w:hint="cs"/>
          <w:sz w:val="22"/>
          <w:szCs w:val="22"/>
          <w:rtl/>
        </w:rPr>
        <w:t xml:space="preserve"> </w:t>
      </w:r>
      <w:r w:rsidRPr="00073BD6">
        <w:rPr>
          <w:sz w:val="22"/>
          <w:szCs w:val="22"/>
          <w:rtl/>
        </w:rPr>
        <w:t>.</w:t>
      </w:r>
      <w:r w:rsidRPr="00073BD6">
        <w:rPr>
          <w:rFonts w:hint="cs"/>
          <w:sz w:val="22"/>
          <w:szCs w:val="22"/>
          <w:rtl/>
        </w:rPr>
        <w:t xml:space="preserve"> </w:t>
      </w:r>
      <w:r w:rsidRPr="00073BD6">
        <w:rPr>
          <w:sz w:val="22"/>
          <w:szCs w:val="22"/>
          <w:rtl/>
        </w:rPr>
        <w:t>. באו למסקנא מוחלטת</w:t>
      </w:r>
      <w:r w:rsidRPr="00073BD6">
        <w:rPr>
          <w:rFonts w:hint="cs"/>
          <w:sz w:val="22"/>
          <w:szCs w:val="22"/>
          <w:rtl/>
        </w:rPr>
        <w:t xml:space="preserve"> </w:t>
      </w:r>
      <w:r w:rsidRPr="00073BD6">
        <w:rPr>
          <w:sz w:val="22"/>
          <w:szCs w:val="22"/>
          <w:rtl/>
        </w:rPr>
        <w:t>.</w:t>
      </w:r>
      <w:r w:rsidRPr="00073BD6">
        <w:rPr>
          <w:rFonts w:hint="cs"/>
          <w:sz w:val="22"/>
          <w:szCs w:val="22"/>
          <w:rtl/>
        </w:rPr>
        <w:t xml:space="preserve"> </w:t>
      </w:r>
      <w:r w:rsidRPr="00073BD6">
        <w:rPr>
          <w:sz w:val="22"/>
          <w:szCs w:val="22"/>
          <w:rtl/>
        </w:rPr>
        <w:t>. אשר כנ"ל מחברו הוא רשב"י".</w:t>
      </w:r>
    </w:p>
  </w:footnote>
  <w:footnote w:id="47">
    <w:p w14:paraId="0D135C6D" w14:textId="60E77632"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rFonts w:hint="cs"/>
          <w:sz w:val="22"/>
          <w:szCs w:val="22"/>
          <w:rtl/>
        </w:rPr>
        <w:t xml:space="preserve"> </w:t>
      </w:r>
      <w:r w:rsidRPr="00073BD6">
        <w:rPr>
          <w:sz w:val="22"/>
          <w:szCs w:val="22"/>
          <w:rtl/>
        </w:rPr>
        <w:t>בהמשך לרשימה דומה בגליון קודם</w:t>
      </w:r>
      <w:r w:rsidRPr="00073BD6">
        <w:rPr>
          <w:rFonts w:hint="cs"/>
          <w:sz w:val="22"/>
          <w:szCs w:val="22"/>
          <w:rtl/>
        </w:rPr>
        <w:t>.</w:t>
      </w:r>
    </w:p>
  </w:footnote>
  <w:footnote w:id="48">
    <w:p w14:paraId="3ACD6890" w14:textId="01001BDB"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rFonts w:hint="cs"/>
          <w:sz w:val="22"/>
          <w:szCs w:val="22"/>
          <w:rtl/>
        </w:rPr>
        <w:t xml:space="preserve"> </w:t>
      </w:r>
      <w:r w:rsidRPr="00073BD6">
        <w:rPr>
          <w:sz w:val="22"/>
          <w:szCs w:val="22"/>
          <w:rtl/>
        </w:rPr>
        <w:t>נס' ב'בלילה ההוא' תשכ"ה הע' 47</w:t>
      </w:r>
      <w:r w:rsidRPr="00073BD6">
        <w:rPr>
          <w:rFonts w:hint="cs"/>
          <w:sz w:val="22"/>
          <w:szCs w:val="22"/>
          <w:rtl/>
        </w:rPr>
        <w:t>.</w:t>
      </w:r>
    </w:p>
  </w:footnote>
  <w:footnote w:id="49">
    <w:p w14:paraId="7531212B" w14:textId="7C394379"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rFonts w:hint="cs"/>
          <w:sz w:val="22"/>
          <w:szCs w:val="22"/>
          <w:rtl/>
        </w:rPr>
        <w:t xml:space="preserve"> </w:t>
      </w:r>
      <w:r w:rsidRPr="00073BD6">
        <w:rPr>
          <w:sz w:val="22"/>
          <w:szCs w:val="22"/>
          <w:rtl/>
        </w:rPr>
        <w:t>וראה בארוכה מצה זו תשמ"ט</w:t>
      </w:r>
      <w:r w:rsidRPr="00073BD6">
        <w:rPr>
          <w:rFonts w:hint="cs"/>
          <w:sz w:val="22"/>
          <w:szCs w:val="22"/>
          <w:rtl/>
        </w:rPr>
        <w:t>.</w:t>
      </w:r>
    </w:p>
  </w:footnote>
  <w:footnote w:id="50">
    <w:p w14:paraId="78D26C0C" w14:textId="1AC16A76"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rFonts w:hint="cs"/>
          <w:sz w:val="22"/>
          <w:szCs w:val="22"/>
          <w:rtl/>
        </w:rPr>
        <w:t xml:space="preserve"> </w:t>
      </w:r>
      <w:r w:rsidRPr="00073BD6">
        <w:rPr>
          <w:sz w:val="22"/>
          <w:szCs w:val="22"/>
          <w:rtl/>
        </w:rPr>
        <w:t>וגם ר' יוחנן לא חולק אלא האם אפשר ללמוד משם גבי קידוש החודש</w:t>
      </w:r>
      <w:r>
        <w:rPr>
          <w:rFonts w:hint="cs"/>
          <w:sz w:val="22"/>
          <w:szCs w:val="22"/>
          <w:rtl/>
        </w:rPr>
        <w:t>.</w:t>
      </w:r>
    </w:p>
  </w:footnote>
  <w:footnote w:id="51">
    <w:p w14:paraId="3B880B42" w14:textId="5ECFCEB7"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rFonts w:hint="cs"/>
          <w:sz w:val="22"/>
          <w:szCs w:val="22"/>
          <w:rtl/>
        </w:rPr>
        <w:t xml:space="preserve"> </w:t>
      </w:r>
      <w:r w:rsidRPr="00073BD6">
        <w:rPr>
          <w:sz w:val="22"/>
          <w:szCs w:val="22"/>
          <w:rtl/>
        </w:rPr>
        <w:t>ועפ"ז יש לתרץ גם קושית האחרונים שהקשו דהרי רק לראב"ע אכילת קר"פ ומצה היא עד חצות דאורייתא ואיך מביא ר"ל פסוק זה לכו"ע? ויש לומר דלאחר שנתגלה שלאחר מ"ת נוא שייך לט"ו ה"ז נמשך על כל הלילה. וצ"ע</w:t>
      </w:r>
    </w:p>
  </w:footnote>
  <w:footnote w:id="52">
    <w:p w14:paraId="6D24C967" w14:textId="5E302A71" w:rsidR="008C516A" w:rsidRPr="00073BD6" w:rsidRDefault="008C516A" w:rsidP="00D406F8">
      <w:pPr>
        <w:pStyle w:val="FootnoteText"/>
        <w:rPr>
          <w:sz w:val="22"/>
          <w:szCs w:val="22"/>
          <w:rtl/>
        </w:rPr>
      </w:pPr>
      <w:r w:rsidRPr="00073BD6">
        <w:rPr>
          <w:rStyle w:val="FootnoteReference"/>
          <w:sz w:val="22"/>
          <w:szCs w:val="22"/>
          <w:vertAlign w:val="baseline"/>
        </w:rPr>
        <w:footnoteRef/>
      </w:r>
      <w:r>
        <w:rPr>
          <w:rFonts w:hint="cs"/>
          <w:sz w:val="22"/>
          <w:szCs w:val="22"/>
          <w:rtl/>
        </w:rPr>
        <w:t>)</w:t>
      </w:r>
      <w:r w:rsidRPr="00073BD6">
        <w:rPr>
          <w:rFonts w:hint="cs"/>
          <w:sz w:val="22"/>
          <w:szCs w:val="22"/>
          <w:rtl/>
        </w:rPr>
        <w:t xml:space="preserve"> </w:t>
      </w:r>
      <w:r w:rsidRPr="00073BD6">
        <w:rPr>
          <w:sz w:val="22"/>
          <w:szCs w:val="22"/>
          <w:rtl/>
        </w:rPr>
        <w:t>וראה גם גליון הש"ס לר"י ענגל בר"ה שם.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7CD2D98F" w14:textId="77777777" w:rsidTr="0097105B">
      <w:trPr>
        <w:trHeight w:val="80"/>
      </w:trPr>
      <w:tc>
        <w:tcPr>
          <w:tcW w:w="1008" w:type="dxa"/>
          <w:vAlign w:val="center"/>
        </w:tcPr>
        <w:p w14:paraId="2BD6EAE6"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6</w:t>
          </w:r>
          <w:r w:rsidRPr="002F63A9">
            <w:rPr>
              <w:rFonts w:ascii="Calibri Light" w:hAnsi="Calibri Light" w:cs="AAd_LivornaB4"/>
              <w:noProof/>
              <w:szCs w:val="28"/>
            </w:rPr>
            <w:fldChar w:fldCharType="end"/>
          </w:r>
        </w:p>
      </w:tc>
      <w:tc>
        <w:tcPr>
          <w:tcW w:w="4176" w:type="dxa"/>
          <w:vAlign w:val="center"/>
        </w:tcPr>
        <w:p w14:paraId="6EFE3C9D"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2A6842AE"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FF146AC" w14:textId="77777777" w:rsidR="008C516A" w:rsidRDefault="008C516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069813D2" w14:textId="77777777" w:rsidTr="0097105B">
      <w:trPr>
        <w:trHeight w:val="80"/>
      </w:trPr>
      <w:tc>
        <w:tcPr>
          <w:tcW w:w="1008" w:type="dxa"/>
        </w:tcPr>
        <w:p w14:paraId="64D18082"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543BF79B" w14:textId="414BEBD9" w:rsidR="008C516A" w:rsidRPr="00BC6A5C" w:rsidRDefault="008C516A" w:rsidP="00BC6A5C">
          <w:pPr>
            <w:tabs>
              <w:tab w:val="center" w:pos="4680"/>
              <w:tab w:val="right" w:pos="9360"/>
            </w:tabs>
            <w:bidi/>
            <w:jc w:val="center"/>
            <w:rPr>
              <w:rFonts w:ascii="FbSfaradi Medium" w:hAnsi="FbSfaradi Medium" w:cs="AAd_LivornaB4"/>
              <w:b/>
              <w:bCs/>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1B96E33B"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31</w:t>
          </w:r>
          <w:r w:rsidRPr="00425748">
            <w:rPr>
              <w:rFonts w:ascii="FbSfaradi Medium" w:hAnsi="FbSfaradi Medium" w:cs="AAd_LivornaB4"/>
              <w:szCs w:val="28"/>
            </w:rPr>
            <w:fldChar w:fldCharType="end"/>
          </w:r>
        </w:p>
      </w:tc>
    </w:tr>
  </w:tbl>
  <w:p w14:paraId="133D1A69" w14:textId="11DD1661" w:rsidR="008C516A" w:rsidRDefault="008C516A" w:rsidP="00BC356B">
    <w:pPr>
      <w:tabs>
        <w:tab w:val="left" w:pos="1327"/>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19BCD294" w14:textId="77777777" w:rsidTr="0097105B">
      <w:trPr>
        <w:trHeight w:val="80"/>
      </w:trPr>
      <w:tc>
        <w:tcPr>
          <w:tcW w:w="1008" w:type="dxa"/>
          <w:vAlign w:val="center"/>
        </w:tcPr>
        <w:p w14:paraId="3D61CA4C"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32</w:t>
          </w:r>
          <w:r w:rsidRPr="002F63A9">
            <w:rPr>
              <w:rFonts w:ascii="Calibri Light" w:hAnsi="Calibri Light" w:cs="AAd_LivornaB4"/>
              <w:noProof/>
              <w:szCs w:val="28"/>
            </w:rPr>
            <w:fldChar w:fldCharType="end"/>
          </w:r>
        </w:p>
      </w:tc>
      <w:tc>
        <w:tcPr>
          <w:tcW w:w="4176" w:type="dxa"/>
          <w:vAlign w:val="center"/>
        </w:tcPr>
        <w:p w14:paraId="6B9AAD9C"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28031802"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7BE74709" w14:textId="77777777" w:rsidR="008C516A" w:rsidRDefault="008C516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560A35C9" w14:textId="77777777" w:rsidTr="0097105B">
      <w:trPr>
        <w:trHeight w:val="80"/>
      </w:trPr>
      <w:tc>
        <w:tcPr>
          <w:tcW w:w="1008" w:type="dxa"/>
        </w:tcPr>
        <w:p w14:paraId="128FBC11"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2F2E9EFC" w14:textId="555AC300" w:rsidR="008C516A" w:rsidRPr="00BC6A5C" w:rsidRDefault="008C516A" w:rsidP="00BC6A5C">
          <w:pPr>
            <w:tabs>
              <w:tab w:val="center" w:pos="4680"/>
              <w:tab w:val="right" w:pos="9360"/>
            </w:tabs>
            <w:bidi/>
            <w:jc w:val="center"/>
            <w:rPr>
              <w:rFonts w:ascii="FbSfaradi Medium" w:hAnsi="FbSfaradi Medium" w:cs="AAd_LivornaB4"/>
              <w:b/>
              <w:bCs/>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2A95F5FA"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33</w:t>
          </w:r>
          <w:r w:rsidRPr="00425748">
            <w:rPr>
              <w:rFonts w:ascii="FbSfaradi Medium" w:hAnsi="FbSfaradi Medium" w:cs="AAd_LivornaB4"/>
              <w:szCs w:val="28"/>
            </w:rPr>
            <w:fldChar w:fldCharType="end"/>
          </w:r>
        </w:p>
      </w:tc>
    </w:tr>
  </w:tbl>
  <w:p w14:paraId="60BE422D" w14:textId="304800FD" w:rsidR="008C516A" w:rsidRDefault="008C516A" w:rsidP="00BC356B">
    <w:pPr>
      <w:tabs>
        <w:tab w:val="left" w:pos="1327"/>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4C85C22C" w14:textId="77777777" w:rsidTr="0097105B">
      <w:trPr>
        <w:trHeight w:val="80"/>
      </w:trPr>
      <w:tc>
        <w:tcPr>
          <w:tcW w:w="1008" w:type="dxa"/>
          <w:vAlign w:val="center"/>
        </w:tcPr>
        <w:p w14:paraId="3975C540"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34</w:t>
          </w:r>
          <w:r w:rsidRPr="002F63A9">
            <w:rPr>
              <w:rFonts w:ascii="Calibri Light" w:hAnsi="Calibri Light" w:cs="AAd_LivornaB4"/>
              <w:noProof/>
              <w:szCs w:val="28"/>
            </w:rPr>
            <w:fldChar w:fldCharType="end"/>
          </w:r>
        </w:p>
      </w:tc>
      <w:tc>
        <w:tcPr>
          <w:tcW w:w="4176" w:type="dxa"/>
          <w:vAlign w:val="center"/>
        </w:tcPr>
        <w:p w14:paraId="761CF187"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4F6ABA9C"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276E11C" w14:textId="77777777" w:rsidR="008C516A" w:rsidRDefault="008C516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25EDDBBA" w14:textId="77777777" w:rsidTr="0097105B">
      <w:trPr>
        <w:trHeight w:val="80"/>
      </w:trPr>
      <w:tc>
        <w:tcPr>
          <w:tcW w:w="1008" w:type="dxa"/>
        </w:tcPr>
        <w:p w14:paraId="4966562D"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7604E1B9" w14:textId="219B97B3" w:rsidR="008C516A" w:rsidRPr="00D25874" w:rsidRDefault="008C516A" w:rsidP="00EF177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34546D32"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Pr>
              <w:rFonts w:ascii="FbSfaradi Medium" w:hAnsi="FbSfaradi Medium" w:cs="AAd_LivornaB4"/>
              <w:noProof/>
              <w:szCs w:val="28"/>
              <w:rtl/>
            </w:rPr>
            <w:t>35</w:t>
          </w:r>
          <w:r w:rsidRPr="00425748">
            <w:rPr>
              <w:rFonts w:ascii="FbSfaradi Medium" w:hAnsi="FbSfaradi Medium" w:cs="AAd_LivornaB4"/>
              <w:szCs w:val="28"/>
            </w:rPr>
            <w:fldChar w:fldCharType="end"/>
          </w:r>
        </w:p>
      </w:tc>
    </w:tr>
  </w:tbl>
  <w:p w14:paraId="311329C4" w14:textId="77777777" w:rsidR="008C516A" w:rsidRDefault="008C516A" w:rsidP="00BC356B">
    <w:pPr>
      <w:tabs>
        <w:tab w:val="left" w:pos="1327"/>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32B819A6" w14:textId="77777777" w:rsidTr="0097105B">
      <w:trPr>
        <w:trHeight w:val="80"/>
      </w:trPr>
      <w:tc>
        <w:tcPr>
          <w:tcW w:w="1008" w:type="dxa"/>
          <w:vAlign w:val="center"/>
        </w:tcPr>
        <w:p w14:paraId="12D1E06D"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42</w:t>
          </w:r>
          <w:r w:rsidRPr="002F63A9">
            <w:rPr>
              <w:rFonts w:ascii="Calibri Light" w:hAnsi="Calibri Light" w:cs="AAd_LivornaB4"/>
              <w:noProof/>
              <w:szCs w:val="28"/>
            </w:rPr>
            <w:fldChar w:fldCharType="end"/>
          </w:r>
        </w:p>
      </w:tc>
      <w:tc>
        <w:tcPr>
          <w:tcW w:w="4176" w:type="dxa"/>
          <w:vAlign w:val="center"/>
        </w:tcPr>
        <w:p w14:paraId="189B5E36"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1B7A0254"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BBCB392" w14:textId="77777777" w:rsidR="008C516A" w:rsidRDefault="008C516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7EB33994" w14:textId="77777777" w:rsidTr="0097105B">
      <w:trPr>
        <w:trHeight w:val="80"/>
      </w:trPr>
      <w:tc>
        <w:tcPr>
          <w:tcW w:w="1008" w:type="dxa"/>
        </w:tcPr>
        <w:p w14:paraId="02644A2A"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5C7DE4C7" w14:textId="78270C93" w:rsidR="008C516A" w:rsidRPr="00D25874" w:rsidRDefault="008C516A" w:rsidP="00933637">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64BE96FC"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43</w:t>
          </w:r>
          <w:r w:rsidRPr="00425748">
            <w:rPr>
              <w:rFonts w:ascii="FbSfaradi Medium" w:hAnsi="FbSfaradi Medium" w:cs="AAd_LivornaB4"/>
              <w:szCs w:val="28"/>
            </w:rPr>
            <w:fldChar w:fldCharType="end"/>
          </w:r>
        </w:p>
      </w:tc>
    </w:tr>
  </w:tbl>
  <w:p w14:paraId="3CB4E285" w14:textId="77777777" w:rsidR="008C516A" w:rsidRDefault="008C516A" w:rsidP="00BC356B">
    <w:pPr>
      <w:tabs>
        <w:tab w:val="left" w:pos="1327"/>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2047E67D" w14:textId="77777777" w:rsidTr="0097105B">
      <w:trPr>
        <w:trHeight w:val="80"/>
      </w:trPr>
      <w:tc>
        <w:tcPr>
          <w:tcW w:w="1008" w:type="dxa"/>
          <w:vAlign w:val="center"/>
        </w:tcPr>
        <w:p w14:paraId="72B8276F"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44</w:t>
          </w:r>
          <w:r w:rsidRPr="002F63A9">
            <w:rPr>
              <w:rFonts w:ascii="Calibri Light" w:hAnsi="Calibri Light" w:cs="AAd_LivornaB4"/>
              <w:noProof/>
              <w:szCs w:val="28"/>
            </w:rPr>
            <w:fldChar w:fldCharType="end"/>
          </w:r>
        </w:p>
      </w:tc>
      <w:tc>
        <w:tcPr>
          <w:tcW w:w="4176" w:type="dxa"/>
          <w:vAlign w:val="center"/>
        </w:tcPr>
        <w:p w14:paraId="1DCDC2BD"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9B49869"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01620415" w14:textId="77777777" w:rsidR="008C516A" w:rsidRDefault="008C516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65A3EC74" w14:textId="77777777" w:rsidTr="0097105B">
      <w:trPr>
        <w:trHeight w:val="80"/>
      </w:trPr>
      <w:tc>
        <w:tcPr>
          <w:tcW w:w="1008" w:type="dxa"/>
        </w:tcPr>
        <w:p w14:paraId="3A3C679C"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3A5FA300" w14:textId="476F0E70" w:rsidR="008C516A" w:rsidRPr="00D25874" w:rsidRDefault="008C516A" w:rsidP="00EF177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01FD1890"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45</w:t>
          </w:r>
          <w:r w:rsidRPr="00425748">
            <w:rPr>
              <w:rFonts w:ascii="FbSfaradi Medium" w:hAnsi="FbSfaradi Medium" w:cs="AAd_LivornaB4"/>
              <w:szCs w:val="28"/>
            </w:rPr>
            <w:fldChar w:fldCharType="end"/>
          </w:r>
        </w:p>
      </w:tc>
    </w:tr>
  </w:tbl>
  <w:p w14:paraId="5CB31B6C" w14:textId="77777777" w:rsidR="008C516A" w:rsidRDefault="008C516A" w:rsidP="00BC356B">
    <w:pPr>
      <w:tabs>
        <w:tab w:val="left" w:pos="1327"/>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46F8683B" w14:textId="77777777" w:rsidTr="0097105B">
      <w:trPr>
        <w:trHeight w:val="80"/>
      </w:trPr>
      <w:tc>
        <w:tcPr>
          <w:tcW w:w="1008" w:type="dxa"/>
          <w:vAlign w:val="center"/>
        </w:tcPr>
        <w:p w14:paraId="5A3081F8"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46</w:t>
          </w:r>
          <w:r w:rsidRPr="002F63A9">
            <w:rPr>
              <w:rFonts w:ascii="Calibri Light" w:hAnsi="Calibri Light" w:cs="AAd_LivornaB4"/>
              <w:noProof/>
              <w:szCs w:val="28"/>
            </w:rPr>
            <w:fldChar w:fldCharType="end"/>
          </w:r>
        </w:p>
      </w:tc>
      <w:tc>
        <w:tcPr>
          <w:tcW w:w="4176" w:type="dxa"/>
          <w:vAlign w:val="center"/>
        </w:tcPr>
        <w:p w14:paraId="11F6FE9C"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4B924F48"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692245FA" w14:textId="77777777" w:rsidR="008C516A" w:rsidRDefault="008C51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2091BB74" w14:textId="77777777" w:rsidTr="0097105B">
      <w:trPr>
        <w:trHeight w:val="80"/>
      </w:trPr>
      <w:tc>
        <w:tcPr>
          <w:tcW w:w="1008" w:type="dxa"/>
        </w:tcPr>
        <w:p w14:paraId="44E24219"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370E90AD" w14:textId="55EF5C59" w:rsidR="008C516A" w:rsidRPr="00D25874" w:rsidRDefault="008C516A" w:rsidP="00EF177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44D0FD49"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5</w:t>
          </w:r>
          <w:r w:rsidRPr="00425748">
            <w:rPr>
              <w:rFonts w:ascii="FbSfaradi Medium" w:hAnsi="FbSfaradi Medium" w:cs="AAd_LivornaB4"/>
              <w:szCs w:val="28"/>
            </w:rPr>
            <w:fldChar w:fldCharType="end"/>
          </w:r>
        </w:p>
      </w:tc>
    </w:tr>
  </w:tbl>
  <w:p w14:paraId="11D11421" w14:textId="77777777" w:rsidR="008C516A" w:rsidRDefault="008C516A" w:rsidP="00BC356B">
    <w:pPr>
      <w:tabs>
        <w:tab w:val="left" w:pos="1327"/>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5BE25AAC" w14:textId="77777777" w:rsidTr="0097105B">
      <w:trPr>
        <w:trHeight w:val="80"/>
      </w:trPr>
      <w:tc>
        <w:tcPr>
          <w:tcW w:w="1008" w:type="dxa"/>
        </w:tcPr>
        <w:p w14:paraId="5BBB3537"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37F56CC0" w14:textId="5E4E1DAC" w:rsidR="008C516A" w:rsidRPr="00D25874" w:rsidRDefault="008C516A" w:rsidP="00EF177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5D59DF8F"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Pr>
              <w:rFonts w:ascii="FbSfaradi Medium" w:hAnsi="FbSfaradi Medium" w:cs="AAd_LivornaB4"/>
              <w:noProof/>
              <w:szCs w:val="28"/>
              <w:rtl/>
            </w:rPr>
            <w:t>47</w:t>
          </w:r>
          <w:r w:rsidRPr="00425748">
            <w:rPr>
              <w:rFonts w:ascii="FbSfaradi Medium" w:hAnsi="FbSfaradi Medium" w:cs="AAd_LivornaB4"/>
              <w:szCs w:val="28"/>
            </w:rPr>
            <w:fldChar w:fldCharType="end"/>
          </w:r>
        </w:p>
      </w:tc>
    </w:tr>
  </w:tbl>
  <w:p w14:paraId="608D4573" w14:textId="77777777" w:rsidR="008C516A" w:rsidRDefault="008C516A"/>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366E50FB" w14:textId="77777777" w:rsidTr="0097105B">
      <w:trPr>
        <w:trHeight w:val="80"/>
      </w:trPr>
      <w:tc>
        <w:tcPr>
          <w:tcW w:w="1008" w:type="dxa"/>
          <w:vAlign w:val="center"/>
        </w:tcPr>
        <w:p w14:paraId="7F609452"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50</w:t>
          </w:r>
          <w:r w:rsidRPr="002F63A9">
            <w:rPr>
              <w:rFonts w:ascii="Calibri Light" w:hAnsi="Calibri Light" w:cs="AAd_LivornaB4"/>
              <w:noProof/>
              <w:szCs w:val="28"/>
            </w:rPr>
            <w:fldChar w:fldCharType="end"/>
          </w:r>
        </w:p>
      </w:tc>
      <w:tc>
        <w:tcPr>
          <w:tcW w:w="4176" w:type="dxa"/>
          <w:vAlign w:val="center"/>
        </w:tcPr>
        <w:p w14:paraId="3726FC4F"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DAA398A"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1256BC0" w14:textId="77777777" w:rsidR="008C516A" w:rsidRDefault="008C516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16EF3B9E" w14:textId="77777777" w:rsidTr="0097105B">
      <w:trPr>
        <w:trHeight w:val="80"/>
      </w:trPr>
      <w:tc>
        <w:tcPr>
          <w:tcW w:w="1008" w:type="dxa"/>
        </w:tcPr>
        <w:p w14:paraId="40566E62"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4ED584E9" w14:textId="11C3D71B" w:rsidR="008C516A" w:rsidRPr="00D25874" w:rsidRDefault="008C516A" w:rsidP="00C8154B">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7058BA47"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49</w:t>
          </w:r>
          <w:r w:rsidRPr="00425748">
            <w:rPr>
              <w:rFonts w:ascii="FbSfaradi Medium" w:hAnsi="FbSfaradi Medium" w:cs="AAd_LivornaB4"/>
              <w:szCs w:val="28"/>
            </w:rPr>
            <w:fldChar w:fldCharType="end"/>
          </w:r>
        </w:p>
      </w:tc>
    </w:tr>
  </w:tbl>
  <w:p w14:paraId="72CEDFC2" w14:textId="77777777" w:rsidR="008C516A" w:rsidRDefault="008C516A" w:rsidP="00BC356B">
    <w:pPr>
      <w:tabs>
        <w:tab w:val="left" w:pos="1327"/>
      </w:tabs>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64A9BE9A" w14:textId="77777777" w:rsidTr="0097105B">
      <w:trPr>
        <w:trHeight w:val="80"/>
      </w:trPr>
      <w:tc>
        <w:tcPr>
          <w:tcW w:w="1008" w:type="dxa"/>
          <w:vAlign w:val="center"/>
        </w:tcPr>
        <w:p w14:paraId="08B13C4D"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56</w:t>
          </w:r>
          <w:r w:rsidRPr="002F63A9">
            <w:rPr>
              <w:rFonts w:ascii="Calibri Light" w:hAnsi="Calibri Light" w:cs="AAd_LivornaB4"/>
              <w:noProof/>
              <w:szCs w:val="28"/>
            </w:rPr>
            <w:fldChar w:fldCharType="end"/>
          </w:r>
        </w:p>
      </w:tc>
      <w:tc>
        <w:tcPr>
          <w:tcW w:w="4176" w:type="dxa"/>
          <w:vAlign w:val="center"/>
        </w:tcPr>
        <w:p w14:paraId="1263045B"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BAADB3D"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F01F522" w14:textId="77777777" w:rsidR="008C516A" w:rsidRDefault="008C516A"/>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1406B626" w14:textId="77777777" w:rsidTr="0097105B">
      <w:trPr>
        <w:trHeight w:val="80"/>
      </w:trPr>
      <w:tc>
        <w:tcPr>
          <w:tcW w:w="1008" w:type="dxa"/>
        </w:tcPr>
        <w:p w14:paraId="7042CCB8"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4DB4AA2D" w14:textId="600B5CE9" w:rsidR="008C516A" w:rsidRPr="00D25874" w:rsidRDefault="008C516A" w:rsidP="001F4F74">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26F15997"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55</w:t>
          </w:r>
          <w:r w:rsidRPr="00425748">
            <w:rPr>
              <w:rFonts w:ascii="FbSfaradi Medium" w:hAnsi="FbSfaradi Medium" w:cs="AAd_LivornaB4"/>
              <w:szCs w:val="28"/>
            </w:rPr>
            <w:fldChar w:fldCharType="end"/>
          </w:r>
        </w:p>
      </w:tc>
    </w:tr>
  </w:tbl>
  <w:p w14:paraId="60867D6F" w14:textId="77777777" w:rsidR="008C516A" w:rsidRDefault="008C516A" w:rsidP="00BC356B">
    <w:pPr>
      <w:tabs>
        <w:tab w:val="left" w:pos="1327"/>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1EFCE573" w14:textId="77777777" w:rsidTr="0097105B">
      <w:trPr>
        <w:trHeight w:val="80"/>
      </w:trPr>
      <w:tc>
        <w:tcPr>
          <w:tcW w:w="1008" w:type="dxa"/>
          <w:vAlign w:val="center"/>
        </w:tcPr>
        <w:p w14:paraId="7F8CA63D"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60</w:t>
          </w:r>
          <w:r w:rsidRPr="002F63A9">
            <w:rPr>
              <w:rFonts w:ascii="Calibri Light" w:hAnsi="Calibri Light" w:cs="AAd_LivornaB4"/>
              <w:noProof/>
              <w:szCs w:val="28"/>
            </w:rPr>
            <w:fldChar w:fldCharType="end"/>
          </w:r>
        </w:p>
      </w:tc>
      <w:tc>
        <w:tcPr>
          <w:tcW w:w="4176" w:type="dxa"/>
          <w:vAlign w:val="center"/>
        </w:tcPr>
        <w:p w14:paraId="51D269AC"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102CBA89"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66FB31C9" w14:textId="77777777" w:rsidR="008C516A" w:rsidRDefault="008C516A"/>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3A2FB54A" w14:textId="77777777" w:rsidTr="0097105B">
      <w:trPr>
        <w:trHeight w:val="80"/>
      </w:trPr>
      <w:tc>
        <w:tcPr>
          <w:tcW w:w="1008" w:type="dxa"/>
        </w:tcPr>
        <w:p w14:paraId="39ACA753"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2F9BF451" w14:textId="0628EB87" w:rsidR="008C516A" w:rsidRPr="00D25874" w:rsidRDefault="008C516A" w:rsidP="001F4F74">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0CF8A71D"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61</w:t>
          </w:r>
          <w:r w:rsidRPr="00425748">
            <w:rPr>
              <w:rFonts w:ascii="FbSfaradi Medium" w:hAnsi="FbSfaradi Medium" w:cs="AAd_LivornaB4"/>
              <w:szCs w:val="28"/>
            </w:rPr>
            <w:fldChar w:fldCharType="end"/>
          </w:r>
        </w:p>
      </w:tc>
    </w:tr>
  </w:tbl>
  <w:p w14:paraId="534AA2BC" w14:textId="77777777" w:rsidR="008C516A" w:rsidRDefault="008C516A" w:rsidP="00BC356B">
    <w:pPr>
      <w:tabs>
        <w:tab w:val="left" w:pos="1327"/>
      </w:tabs>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1E5D776F" w14:textId="77777777" w:rsidTr="0097105B">
      <w:trPr>
        <w:trHeight w:val="80"/>
      </w:trPr>
      <w:tc>
        <w:tcPr>
          <w:tcW w:w="1008" w:type="dxa"/>
          <w:vAlign w:val="center"/>
        </w:tcPr>
        <w:p w14:paraId="229562B6"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62</w:t>
          </w:r>
          <w:r w:rsidRPr="002F63A9">
            <w:rPr>
              <w:rFonts w:ascii="Calibri Light" w:hAnsi="Calibri Light" w:cs="AAd_LivornaB4"/>
              <w:noProof/>
              <w:szCs w:val="28"/>
            </w:rPr>
            <w:fldChar w:fldCharType="end"/>
          </w:r>
        </w:p>
      </w:tc>
      <w:tc>
        <w:tcPr>
          <w:tcW w:w="4176" w:type="dxa"/>
          <w:vAlign w:val="center"/>
        </w:tcPr>
        <w:p w14:paraId="57F8AABF"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9BB37ED"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02BBAC61" w14:textId="77777777" w:rsidR="008C516A" w:rsidRDefault="008C516A"/>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6D1EB8CB" w14:textId="77777777" w:rsidTr="0097105B">
      <w:trPr>
        <w:trHeight w:val="80"/>
      </w:trPr>
      <w:tc>
        <w:tcPr>
          <w:tcW w:w="1008" w:type="dxa"/>
        </w:tcPr>
        <w:p w14:paraId="042BCE9A"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1FA1993A" w14:textId="3AABB1BF" w:rsidR="008C516A" w:rsidRPr="00D25874" w:rsidRDefault="008C516A" w:rsidP="001F4F74">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15801127"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63</w:t>
          </w:r>
          <w:r w:rsidRPr="00425748">
            <w:rPr>
              <w:rFonts w:ascii="FbSfaradi Medium" w:hAnsi="FbSfaradi Medium" w:cs="AAd_LivornaB4"/>
              <w:szCs w:val="28"/>
            </w:rPr>
            <w:fldChar w:fldCharType="end"/>
          </w:r>
        </w:p>
      </w:tc>
    </w:tr>
  </w:tbl>
  <w:p w14:paraId="4EA4235B" w14:textId="77777777" w:rsidR="008C516A" w:rsidRDefault="008C516A" w:rsidP="00BC356B">
    <w:pPr>
      <w:tabs>
        <w:tab w:val="left" w:pos="1327"/>
      </w:tabs>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2A123F96" w14:textId="77777777" w:rsidTr="0097105B">
      <w:trPr>
        <w:trHeight w:val="80"/>
      </w:trPr>
      <w:tc>
        <w:tcPr>
          <w:tcW w:w="1008" w:type="dxa"/>
          <w:vAlign w:val="center"/>
        </w:tcPr>
        <w:p w14:paraId="56D94F6F"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64</w:t>
          </w:r>
          <w:r w:rsidRPr="002F63A9">
            <w:rPr>
              <w:rFonts w:ascii="Calibri Light" w:hAnsi="Calibri Light" w:cs="AAd_LivornaB4"/>
              <w:noProof/>
              <w:szCs w:val="28"/>
            </w:rPr>
            <w:fldChar w:fldCharType="end"/>
          </w:r>
        </w:p>
      </w:tc>
      <w:tc>
        <w:tcPr>
          <w:tcW w:w="4176" w:type="dxa"/>
          <w:vAlign w:val="center"/>
        </w:tcPr>
        <w:p w14:paraId="69C92D4A"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5DB5329"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191E225B" w14:textId="77777777" w:rsidR="008C516A" w:rsidRDefault="008C51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61FCC4D4" w14:textId="77777777" w:rsidTr="0097105B">
      <w:trPr>
        <w:trHeight w:val="80"/>
      </w:trPr>
      <w:tc>
        <w:tcPr>
          <w:tcW w:w="1008" w:type="dxa"/>
          <w:vAlign w:val="center"/>
        </w:tcPr>
        <w:p w14:paraId="16D4376A"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16</w:t>
          </w:r>
          <w:r w:rsidRPr="002F63A9">
            <w:rPr>
              <w:rFonts w:ascii="Calibri Light" w:hAnsi="Calibri Light" w:cs="AAd_LivornaB4"/>
              <w:noProof/>
              <w:szCs w:val="28"/>
            </w:rPr>
            <w:fldChar w:fldCharType="end"/>
          </w:r>
        </w:p>
      </w:tc>
      <w:tc>
        <w:tcPr>
          <w:tcW w:w="4176" w:type="dxa"/>
          <w:vAlign w:val="center"/>
        </w:tcPr>
        <w:p w14:paraId="665E9507"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5881E3C"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917DB79" w14:textId="77777777" w:rsidR="008C516A" w:rsidRDefault="008C516A"/>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4FE46CE4" w14:textId="77777777" w:rsidTr="0097105B">
      <w:trPr>
        <w:trHeight w:val="80"/>
      </w:trPr>
      <w:tc>
        <w:tcPr>
          <w:tcW w:w="1008" w:type="dxa"/>
        </w:tcPr>
        <w:p w14:paraId="31CEEE3A"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6A95FF7C" w14:textId="0274F24C" w:rsidR="008C516A" w:rsidRPr="00D25874" w:rsidRDefault="008C516A" w:rsidP="001F4F74">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17771EC7"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65</w:t>
          </w:r>
          <w:r w:rsidRPr="00425748">
            <w:rPr>
              <w:rFonts w:ascii="FbSfaradi Medium" w:hAnsi="FbSfaradi Medium" w:cs="AAd_LivornaB4"/>
              <w:szCs w:val="28"/>
            </w:rPr>
            <w:fldChar w:fldCharType="end"/>
          </w:r>
        </w:p>
      </w:tc>
    </w:tr>
  </w:tbl>
  <w:p w14:paraId="0932544D" w14:textId="77777777" w:rsidR="008C516A" w:rsidRDefault="008C516A" w:rsidP="00BC356B">
    <w:pPr>
      <w:tabs>
        <w:tab w:val="left" w:pos="1327"/>
      </w:tabs>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5BCFBEE5" w14:textId="77777777" w:rsidTr="0097105B">
      <w:trPr>
        <w:trHeight w:val="80"/>
      </w:trPr>
      <w:tc>
        <w:tcPr>
          <w:tcW w:w="1008" w:type="dxa"/>
          <w:vAlign w:val="center"/>
        </w:tcPr>
        <w:p w14:paraId="752B6B2D"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74</w:t>
          </w:r>
          <w:r w:rsidRPr="002F63A9">
            <w:rPr>
              <w:rFonts w:ascii="Calibri Light" w:hAnsi="Calibri Light" w:cs="AAd_LivornaB4"/>
              <w:noProof/>
              <w:szCs w:val="28"/>
            </w:rPr>
            <w:fldChar w:fldCharType="end"/>
          </w:r>
        </w:p>
      </w:tc>
      <w:tc>
        <w:tcPr>
          <w:tcW w:w="4176" w:type="dxa"/>
          <w:vAlign w:val="center"/>
        </w:tcPr>
        <w:p w14:paraId="1DBB855A"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3DF785AB"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BDB45DC" w14:textId="77777777" w:rsidR="008C516A" w:rsidRDefault="008C516A"/>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09C6E17B" w14:textId="77777777" w:rsidTr="0097105B">
      <w:trPr>
        <w:trHeight w:val="80"/>
      </w:trPr>
      <w:tc>
        <w:tcPr>
          <w:tcW w:w="1008" w:type="dxa"/>
        </w:tcPr>
        <w:p w14:paraId="358FF1C3"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6E3A891F" w14:textId="1D08BEFF" w:rsidR="008C516A" w:rsidRPr="00D25874" w:rsidRDefault="008C516A" w:rsidP="002A3A9E">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56AB6ECF"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75</w:t>
          </w:r>
          <w:r w:rsidRPr="00425748">
            <w:rPr>
              <w:rFonts w:ascii="FbSfaradi Medium" w:hAnsi="FbSfaradi Medium" w:cs="AAd_LivornaB4"/>
              <w:szCs w:val="28"/>
            </w:rPr>
            <w:fldChar w:fldCharType="end"/>
          </w:r>
        </w:p>
      </w:tc>
    </w:tr>
  </w:tbl>
  <w:p w14:paraId="2DC4DCD7" w14:textId="77777777" w:rsidR="008C516A" w:rsidRDefault="008C516A" w:rsidP="00BC356B">
    <w:pPr>
      <w:tabs>
        <w:tab w:val="left" w:pos="1327"/>
      </w:tabs>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3ACE8472" w14:textId="77777777" w:rsidTr="0097105B">
      <w:trPr>
        <w:trHeight w:val="80"/>
      </w:trPr>
      <w:tc>
        <w:tcPr>
          <w:tcW w:w="1008" w:type="dxa"/>
          <w:vAlign w:val="center"/>
        </w:tcPr>
        <w:p w14:paraId="1ABDF4A5"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84</w:t>
          </w:r>
          <w:r w:rsidRPr="002F63A9">
            <w:rPr>
              <w:rFonts w:ascii="Calibri Light" w:hAnsi="Calibri Light" w:cs="AAd_LivornaB4"/>
              <w:noProof/>
              <w:szCs w:val="28"/>
            </w:rPr>
            <w:fldChar w:fldCharType="end"/>
          </w:r>
        </w:p>
      </w:tc>
      <w:tc>
        <w:tcPr>
          <w:tcW w:w="4176" w:type="dxa"/>
          <w:vAlign w:val="center"/>
        </w:tcPr>
        <w:p w14:paraId="045F2906"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1B57ECE"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1FBBDA90" w14:textId="77777777" w:rsidR="008C516A" w:rsidRDefault="008C516A"/>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6208C308" w14:textId="77777777" w:rsidTr="0097105B">
      <w:trPr>
        <w:trHeight w:val="80"/>
      </w:trPr>
      <w:tc>
        <w:tcPr>
          <w:tcW w:w="1008" w:type="dxa"/>
        </w:tcPr>
        <w:p w14:paraId="51B7FC97"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1A621C5A" w14:textId="3D1157A6" w:rsidR="008C516A" w:rsidRPr="00D25874" w:rsidRDefault="008C516A" w:rsidP="002A3A9E">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40E666F6"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83</w:t>
          </w:r>
          <w:r w:rsidRPr="00425748">
            <w:rPr>
              <w:rFonts w:ascii="FbSfaradi Medium" w:hAnsi="FbSfaradi Medium" w:cs="AAd_LivornaB4"/>
              <w:szCs w:val="28"/>
            </w:rPr>
            <w:fldChar w:fldCharType="end"/>
          </w:r>
        </w:p>
      </w:tc>
    </w:tr>
  </w:tbl>
  <w:p w14:paraId="052EF7AE" w14:textId="77777777" w:rsidR="008C516A" w:rsidRDefault="008C516A" w:rsidP="00BC356B">
    <w:pPr>
      <w:tabs>
        <w:tab w:val="left" w:pos="1327"/>
      </w:tabs>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0DF8DD22" w14:textId="77777777" w:rsidTr="0097105B">
      <w:trPr>
        <w:trHeight w:val="80"/>
      </w:trPr>
      <w:tc>
        <w:tcPr>
          <w:tcW w:w="1008" w:type="dxa"/>
          <w:vAlign w:val="center"/>
        </w:tcPr>
        <w:p w14:paraId="58B4F24A"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86</w:t>
          </w:r>
          <w:r w:rsidRPr="002F63A9">
            <w:rPr>
              <w:rFonts w:ascii="Calibri Light" w:hAnsi="Calibri Light" w:cs="AAd_LivornaB4"/>
              <w:noProof/>
              <w:szCs w:val="28"/>
            </w:rPr>
            <w:fldChar w:fldCharType="end"/>
          </w:r>
        </w:p>
      </w:tc>
      <w:tc>
        <w:tcPr>
          <w:tcW w:w="4176" w:type="dxa"/>
          <w:vAlign w:val="center"/>
        </w:tcPr>
        <w:p w14:paraId="30BFDAB9"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4B36BCE1"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1F480937" w14:textId="77777777" w:rsidR="008C516A" w:rsidRDefault="008C516A"/>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68906AC5" w14:textId="77777777" w:rsidTr="0097105B">
      <w:trPr>
        <w:trHeight w:val="80"/>
      </w:trPr>
      <w:tc>
        <w:tcPr>
          <w:tcW w:w="1008" w:type="dxa"/>
        </w:tcPr>
        <w:p w14:paraId="06574E47"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5E62B44F" w14:textId="0D97B901" w:rsidR="008C516A" w:rsidRPr="00D25874" w:rsidRDefault="008C516A" w:rsidP="00930EC7">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0BAC3596"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85</w:t>
          </w:r>
          <w:r w:rsidRPr="00425748">
            <w:rPr>
              <w:rFonts w:ascii="FbSfaradi Medium" w:hAnsi="FbSfaradi Medium" w:cs="AAd_LivornaB4"/>
              <w:szCs w:val="28"/>
            </w:rPr>
            <w:fldChar w:fldCharType="end"/>
          </w:r>
        </w:p>
      </w:tc>
    </w:tr>
  </w:tbl>
  <w:p w14:paraId="075CF903" w14:textId="77777777" w:rsidR="008C516A" w:rsidRDefault="008C516A" w:rsidP="00BC356B">
    <w:pPr>
      <w:tabs>
        <w:tab w:val="left" w:pos="1327"/>
      </w:tabs>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00B86F4C" w14:textId="77777777" w:rsidTr="0097105B">
      <w:trPr>
        <w:trHeight w:val="80"/>
      </w:trPr>
      <w:tc>
        <w:tcPr>
          <w:tcW w:w="1008" w:type="dxa"/>
          <w:vAlign w:val="center"/>
        </w:tcPr>
        <w:p w14:paraId="1DC4E989"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88</w:t>
          </w:r>
          <w:r w:rsidRPr="002F63A9">
            <w:rPr>
              <w:rFonts w:ascii="Calibri Light" w:hAnsi="Calibri Light" w:cs="AAd_LivornaB4"/>
              <w:noProof/>
              <w:szCs w:val="28"/>
            </w:rPr>
            <w:fldChar w:fldCharType="end"/>
          </w:r>
        </w:p>
      </w:tc>
      <w:tc>
        <w:tcPr>
          <w:tcW w:w="4176" w:type="dxa"/>
          <w:vAlign w:val="center"/>
        </w:tcPr>
        <w:p w14:paraId="263FE305"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BF4FDC5"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E926C7C" w14:textId="77777777" w:rsidR="008C516A" w:rsidRDefault="008C516A"/>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072B7F47" w14:textId="77777777" w:rsidTr="0097105B">
      <w:trPr>
        <w:trHeight w:val="80"/>
      </w:trPr>
      <w:tc>
        <w:tcPr>
          <w:tcW w:w="1008" w:type="dxa"/>
        </w:tcPr>
        <w:p w14:paraId="6C535E1C"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554E50BB" w14:textId="4DFDCB7B" w:rsidR="008C516A" w:rsidRPr="00D25874" w:rsidRDefault="008C516A" w:rsidP="00930EC7">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387BF9D0"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89</w:t>
          </w:r>
          <w:r w:rsidRPr="00425748">
            <w:rPr>
              <w:rFonts w:ascii="FbSfaradi Medium" w:hAnsi="FbSfaradi Medium" w:cs="AAd_LivornaB4"/>
              <w:szCs w:val="28"/>
            </w:rPr>
            <w:fldChar w:fldCharType="end"/>
          </w:r>
        </w:p>
      </w:tc>
    </w:tr>
  </w:tbl>
  <w:p w14:paraId="2ABE6AAF" w14:textId="77777777" w:rsidR="008C516A" w:rsidRDefault="008C516A" w:rsidP="00BC356B">
    <w:pPr>
      <w:tabs>
        <w:tab w:val="left" w:pos="1327"/>
      </w:tabs>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1C60D110" w14:textId="77777777" w:rsidTr="0097105B">
      <w:trPr>
        <w:trHeight w:val="80"/>
      </w:trPr>
      <w:tc>
        <w:tcPr>
          <w:tcW w:w="1008" w:type="dxa"/>
          <w:vAlign w:val="center"/>
        </w:tcPr>
        <w:p w14:paraId="73A50BCC"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96</w:t>
          </w:r>
          <w:r w:rsidRPr="002F63A9">
            <w:rPr>
              <w:rFonts w:ascii="Calibri Light" w:hAnsi="Calibri Light" w:cs="AAd_LivornaB4"/>
              <w:noProof/>
              <w:szCs w:val="28"/>
            </w:rPr>
            <w:fldChar w:fldCharType="end"/>
          </w:r>
        </w:p>
      </w:tc>
      <w:tc>
        <w:tcPr>
          <w:tcW w:w="4176" w:type="dxa"/>
          <w:vAlign w:val="center"/>
        </w:tcPr>
        <w:p w14:paraId="1DC293B6"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4CA977AC"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941028B" w14:textId="77777777" w:rsidR="008C516A" w:rsidRDefault="008C516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290D0BFE" w14:textId="77777777" w:rsidTr="0097105B">
      <w:trPr>
        <w:trHeight w:val="80"/>
      </w:trPr>
      <w:tc>
        <w:tcPr>
          <w:tcW w:w="1008" w:type="dxa"/>
        </w:tcPr>
        <w:p w14:paraId="623B5B3F"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1A287933" w14:textId="7F2F94A0" w:rsidR="008C516A" w:rsidRPr="00BC6A5C" w:rsidRDefault="008C516A" w:rsidP="00BC6A5C">
          <w:pPr>
            <w:tabs>
              <w:tab w:val="center" w:pos="4680"/>
              <w:tab w:val="right" w:pos="9360"/>
            </w:tabs>
            <w:bidi/>
            <w:jc w:val="center"/>
            <w:rPr>
              <w:rFonts w:ascii="FbSfaradi Medium" w:hAnsi="FbSfaradi Medium" w:cs="AAd_LivornaB4"/>
              <w:b/>
              <w:bCs/>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1DBE4FED"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15</w:t>
          </w:r>
          <w:r w:rsidRPr="00425748">
            <w:rPr>
              <w:rFonts w:ascii="FbSfaradi Medium" w:hAnsi="FbSfaradi Medium" w:cs="AAd_LivornaB4"/>
              <w:szCs w:val="28"/>
            </w:rPr>
            <w:fldChar w:fldCharType="end"/>
          </w:r>
        </w:p>
      </w:tc>
    </w:tr>
  </w:tbl>
  <w:p w14:paraId="7491E164" w14:textId="77777777" w:rsidR="008C516A" w:rsidRDefault="008C516A" w:rsidP="00BC356B">
    <w:pPr>
      <w:tabs>
        <w:tab w:val="left" w:pos="1327"/>
      </w:tabs>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5B85CDEE" w14:textId="77777777" w:rsidTr="0097105B">
      <w:trPr>
        <w:trHeight w:val="80"/>
      </w:trPr>
      <w:tc>
        <w:tcPr>
          <w:tcW w:w="1008" w:type="dxa"/>
        </w:tcPr>
        <w:p w14:paraId="74FC7070"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137280E9" w14:textId="794602D6" w:rsidR="008C516A" w:rsidRPr="00D25874" w:rsidRDefault="008C516A" w:rsidP="00EF177F">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2AC826D0"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Pr>
              <w:rFonts w:ascii="FbSfaradi Medium" w:hAnsi="FbSfaradi Medium" w:cs="AAd_LivornaB4"/>
              <w:noProof/>
              <w:szCs w:val="28"/>
              <w:rtl/>
            </w:rPr>
            <w:t>91</w:t>
          </w:r>
          <w:r w:rsidRPr="00425748">
            <w:rPr>
              <w:rFonts w:ascii="FbSfaradi Medium" w:hAnsi="FbSfaradi Medium" w:cs="AAd_LivornaB4"/>
              <w:szCs w:val="28"/>
            </w:rPr>
            <w:fldChar w:fldCharType="end"/>
          </w:r>
        </w:p>
      </w:tc>
    </w:tr>
  </w:tbl>
  <w:p w14:paraId="373A1188" w14:textId="77777777" w:rsidR="008C516A" w:rsidRDefault="008C516A" w:rsidP="00BC356B">
    <w:pPr>
      <w:tabs>
        <w:tab w:val="left" w:pos="1327"/>
      </w:tabs>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50B5F1AF" w14:textId="77777777" w:rsidTr="0097105B">
      <w:trPr>
        <w:trHeight w:val="80"/>
      </w:trPr>
      <w:tc>
        <w:tcPr>
          <w:tcW w:w="1008" w:type="dxa"/>
          <w:vAlign w:val="center"/>
        </w:tcPr>
        <w:p w14:paraId="5CD3EB15"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90</w:t>
          </w:r>
          <w:r w:rsidRPr="002F63A9">
            <w:rPr>
              <w:rFonts w:ascii="Calibri Light" w:hAnsi="Calibri Light" w:cs="AAd_LivornaB4"/>
              <w:noProof/>
              <w:szCs w:val="28"/>
            </w:rPr>
            <w:fldChar w:fldCharType="end"/>
          </w:r>
        </w:p>
      </w:tc>
      <w:tc>
        <w:tcPr>
          <w:tcW w:w="4176" w:type="dxa"/>
          <w:vAlign w:val="center"/>
        </w:tcPr>
        <w:p w14:paraId="48EE5B52"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B3238B2"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6F05AB80" w14:textId="77777777" w:rsidR="008C516A" w:rsidRDefault="008C516A"/>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1B229DC6" w14:textId="77777777" w:rsidTr="0097105B">
      <w:trPr>
        <w:trHeight w:val="80"/>
      </w:trPr>
      <w:tc>
        <w:tcPr>
          <w:tcW w:w="1008" w:type="dxa"/>
        </w:tcPr>
        <w:p w14:paraId="2A78FA12"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7E1E4B6B" w14:textId="77777777" w:rsidR="008C516A" w:rsidRPr="00D25874" w:rsidRDefault="008C516A" w:rsidP="00930EC7">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6B4041A1"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Pr>
              <w:rFonts w:ascii="FbSfaradi Medium" w:hAnsi="FbSfaradi Medium" w:cs="AAd_LivornaB4"/>
              <w:noProof/>
              <w:szCs w:val="28"/>
              <w:rtl/>
            </w:rPr>
            <w:t>89</w:t>
          </w:r>
          <w:r w:rsidRPr="00425748">
            <w:rPr>
              <w:rFonts w:ascii="FbSfaradi Medium" w:hAnsi="FbSfaradi Medium" w:cs="AAd_LivornaB4"/>
              <w:szCs w:val="28"/>
            </w:rPr>
            <w:fldChar w:fldCharType="end"/>
          </w:r>
        </w:p>
      </w:tc>
    </w:tr>
  </w:tbl>
  <w:p w14:paraId="1A0B7825" w14:textId="77777777" w:rsidR="008C516A" w:rsidRDefault="008C516A" w:rsidP="00BC356B">
    <w:pPr>
      <w:tabs>
        <w:tab w:val="left" w:pos="1327"/>
      </w:tabs>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3BF2120E" w14:textId="77777777" w:rsidTr="0097105B">
      <w:trPr>
        <w:trHeight w:val="80"/>
      </w:trPr>
      <w:tc>
        <w:tcPr>
          <w:tcW w:w="1008" w:type="dxa"/>
          <w:vAlign w:val="center"/>
        </w:tcPr>
        <w:p w14:paraId="1AE656E0"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92</w:t>
          </w:r>
          <w:r w:rsidRPr="002F63A9">
            <w:rPr>
              <w:rFonts w:ascii="Calibri Light" w:hAnsi="Calibri Light" w:cs="AAd_LivornaB4"/>
              <w:noProof/>
              <w:szCs w:val="28"/>
            </w:rPr>
            <w:fldChar w:fldCharType="end"/>
          </w:r>
        </w:p>
      </w:tc>
      <w:tc>
        <w:tcPr>
          <w:tcW w:w="4176" w:type="dxa"/>
          <w:vAlign w:val="center"/>
        </w:tcPr>
        <w:p w14:paraId="119F9FA0"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33BB8535"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0AB67B8" w14:textId="77777777" w:rsidR="008C516A" w:rsidRDefault="008C516A"/>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08E6B1E5" w14:textId="77777777" w:rsidTr="0097105B">
      <w:trPr>
        <w:trHeight w:val="80"/>
      </w:trPr>
      <w:tc>
        <w:tcPr>
          <w:tcW w:w="1008" w:type="dxa"/>
        </w:tcPr>
        <w:p w14:paraId="35B08CE6"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511A2AD8" w14:textId="38CDB6D0" w:rsidR="008C516A" w:rsidRPr="00D25874" w:rsidRDefault="008C516A" w:rsidP="00930EC7">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73EA91C2"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93</w:t>
          </w:r>
          <w:r w:rsidRPr="00425748">
            <w:rPr>
              <w:rFonts w:ascii="FbSfaradi Medium" w:hAnsi="FbSfaradi Medium" w:cs="AAd_LivornaB4"/>
              <w:szCs w:val="28"/>
            </w:rPr>
            <w:fldChar w:fldCharType="end"/>
          </w:r>
        </w:p>
      </w:tc>
    </w:tr>
  </w:tbl>
  <w:p w14:paraId="15435FC2" w14:textId="77777777" w:rsidR="008C516A" w:rsidRDefault="008C516A" w:rsidP="00BC356B">
    <w:pPr>
      <w:tabs>
        <w:tab w:val="left" w:pos="1327"/>
      </w:tabs>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34ABD890" w14:textId="77777777" w:rsidTr="0097105B">
      <w:trPr>
        <w:trHeight w:val="80"/>
      </w:trPr>
      <w:tc>
        <w:tcPr>
          <w:tcW w:w="1008" w:type="dxa"/>
          <w:vAlign w:val="center"/>
        </w:tcPr>
        <w:p w14:paraId="28355FFD"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94</w:t>
          </w:r>
          <w:r w:rsidRPr="002F63A9">
            <w:rPr>
              <w:rFonts w:ascii="Calibri Light" w:hAnsi="Calibri Light" w:cs="AAd_LivornaB4"/>
              <w:noProof/>
              <w:szCs w:val="28"/>
            </w:rPr>
            <w:fldChar w:fldCharType="end"/>
          </w:r>
        </w:p>
      </w:tc>
      <w:tc>
        <w:tcPr>
          <w:tcW w:w="4176" w:type="dxa"/>
          <w:vAlign w:val="center"/>
        </w:tcPr>
        <w:p w14:paraId="22B027F5"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AF99A93"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F9FDA03" w14:textId="77777777" w:rsidR="008C516A" w:rsidRDefault="008C516A"/>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247ABE4F" w14:textId="77777777" w:rsidTr="0097105B">
      <w:trPr>
        <w:trHeight w:val="80"/>
      </w:trPr>
      <w:tc>
        <w:tcPr>
          <w:tcW w:w="1008" w:type="dxa"/>
        </w:tcPr>
        <w:p w14:paraId="08D50A36"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6FF57196" w14:textId="7EE5B75D" w:rsidR="008C516A" w:rsidRPr="00D25874" w:rsidRDefault="008C516A" w:rsidP="00930EC7">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36137BA2"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Pr>
              <w:rFonts w:ascii="FbSfaradi Medium" w:hAnsi="FbSfaradi Medium" w:cs="AAd_LivornaB4"/>
              <w:noProof/>
              <w:szCs w:val="28"/>
              <w:rtl/>
            </w:rPr>
            <w:t>93</w:t>
          </w:r>
          <w:r w:rsidRPr="00425748">
            <w:rPr>
              <w:rFonts w:ascii="FbSfaradi Medium" w:hAnsi="FbSfaradi Medium" w:cs="AAd_LivornaB4"/>
              <w:szCs w:val="28"/>
            </w:rPr>
            <w:fldChar w:fldCharType="end"/>
          </w:r>
        </w:p>
      </w:tc>
    </w:tr>
  </w:tbl>
  <w:p w14:paraId="13E3A8FB" w14:textId="77777777" w:rsidR="008C516A" w:rsidRDefault="008C516A" w:rsidP="00BC356B">
    <w:pPr>
      <w:tabs>
        <w:tab w:val="left" w:pos="1327"/>
      </w:tabs>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62931624" w14:textId="77777777" w:rsidTr="0097105B">
      <w:trPr>
        <w:trHeight w:val="80"/>
      </w:trPr>
      <w:tc>
        <w:tcPr>
          <w:tcW w:w="1008" w:type="dxa"/>
          <w:vAlign w:val="center"/>
        </w:tcPr>
        <w:p w14:paraId="02F06EA4"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96</w:t>
          </w:r>
          <w:r w:rsidRPr="002F63A9">
            <w:rPr>
              <w:rFonts w:ascii="Calibri Light" w:hAnsi="Calibri Light" w:cs="AAd_LivornaB4"/>
              <w:noProof/>
              <w:szCs w:val="28"/>
            </w:rPr>
            <w:fldChar w:fldCharType="end"/>
          </w:r>
        </w:p>
      </w:tc>
      <w:tc>
        <w:tcPr>
          <w:tcW w:w="4176" w:type="dxa"/>
          <w:vAlign w:val="center"/>
        </w:tcPr>
        <w:p w14:paraId="5CD12C6B"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FA1F078"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FC54828" w14:textId="77777777" w:rsidR="008C516A" w:rsidRDefault="008C516A"/>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3E572288" w14:textId="77777777" w:rsidTr="0097105B">
      <w:trPr>
        <w:trHeight w:val="80"/>
      </w:trPr>
      <w:tc>
        <w:tcPr>
          <w:tcW w:w="1008" w:type="dxa"/>
        </w:tcPr>
        <w:p w14:paraId="2D41EBFD"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5507029B" w14:textId="35BFF88C" w:rsidR="008C516A" w:rsidRPr="00D25874" w:rsidRDefault="008C516A" w:rsidP="00930EC7">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08FBC8E8"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95</w:t>
          </w:r>
          <w:r w:rsidRPr="00425748">
            <w:rPr>
              <w:rFonts w:ascii="FbSfaradi Medium" w:hAnsi="FbSfaradi Medium" w:cs="AAd_LivornaB4"/>
              <w:szCs w:val="28"/>
            </w:rPr>
            <w:fldChar w:fldCharType="end"/>
          </w:r>
        </w:p>
      </w:tc>
    </w:tr>
  </w:tbl>
  <w:p w14:paraId="2FD4825D" w14:textId="77777777" w:rsidR="008C516A" w:rsidRDefault="008C516A" w:rsidP="00BC356B">
    <w:pPr>
      <w:tabs>
        <w:tab w:val="left" w:pos="132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61FB8DC2" w14:textId="77777777" w:rsidTr="0097105B">
      <w:trPr>
        <w:trHeight w:val="80"/>
      </w:trPr>
      <w:tc>
        <w:tcPr>
          <w:tcW w:w="1008" w:type="dxa"/>
          <w:vAlign w:val="center"/>
        </w:tcPr>
        <w:p w14:paraId="36853E48"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20</w:t>
          </w:r>
          <w:r w:rsidRPr="002F63A9">
            <w:rPr>
              <w:rFonts w:ascii="Calibri Light" w:hAnsi="Calibri Light" w:cs="AAd_LivornaB4"/>
              <w:noProof/>
              <w:szCs w:val="28"/>
            </w:rPr>
            <w:fldChar w:fldCharType="end"/>
          </w:r>
        </w:p>
      </w:tc>
      <w:tc>
        <w:tcPr>
          <w:tcW w:w="4176" w:type="dxa"/>
          <w:vAlign w:val="center"/>
        </w:tcPr>
        <w:p w14:paraId="30B3256D"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3AF9532"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0A7A2937" w14:textId="77777777" w:rsidR="008C516A" w:rsidRDefault="008C516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66AB9420" w14:textId="77777777" w:rsidTr="0097105B">
      <w:trPr>
        <w:trHeight w:val="80"/>
      </w:trPr>
      <w:tc>
        <w:tcPr>
          <w:tcW w:w="1008" w:type="dxa"/>
        </w:tcPr>
        <w:p w14:paraId="100528CA"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30FA88BA" w14:textId="33E08B57" w:rsidR="008C516A" w:rsidRPr="00D25874" w:rsidRDefault="008C516A" w:rsidP="00EF177F">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165C1C04"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19</w:t>
          </w:r>
          <w:r w:rsidRPr="00425748">
            <w:rPr>
              <w:rFonts w:ascii="FbSfaradi Medium" w:hAnsi="FbSfaradi Medium" w:cs="AAd_LivornaB4"/>
              <w:szCs w:val="28"/>
            </w:rPr>
            <w:fldChar w:fldCharType="end"/>
          </w:r>
        </w:p>
      </w:tc>
    </w:tr>
  </w:tbl>
  <w:p w14:paraId="5F5E8530" w14:textId="77777777" w:rsidR="008C516A" w:rsidRDefault="008C516A" w:rsidP="00BC356B">
    <w:pPr>
      <w:tabs>
        <w:tab w:val="left" w:pos="132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79C97660" w14:textId="77777777" w:rsidTr="0097105B">
      <w:trPr>
        <w:trHeight w:val="80"/>
      </w:trPr>
      <w:tc>
        <w:tcPr>
          <w:tcW w:w="1008" w:type="dxa"/>
          <w:vAlign w:val="center"/>
        </w:tcPr>
        <w:p w14:paraId="4773165C"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22</w:t>
          </w:r>
          <w:r w:rsidRPr="002F63A9">
            <w:rPr>
              <w:rFonts w:ascii="Calibri Light" w:hAnsi="Calibri Light" w:cs="AAd_LivornaB4"/>
              <w:noProof/>
              <w:szCs w:val="28"/>
            </w:rPr>
            <w:fldChar w:fldCharType="end"/>
          </w:r>
        </w:p>
      </w:tc>
      <w:tc>
        <w:tcPr>
          <w:tcW w:w="4176" w:type="dxa"/>
          <w:vAlign w:val="center"/>
        </w:tcPr>
        <w:p w14:paraId="252DAFB9"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4BB200D"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0CF310B" w14:textId="77777777" w:rsidR="008C516A" w:rsidRDefault="008C516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8C516A" w:rsidRPr="00425748" w14:paraId="61C5ADC8" w14:textId="77777777" w:rsidTr="0097105B">
      <w:trPr>
        <w:trHeight w:val="80"/>
      </w:trPr>
      <w:tc>
        <w:tcPr>
          <w:tcW w:w="1008" w:type="dxa"/>
        </w:tcPr>
        <w:p w14:paraId="7EACC4D8" w14:textId="77777777" w:rsidR="008C516A" w:rsidRPr="00425748" w:rsidRDefault="008C516A" w:rsidP="007F107E">
          <w:pPr>
            <w:tabs>
              <w:tab w:val="center" w:pos="4680"/>
              <w:tab w:val="right" w:pos="9360"/>
            </w:tabs>
            <w:rPr>
              <w:rFonts w:ascii="FbSfaradi Medium" w:hAnsi="FbSfaradi Medium" w:cs="FbSfaradi Medium"/>
              <w:sz w:val="36"/>
              <w:szCs w:val="32"/>
              <w:rtl/>
            </w:rPr>
          </w:pPr>
        </w:p>
      </w:tc>
      <w:tc>
        <w:tcPr>
          <w:tcW w:w="4176" w:type="dxa"/>
        </w:tcPr>
        <w:p w14:paraId="45087F7D" w14:textId="528B6760" w:rsidR="008C516A" w:rsidRPr="00D25874" w:rsidRDefault="008C516A" w:rsidP="001F4F74">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rPr>
            <w:t>ש"פ קדושים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720FC356" w14:textId="77777777" w:rsidR="008C516A" w:rsidRPr="00425748" w:rsidRDefault="008C516A"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03628">
            <w:rPr>
              <w:rFonts w:ascii="FbSfaradi Medium" w:hAnsi="FbSfaradi Medium" w:cs="AAd_LivornaB4"/>
              <w:noProof/>
              <w:szCs w:val="28"/>
              <w:rtl/>
            </w:rPr>
            <w:t>21</w:t>
          </w:r>
          <w:r w:rsidRPr="00425748">
            <w:rPr>
              <w:rFonts w:ascii="FbSfaradi Medium" w:hAnsi="FbSfaradi Medium" w:cs="AAd_LivornaB4"/>
              <w:szCs w:val="28"/>
            </w:rPr>
            <w:fldChar w:fldCharType="end"/>
          </w:r>
        </w:p>
      </w:tc>
    </w:tr>
  </w:tbl>
  <w:p w14:paraId="77A8AF17" w14:textId="77777777" w:rsidR="008C516A" w:rsidRDefault="008C516A" w:rsidP="00BC356B">
    <w:pPr>
      <w:tabs>
        <w:tab w:val="left" w:pos="1327"/>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8C516A" w:rsidRPr="00425748" w14:paraId="1DE62BBE" w14:textId="77777777" w:rsidTr="0097105B">
      <w:trPr>
        <w:trHeight w:val="80"/>
      </w:trPr>
      <w:tc>
        <w:tcPr>
          <w:tcW w:w="1008" w:type="dxa"/>
          <w:vAlign w:val="center"/>
        </w:tcPr>
        <w:p w14:paraId="67D0605D" w14:textId="77777777" w:rsidR="008C516A" w:rsidRPr="002F63A9" w:rsidRDefault="008C516A"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03628">
            <w:rPr>
              <w:rFonts w:ascii="Calibri Light" w:hAnsi="Calibri Light" w:cs="AAd_LivornaB4"/>
              <w:noProof/>
              <w:szCs w:val="28"/>
              <w:rtl/>
            </w:rPr>
            <w:t>30</w:t>
          </w:r>
          <w:r w:rsidRPr="002F63A9">
            <w:rPr>
              <w:rFonts w:ascii="Calibri Light" w:hAnsi="Calibri Light" w:cs="AAd_LivornaB4"/>
              <w:noProof/>
              <w:szCs w:val="28"/>
            </w:rPr>
            <w:fldChar w:fldCharType="end"/>
          </w:r>
        </w:p>
      </w:tc>
      <w:tc>
        <w:tcPr>
          <w:tcW w:w="4176" w:type="dxa"/>
          <w:vAlign w:val="center"/>
        </w:tcPr>
        <w:p w14:paraId="400DB889" w14:textId="77777777" w:rsidR="008C516A" w:rsidRPr="00D25874" w:rsidRDefault="008C516A"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96D370F" w14:textId="77777777" w:rsidR="008C516A" w:rsidRPr="00425748" w:rsidRDefault="008C516A"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2228E414" w14:textId="77777777" w:rsidR="008C516A" w:rsidRDefault="008C51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011"/>
    <w:multiLevelType w:val="hybridMultilevel"/>
    <w:tmpl w:val="C4DA7A30"/>
    <w:lvl w:ilvl="0" w:tplc="2F2E7194">
      <w:start w:val="1"/>
      <w:numFmt w:val="bullet"/>
      <w:lvlText w:val=""/>
      <w:lvlJc w:val="left"/>
      <w:pPr>
        <w:ind w:left="720" w:hanging="360"/>
      </w:pPr>
      <w:rPr>
        <w:rFonts w:ascii="Symbol" w:eastAsiaTheme="minorHAnsi" w:hAnsi="Symbol" w:cs="Narkisi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74898"/>
    <w:multiLevelType w:val="hybridMultilevel"/>
    <w:tmpl w:val="74D6C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86C2E"/>
    <w:multiLevelType w:val="hybridMultilevel"/>
    <w:tmpl w:val="2E7820CC"/>
    <w:lvl w:ilvl="0" w:tplc="1D3AAF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7542E"/>
    <w:multiLevelType w:val="hybridMultilevel"/>
    <w:tmpl w:val="680C29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AE353A2"/>
    <w:multiLevelType w:val="hybridMultilevel"/>
    <w:tmpl w:val="18688C64"/>
    <w:lvl w:ilvl="0" w:tplc="61323F4A">
      <w:start w:val="1"/>
      <w:numFmt w:val="hebrew1"/>
      <w:lvlText w:val="%1."/>
      <w:lvlJc w:val="left"/>
      <w:pPr>
        <w:ind w:left="720" w:hanging="360"/>
      </w:pPr>
      <w:rPr>
        <w:rFonts w:asciiTheme="majorBidi" w:eastAsiaTheme="minorEastAsia" w:hAnsiTheme="majorBid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41E62"/>
    <w:multiLevelType w:val="hybridMultilevel"/>
    <w:tmpl w:val="1BF04F5A"/>
    <w:lvl w:ilvl="0" w:tplc="5CF6E0DC">
      <w:start w:val="1"/>
      <w:numFmt w:val="hebrew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3075E3"/>
    <w:multiLevelType w:val="hybridMultilevel"/>
    <w:tmpl w:val="EC0412BA"/>
    <w:lvl w:ilvl="0" w:tplc="02F60834">
      <w:start w:val="1030"/>
      <w:numFmt w:val="bullet"/>
      <w:lvlText w:val="-"/>
      <w:lvlJc w:val="left"/>
      <w:pPr>
        <w:ind w:left="648" w:hanging="360"/>
      </w:pPr>
      <w:rPr>
        <w:rFonts w:ascii="David" w:eastAsia="Calibri" w:hAnsi="David" w:cs="David"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14275644"/>
    <w:multiLevelType w:val="hybridMultilevel"/>
    <w:tmpl w:val="47C013A2"/>
    <w:lvl w:ilvl="0" w:tplc="2646A49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41B8E"/>
    <w:multiLevelType w:val="hybridMultilevel"/>
    <w:tmpl w:val="89285808"/>
    <w:lvl w:ilvl="0" w:tplc="448C174E">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708C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EC6F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D0C73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A24C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A81B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5B08E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EA1A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A85C8C">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E4B6565"/>
    <w:multiLevelType w:val="hybridMultilevel"/>
    <w:tmpl w:val="A0EAACF2"/>
    <w:lvl w:ilvl="0" w:tplc="BCBABA4C">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6714F"/>
    <w:multiLevelType w:val="hybridMultilevel"/>
    <w:tmpl w:val="706C6CC8"/>
    <w:lvl w:ilvl="0" w:tplc="CC6E37AE">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F09E0"/>
    <w:multiLevelType w:val="hybridMultilevel"/>
    <w:tmpl w:val="055E5A74"/>
    <w:lvl w:ilvl="0" w:tplc="E4C871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F311E"/>
    <w:multiLevelType w:val="hybridMultilevel"/>
    <w:tmpl w:val="0C8A4D90"/>
    <w:lvl w:ilvl="0" w:tplc="7FECFDE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75E8C"/>
    <w:multiLevelType w:val="hybridMultilevel"/>
    <w:tmpl w:val="CBFC000E"/>
    <w:lvl w:ilvl="0" w:tplc="D77AF8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12100"/>
    <w:multiLevelType w:val="hybridMultilevel"/>
    <w:tmpl w:val="2820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C5FAC"/>
    <w:multiLevelType w:val="hybridMultilevel"/>
    <w:tmpl w:val="8678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288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6603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DDA42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707F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72668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D5E6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908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0C1F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74D3DF0"/>
    <w:multiLevelType w:val="hybridMultilevel"/>
    <w:tmpl w:val="5B1EF134"/>
    <w:lvl w:ilvl="0" w:tplc="0248CCFC">
      <w:start w:val="1"/>
      <w:numFmt w:val="hebrew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85135F4"/>
    <w:multiLevelType w:val="hybridMultilevel"/>
    <w:tmpl w:val="BF5014D8"/>
    <w:lvl w:ilvl="0" w:tplc="11C2AEF6">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3236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D8656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CF89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F6FB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18BAA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CD66D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EC54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E0164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FE24A58"/>
    <w:multiLevelType w:val="hybridMultilevel"/>
    <w:tmpl w:val="05108A1E"/>
    <w:lvl w:ilvl="0" w:tplc="BDE80D6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17"/>
  </w:num>
  <w:num w:numId="2">
    <w:abstractNumId w:val="20"/>
  </w:num>
  <w:num w:numId="3">
    <w:abstractNumId w:val="9"/>
  </w:num>
  <w:num w:numId="4">
    <w:abstractNumId w:val="11"/>
  </w:num>
  <w:num w:numId="5">
    <w:abstractNumId w:val="1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6"/>
  </w:num>
  <w:num w:numId="11">
    <w:abstractNumId w:val="14"/>
  </w:num>
  <w:num w:numId="12">
    <w:abstractNumId w:val="6"/>
  </w:num>
  <w:num w:numId="13">
    <w:abstractNumId w:val="15"/>
  </w:num>
  <w:num w:numId="14">
    <w:abstractNumId w:val="19"/>
  </w:num>
  <w:num w:numId="15">
    <w:abstractNumId w:val="4"/>
  </w:num>
  <w:num w:numId="16">
    <w:abstractNumId w:val="0"/>
  </w:num>
  <w:num w:numId="17">
    <w:abstractNumId w:val="3"/>
  </w:num>
  <w:num w:numId="18">
    <w:abstractNumId w:val="1"/>
  </w:num>
  <w:num w:numId="19">
    <w:abstractNumId w:val="21"/>
  </w:num>
  <w:num w:numId="20">
    <w:abstractNumId w:val="7"/>
  </w:num>
  <w:num w:numId="21">
    <w:abstractNumId w:val="8"/>
  </w:num>
  <w:num w:numId="2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14"/>
  <w:evenAndOddHeaders/>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0NjI1MzYyN7S0NDZW0lEKTi0uzszPAykwMq4FADReetgtAAAA"/>
  </w:docVars>
  <w:rsids>
    <w:rsidRoot w:val="001D6A1B"/>
    <w:rsid w:val="00000737"/>
    <w:rsid w:val="00000BA8"/>
    <w:rsid w:val="00001E77"/>
    <w:rsid w:val="00002097"/>
    <w:rsid w:val="000022F2"/>
    <w:rsid w:val="00002CDA"/>
    <w:rsid w:val="0000312F"/>
    <w:rsid w:val="000034D5"/>
    <w:rsid w:val="00003BCD"/>
    <w:rsid w:val="00003CBB"/>
    <w:rsid w:val="0000589C"/>
    <w:rsid w:val="00005A79"/>
    <w:rsid w:val="00005EAF"/>
    <w:rsid w:val="000068B4"/>
    <w:rsid w:val="00007035"/>
    <w:rsid w:val="00007CA4"/>
    <w:rsid w:val="00010DE6"/>
    <w:rsid w:val="0001135B"/>
    <w:rsid w:val="00011BD1"/>
    <w:rsid w:val="0001212F"/>
    <w:rsid w:val="000132F6"/>
    <w:rsid w:val="000159A2"/>
    <w:rsid w:val="00015A52"/>
    <w:rsid w:val="0001635B"/>
    <w:rsid w:val="000170E6"/>
    <w:rsid w:val="00020968"/>
    <w:rsid w:val="000209AA"/>
    <w:rsid w:val="000209F9"/>
    <w:rsid w:val="00021DBF"/>
    <w:rsid w:val="00022519"/>
    <w:rsid w:val="000225F2"/>
    <w:rsid w:val="00022ACB"/>
    <w:rsid w:val="00022CD5"/>
    <w:rsid w:val="00023177"/>
    <w:rsid w:val="00023621"/>
    <w:rsid w:val="000239B6"/>
    <w:rsid w:val="00023A00"/>
    <w:rsid w:val="00024AA8"/>
    <w:rsid w:val="00024C3C"/>
    <w:rsid w:val="0002574A"/>
    <w:rsid w:val="000258D7"/>
    <w:rsid w:val="0003002E"/>
    <w:rsid w:val="00030358"/>
    <w:rsid w:val="0003045F"/>
    <w:rsid w:val="0003087D"/>
    <w:rsid w:val="00030BB6"/>
    <w:rsid w:val="00031883"/>
    <w:rsid w:val="000320C2"/>
    <w:rsid w:val="00032136"/>
    <w:rsid w:val="00032D69"/>
    <w:rsid w:val="00032E39"/>
    <w:rsid w:val="000336F6"/>
    <w:rsid w:val="00034359"/>
    <w:rsid w:val="0003475C"/>
    <w:rsid w:val="0003543D"/>
    <w:rsid w:val="00037277"/>
    <w:rsid w:val="00037507"/>
    <w:rsid w:val="0003760C"/>
    <w:rsid w:val="00041B7C"/>
    <w:rsid w:val="00043A3B"/>
    <w:rsid w:val="0004421E"/>
    <w:rsid w:val="000443D5"/>
    <w:rsid w:val="0004448B"/>
    <w:rsid w:val="00044A11"/>
    <w:rsid w:val="00045A42"/>
    <w:rsid w:val="00045D79"/>
    <w:rsid w:val="000464DE"/>
    <w:rsid w:val="000468FD"/>
    <w:rsid w:val="00047AF0"/>
    <w:rsid w:val="00050834"/>
    <w:rsid w:val="0005147E"/>
    <w:rsid w:val="00052089"/>
    <w:rsid w:val="0005211B"/>
    <w:rsid w:val="0005371E"/>
    <w:rsid w:val="00054E0F"/>
    <w:rsid w:val="00055458"/>
    <w:rsid w:val="00056699"/>
    <w:rsid w:val="000574F6"/>
    <w:rsid w:val="00057E97"/>
    <w:rsid w:val="000606D4"/>
    <w:rsid w:val="00061379"/>
    <w:rsid w:val="00061623"/>
    <w:rsid w:val="00061D52"/>
    <w:rsid w:val="00062DCA"/>
    <w:rsid w:val="00063725"/>
    <w:rsid w:val="00064BB2"/>
    <w:rsid w:val="0006581D"/>
    <w:rsid w:val="000665FC"/>
    <w:rsid w:val="00067223"/>
    <w:rsid w:val="0006762B"/>
    <w:rsid w:val="00067AFE"/>
    <w:rsid w:val="00070561"/>
    <w:rsid w:val="00070649"/>
    <w:rsid w:val="00070721"/>
    <w:rsid w:val="000707F7"/>
    <w:rsid w:val="000716C4"/>
    <w:rsid w:val="000720E9"/>
    <w:rsid w:val="0007336F"/>
    <w:rsid w:val="000735AB"/>
    <w:rsid w:val="00073BD6"/>
    <w:rsid w:val="00073F49"/>
    <w:rsid w:val="0007440B"/>
    <w:rsid w:val="0007499B"/>
    <w:rsid w:val="000752D6"/>
    <w:rsid w:val="00075499"/>
    <w:rsid w:val="000772BB"/>
    <w:rsid w:val="0007787B"/>
    <w:rsid w:val="000800C0"/>
    <w:rsid w:val="00081AAD"/>
    <w:rsid w:val="00082FA0"/>
    <w:rsid w:val="00083EDA"/>
    <w:rsid w:val="00085000"/>
    <w:rsid w:val="00085437"/>
    <w:rsid w:val="000855A3"/>
    <w:rsid w:val="000855F1"/>
    <w:rsid w:val="00086475"/>
    <w:rsid w:val="00090000"/>
    <w:rsid w:val="000919A3"/>
    <w:rsid w:val="0009230F"/>
    <w:rsid w:val="00093837"/>
    <w:rsid w:val="00094399"/>
    <w:rsid w:val="00094417"/>
    <w:rsid w:val="0009559F"/>
    <w:rsid w:val="00095DA2"/>
    <w:rsid w:val="00096696"/>
    <w:rsid w:val="0009770B"/>
    <w:rsid w:val="00097B77"/>
    <w:rsid w:val="00097CCE"/>
    <w:rsid w:val="000A05E8"/>
    <w:rsid w:val="000A0B59"/>
    <w:rsid w:val="000A127F"/>
    <w:rsid w:val="000A18B0"/>
    <w:rsid w:val="000A24BF"/>
    <w:rsid w:val="000A2547"/>
    <w:rsid w:val="000A2562"/>
    <w:rsid w:val="000A2F47"/>
    <w:rsid w:val="000A32B9"/>
    <w:rsid w:val="000A39A0"/>
    <w:rsid w:val="000A4193"/>
    <w:rsid w:val="000A44EE"/>
    <w:rsid w:val="000A52CE"/>
    <w:rsid w:val="000A53C8"/>
    <w:rsid w:val="000A60C9"/>
    <w:rsid w:val="000A61F3"/>
    <w:rsid w:val="000A74C7"/>
    <w:rsid w:val="000A797C"/>
    <w:rsid w:val="000B04D5"/>
    <w:rsid w:val="000B1EDC"/>
    <w:rsid w:val="000B292E"/>
    <w:rsid w:val="000B36C7"/>
    <w:rsid w:val="000B3BB7"/>
    <w:rsid w:val="000B4A87"/>
    <w:rsid w:val="000B52F5"/>
    <w:rsid w:val="000B5EC4"/>
    <w:rsid w:val="000B6406"/>
    <w:rsid w:val="000B69A1"/>
    <w:rsid w:val="000B6EE8"/>
    <w:rsid w:val="000B7842"/>
    <w:rsid w:val="000C3919"/>
    <w:rsid w:val="000C3D2A"/>
    <w:rsid w:val="000C5267"/>
    <w:rsid w:val="000C6AB6"/>
    <w:rsid w:val="000C7032"/>
    <w:rsid w:val="000D0F11"/>
    <w:rsid w:val="000D13A0"/>
    <w:rsid w:val="000D2F9E"/>
    <w:rsid w:val="000D3572"/>
    <w:rsid w:val="000D41BD"/>
    <w:rsid w:val="000D5AE0"/>
    <w:rsid w:val="000D696C"/>
    <w:rsid w:val="000E080A"/>
    <w:rsid w:val="000E0E36"/>
    <w:rsid w:val="000E110A"/>
    <w:rsid w:val="000E154D"/>
    <w:rsid w:val="000E164C"/>
    <w:rsid w:val="000E1689"/>
    <w:rsid w:val="000E1AF3"/>
    <w:rsid w:val="000E2938"/>
    <w:rsid w:val="000E2B63"/>
    <w:rsid w:val="000E3216"/>
    <w:rsid w:val="000E38BD"/>
    <w:rsid w:val="000E47A7"/>
    <w:rsid w:val="000E701C"/>
    <w:rsid w:val="000E73D3"/>
    <w:rsid w:val="000F1B3F"/>
    <w:rsid w:val="000F628C"/>
    <w:rsid w:val="000F765D"/>
    <w:rsid w:val="001007A2"/>
    <w:rsid w:val="00100FD9"/>
    <w:rsid w:val="00103247"/>
    <w:rsid w:val="00104773"/>
    <w:rsid w:val="00105EB7"/>
    <w:rsid w:val="00105F67"/>
    <w:rsid w:val="00106512"/>
    <w:rsid w:val="0010693C"/>
    <w:rsid w:val="00107544"/>
    <w:rsid w:val="00111923"/>
    <w:rsid w:val="00112AAE"/>
    <w:rsid w:val="00112B32"/>
    <w:rsid w:val="001143BE"/>
    <w:rsid w:val="001147AA"/>
    <w:rsid w:val="00115AED"/>
    <w:rsid w:val="00115C39"/>
    <w:rsid w:val="0011649A"/>
    <w:rsid w:val="00116708"/>
    <w:rsid w:val="00117911"/>
    <w:rsid w:val="001214B5"/>
    <w:rsid w:val="00121E40"/>
    <w:rsid w:val="0012277D"/>
    <w:rsid w:val="00122DCE"/>
    <w:rsid w:val="00123D7B"/>
    <w:rsid w:val="00123F54"/>
    <w:rsid w:val="00123FB7"/>
    <w:rsid w:val="001246EE"/>
    <w:rsid w:val="00124CD5"/>
    <w:rsid w:val="00125EF0"/>
    <w:rsid w:val="00126C63"/>
    <w:rsid w:val="00127B57"/>
    <w:rsid w:val="00127F2F"/>
    <w:rsid w:val="0013076F"/>
    <w:rsid w:val="0013161E"/>
    <w:rsid w:val="00132B8B"/>
    <w:rsid w:val="00133189"/>
    <w:rsid w:val="001332E5"/>
    <w:rsid w:val="00133F4D"/>
    <w:rsid w:val="0013434E"/>
    <w:rsid w:val="00135D65"/>
    <w:rsid w:val="00136C60"/>
    <w:rsid w:val="0013758B"/>
    <w:rsid w:val="00140022"/>
    <w:rsid w:val="00140959"/>
    <w:rsid w:val="00141072"/>
    <w:rsid w:val="00143AC7"/>
    <w:rsid w:val="00143B75"/>
    <w:rsid w:val="00143B78"/>
    <w:rsid w:val="00144D08"/>
    <w:rsid w:val="00144D31"/>
    <w:rsid w:val="00144DF2"/>
    <w:rsid w:val="001453F3"/>
    <w:rsid w:val="00145719"/>
    <w:rsid w:val="00146914"/>
    <w:rsid w:val="00146EDC"/>
    <w:rsid w:val="001500B0"/>
    <w:rsid w:val="00150779"/>
    <w:rsid w:val="001532B0"/>
    <w:rsid w:val="00153769"/>
    <w:rsid w:val="00154867"/>
    <w:rsid w:val="00155143"/>
    <w:rsid w:val="00157EFF"/>
    <w:rsid w:val="0016012F"/>
    <w:rsid w:val="001601A4"/>
    <w:rsid w:val="00160774"/>
    <w:rsid w:val="00160780"/>
    <w:rsid w:val="0016173C"/>
    <w:rsid w:val="00161813"/>
    <w:rsid w:val="00161C02"/>
    <w:rsid w:val="00162647"/>
    <w:rsid w:val="0016346D"/>
    <w:rsid w:val="00163729"/>
    <w:rsid w:val="00163D57"/>
    <w:rsid w:val="0016489A"/>
    <w:rsid w:val="00165C0E"/>
    <w:rsid w:val="001675F0"/>
    <w:rsid w:val="001701BC"/>
    <w:rsid w:val="001708F2"/>
    <w:rsid w:val="00170971"/>
    <w:rsid w:val="00170A75"/>
    <w:rsid w:val="00170D2C"/>
    <w:rsid w:val="00170F83"/>
    <w:rsid w:val="00171CB7"/>
    <w:rsid w:val="0017285E"/>
    <w:rsid w:val="0017383E"/>
    <w:rsid w:val="00173926"/>
    <w:rsid w:val="00174A8A"/>
    <w:rsid w:val="00174C8C"/>
    <w:rsid w:val="00176251"/>
    <w:rsid w:val="00176E39"/>
    <w:rsid w:val="001774F8"/>
    <w:rsid w:val="0017765F"/>
    <w:rsid w:val="00180BC1"/>
    <w:rsid w:val="00180DB0"/>
    <w:rsid w:val="00181234"/>
    <w:rsid w:val="001819D4"/>
    <w:rsid w:val="001819D5"/>
    <w:rsid w:val="00182105"/>
    <w:rsid w:val="001822FE"/>
    <w:rsid w:val="001823C6"/>
    <w:rsid w:val="00182528"/>
    <w:rsid w:val="00183B87"/>
    <w:rsid w:val="00183D8E"/>
    <w:rsid w:val="00185563"/>
    <w:rsid w:val="00186078"/>
    <w:rsid w:val="001862F1"/>
    <w:rsid w:val="0018708C"/>
    <w:rsid w:val="001900D4"/>
    <w:rsid w:val="00190577"/>
    <w:rsid w:val="00190D8C"/>
    <w:rsid w:val="00191B64"/>
    <w:rsid w:val="0019237D"/>
    <w:rsid w:val="00193441"/>
    <w:rsid w:val="0019518C"/>
    <w:rsid w:val="00195527"/>
    <w:rsid w:val="00195B47"/>
    <w:rsid w:val="00196006"/>
    <w:rsid w:val="0019720F"/>
    <w:rsid w:val="00197799"/>
    <w:rsid w:val="001A0264"/>
    <w:rsid w:val="001A27C8"/>
    <w:rsid w:val="001A34C4"/>
    <w:rsid w:val="001A3F09"/>
    <w:rsid w:val="001A54D4"/>
    <w:rsid w:val="001A63F5"/>
    <w:rsid w:val="001A7FD2"/>
    <w:rsid w:val="001B002B"/>
    <w:rsid w:val="001B056E"/>
    <w:rsid w:val="001B061E"/>
    <w:rsid w:val="001B08F2"/>
    <w:rsid w:val="001B1800"/>
    <w:rsid w:val="001B2F3D"/>
    <w:rsid w:val="001B3936"/>
    <w:rsid w:val="001B3995"/>
    <w:rsid w:val="001B4DC7"/>
    <w:rsid w:val="001B50B7"/>
    <w:rsid w:val="001B76E9"/>
    <w:rsid w:val="001B7BDD"/>
    <w:rsid w:val="001C0940"/>
    <w:rsid w:val="001C0F5A"/>
    <w:rsid w:val="001C37EF"/>
    <w:rsid w:val="001C538A"/>
    <w:rsid w:val="001C63CD"/>
    <w:rsid w:val="001C6522"/>
    <w:rsid w:val="001C7158"/>
    <w:rsid w:val="001C7AFE"/>
    <w:rsid w:val="001C7B05"/>
    <w:rsid w:val="001D0151"/>
    <w:rsid w:val="001D0782"/>
    <w:rsid w:val="001D09A3"/>
    <w:rsid w:val="001D21EF"/>
    <w:rsid w:val="001D3C7E"/>
    <w:rsid w:val="001D53C3"/>
    <w:rsid w:val="001D58C1"/>
    <w:rsid w:val="001D69DC"/>
    <w:rsid w:val="001D6A1B"/>
    <w:rsid w:val="001D747C"/>
    <w:rsid w:val="001E04C3"/>
    <w:rsid w:val="001E0726"/>
    <w:rsid w:val="001E0992"/>
    <w:rsid w:val="001E2234"/>
    <w:rsid w:val="001E3C45"/>
    <w:rsid w:val="001E3F79"/>
    <w:rsid w:val="001E45BB"/>
    <w:rsid w:val="001E4863"/>
    <w:rsid w:val="001E4FA2"/>
    <w:rsid w:val="001E5812"/>
    <w:rsid w:val="001E5C1F"/>
    <w:rsid w:val="001E5F29"/>
    <w:rsid w:val="001E6BE9"/>
    <w:rsid w:val="001E7285"/>
    <w:rsid w:val="001E75C9"/>
    <w:rsid w:val="001E7DF4"/>
    <w:rsid w:val="001E7E9F"/>
    <w:rsid w:val="001F045D"/>
    <w:rsid w:val="001F0C83"/>
    <w:rsid w:val="001F0F31"/>
    <w:rsid w:val="001F139F"/>
    <w:rsid w:val="001F2E5A"/>
    <w:rsid w:val="001F33EE"/>
    <w:rsid w:val="001F3EE1"/>
    <w:rsid w:val="001F4F74"/>
    <w:rsid w:val="001F5328"/>
    <w:rsid w:val="001F565F"/>
    <w:rsid w:val="001F6B34"/>
    <w:rsid w:val="00200124"/>
    <w:rsid w:val="002008A5"/>
    <w:rsid w:val="00201C1A"/>
    <w:rsid w:val="00202157"/>
    <w:rsid w:val="00206216"/>
    <w:rsid w:val="00206D8C"/>
    <w:rsid w:val="00206D9C"/>
    <w:rsid w:val="00211035"/>
    <w:rsid w:val="00211D79"/>
    <w:rsid w:val="00213797"/>
    <w:rsid w:val="0021390D"/>
    <w:rsid w:val="002158E1"/>
    <w:rsid w:val="00216588"/>
    <w:rsid w:val="00216FA0"/>
    <w:rsid w:val="00217C40"/>
    <w:rsid w:val="00217ECA"/>
    <w:rsid w:val="00220FEB"/>
    <w:rsid w:val="00222200"/>
    <w:rsid w:val="002232C5"/>
    <w:rsid w:val="002239B2"/>
    <w:rsid w:val="00223A35"/>
    <w:rsid w:val="00223D89"/>
    <w:rsid w:val="002246A1"/>
    <w:rsid w:val="00224BDF"/>
    <w:rsid w:val="0022504F"/>
    <w:rsid w:val="00225412"/>
    <w:rsid w:val="00225677"/>
    <w:rsid w:val="002258D4"/>
    <w:rsid w:val="00226F40"/>
    <w:rsid w:val="002309C0"/>
    <w:rsid w:val="00232BC1"/>
    <w:rsid w:val="00235DDD"/>
    <w:rsid w:val="00236651"/>
    <w:rsid w:val="002368C9"/>
    <w:rsid w:val="002400C4"/>
    <w:rsid w:val="0024058D"/>
    <w:rsid w:val="00240A8B"/>
    <w:rsid w:val="00242860"/>
    <w:rsid w:val="00242B65"/>
    <w:rsid w:val="0024312D"/>
    <w:rsid w:val="00244395"/>
    <w:rsid w:val="00244669"/>
    <w:rsid w:val="00244BF5"/>
    <w:rsid w:val="00245F1E"/>
    <w:rsid w:val="0024638F"/>
    <w:rsid w:val="002470C2"/>
    <w:rsid w:val="002474A2"/>
    <w:rsid w:val="0024756B"/>
    <w:rsid w:val="002501F8"/>
    <w:rsid w:val="00251612"/>
    <w:rsid w:val="002531C7"/>
    <w:rsid w:val="00253DF7"/>
    <w:rsid w:val="00254A53"/>
    <w:rsid w:val="002556AD"/>
    <w:rsid w:val="00255C32"/>
    <w:rsid w:val="0025702D"/>
    <w:rsid w:val="0025778E"/>
    <w:rsid w:val="00260E22"/>
    <w:rsid w:val="00261268"/>
    <w:rsid w:val="002613C7"/>
    <w:rsid w:val="002615F3"/>
    <w:rsid w:val="002636DD"/>
    <w:rsid w:val="00264E15"/>
    <w:rsid w:val="00264F52"/>
    <w:rsid w:val="00265026"/>
    <w:rsid w:val="002651A4"/>
    <w:rsid w:val="00265E4E"/>
    <w:rsid w:val="00266210"/>
    <w:rsid w:val="00266529"/>
    <w:rsid w:val="00267386"/>
    <w:rsid w:val="00267BD1"/>
    <w:rsid w:val="00270642"/>
    <w:rsid w:val="00271006"/>
    <w:rsid w:val="0027239E"/>
    <w:rsid w:val="00273E41"/>
    <w:rsid w:val="002740BB"/>
    <w:rsid w:val="00274FA6"/>
    <w:rsid w:val="00275E6D"/>
    <w:rsid w:val="00276206"/>
    <w:rsid w:val="002762CB"/>
    <w:rsid w:val="00276307"/>
    <w:rsid w:val="002767DF"/>
    <w:rsid w:val="002770A9"/>
    <w:rsid w:val="002773F1"/>
    <w:rsid w:val="00277AC9"/>
    <w:rsid w:val="00277B7A"/>
    <w:rsid w:val="00277C6A"/>
    <w:rsid w:val="002819D7"/>
    <w:rsid w:val="00281A51"/>
    <w:rsid w:val="00283DAD"/>
    <w:rsid w:val="00283E14"/>
    <w:rsid w:val="0028431D"/>
    <w:rsid w:val="00284B24"/>
    <w:rsid w:val="00284C74"/>
    <w:rsid w:val="00285B80"/>
    <w:rsid w:val="00285FC0"/>
    <w:rsid w:val="00286F93"/>
    <w:rsid w:val="00286FCF"/>
    <w:rsid w:val="002875F2"/>
    <w:rsid w:val="00287688"/>
    <w:rsid w:val="00287ED2"/>
    <w:rsid w:val="0029007B"/>
    <w:rsid w:val="0029008E"/>
    <w:rsid w:val="002907ED"/>
    <w:rsid w:val="00291785"/>
    <w:rsid w:val="0029396B"/>
    <w:rsid w:val="00293A00"/>
    <w:rsid w:val="00294788"/>
    <w:rsid w:val="002948BF"/>
    <w:rsid w:val="00294BBB"/>
    <w:rsid w:val="00294BC3"/>
    <w:rsid w:val="00295613"/>
    <w:rsid w:val="002963C7"/>
    <w:rsid w:val="00297072"/>
    <w:rsid w:val="00297603"/>
    <w:rsid w:val="002A0594"/>
    <w:rsid w:val="002A05B1"/>
    <w:rsid w:val="002A19E4"/>
    <w:rsid w:val="002A1DA5"/>
    <w:rsid w:val="002A32E5"/>
    <w:rsid w:val="002A3A9E"/>
    <w:rsid w:val="002A3CEC"/>
    <w:rsid w:val="002A3D02"/>
    <w:rsid w:val="002A4528"/>
    <w:rsid w:val="002A45DD"/>
    <w:rsid w:val="002A7A79"/>
    <w:rsid w:val="002B0445"/>
    <w:rsid w:val="002B0C57"/>
    <w:rsid w:val="002B0EA5"/>
    <w:rsid w:val="002B1565"/>
    <w:rsid w:val="002B1E88"/>
    <w:rsid w:val="002B253A"/>
    <w:rsid w:val="002B4022"/>
    <w:rsid w:val="002B48BD"/>
    <w:rsid w:val="002B5B0C"/>
    <w:rsid w:val="002B5C3E"/>
    <w:rsid w:val="002B6010"/>
    <w:rsid w:val="002B74E9"/>
    <w:rsid w:val="002B7662"/>
    <w:rsid w:val="002B7762"/>
    <w:rsid w:val="002C0E3F"/>
    <w:rsid w:val="002C0F48"/>
    <w:rsid w:val="002C2598"/>
    <w:rsid w:val="002C2B83"/>
    <w:rsid w:val="002C3003"/>
    <w:rsid w:val="002C32AD"/>
    <w:rsid w:val="002C34A6"/>
    <w:rsid w:val="002C3B27"/>
    <w:rsid w:val="002C4379"/>
    <w:rsid w:val="002C56FE"/>
    <w:rsid w:val="002C5CCD"/>
    <w:rsid w:val="002C61B2"/>
    <w:rsid w:val="002C717F"/>
    <w:rsid w:val="002C7885"/>
    <w:rsid w:val="002C78C4"/>
    <w:rsid w:val="002D0195"/>
    <w:rsid w:val="002D1DA7"/>
    <w:rsid w:val="002D278E"/>
    <w:rsid w:val="002D3CEC"/>
    <w:rsid w:val="002D493D"/>
    <w:rsid w:val="002D5118"/>
    <w:rsid w:val="002D57F0"/>
    <w:rsid w:val="002D5D3F"/>
    <w:rsid w:val="002D6891"/>
    <w:rsid w:val="002D76B5"/>
    <w:rsid w:val="002D79CA"/>
    <w:rsid w:val="002E1700"/>
    <w:rsid w:val="002E2CC3"/>
    <w:rsid w:val="002E2E6B"/>
    <w:rsid w:val="002E3802"/>
    <w:rsid w:val="002E3D7C"/>
    <w:rsid w:val="002E4627"/>
    <w:rsid w:val="002E48B1"/>
    <w:rsid w:val="002E4B37"/>
    <w:rsid w:val="002E4D28"/>
    <w:rsid w:val="002E66F9"/>
    <w:rsid w:val="002E6B3C"/>
    <w:rsid w:val="002E6D53"/>
    <w:rsid w:val="002E6D74"/>
    <w:rsid w:val="002E7271"/>
    <w:rsid w:val="002E742B"/>
    <w:rsid w:val="002F0635"/>
    <w:rsid w:val="002F10B2"/>
    <w:rsid w:val="002F24AD"/>
    <w:rsid w:val="002F27C2"/>
    <w:rsid w:val="002F2AE4"/>
    <w:rsid w:val="002F2C76"/>
    <w:rsid w:val="002F3656"/>
    <w:rsid w:val="002F45BA"/>
    <w:rsid w:val="002F5010"/>
    <w:rsid w:val="002F5FE0"/>
    <w:rsid w:val="002F608F"/>
    <w:rsid w:val="002F63B6"/>
    <w:rsid w:val="002F64E2"/>
    <w:rsid w:val="002F7234"/>
    <w:rsid w:val="003001B1"/>
    <w:rsid w:val="00300CDB"/>
    <w:rsid w:val="003020C8"/>
    <w:rsid w:val="00302AD4"/>
    <w:rsid w:val="00303154"/>
    <w:rsid w:val="0030372A"/>
    <w:rsid w:val="00304D54"/>
    <w:rsid w:val="0030505D"/>
    <w:rsid w:val="003052F9"/>
    <w:rsid w:val="003053B9"/>
    <w:rsid w:val="00305C68"/>
    <w:rsid w:val="00307D3C"/>
    <w:rsid w:val="00310D5D"/>
    <w:rsid w:val="00313377"/>
    <w:rsid w:val="003135B7"/>
    <w:rsid w:val="00314160"/>
    <w:rsid w:val="0032012E"/>
    <w:rsid w:val="003204D4"/>
    <w:rsid w:val="003205E8"/>
    <w:rsid w:val="0032074E"/>
    <w:rsid w:val="003208F5"/>
    <w:rsid w:val="0032116F"/>
    <w:rsid w:val="0032153C"/>
    <w:rsid w:val="00321997"/>
    <w:rsid w:val="00321D37"/>
    <w:rsid w:val="00321FFE"/>
    <w:rsid w:val="0032221A"/>
    <w:rsid w:val="00322BBE"/>
    <w:rsid w:val="00322EE2"/>
    <w:rsid w:val="003234A3"/>
    <w:rsid w:val="003240AF"/>
    <w:rsid w:val="003264D6"/>
    <w:rsid w:val="00326CEF"/>
    <w:rsid w:val="00326FB0"/>
    <w:rsid w:val="003270CF"/>
    <w:rsid w:val="003270DF"/>
    <w:rsid w:val="00327EB8"/>
    <w:rsid w:val="00330BAC"/>
    <w:rsid w:val="00331543"/>
    <w:rsid w:val="003328A7"/>
    <w:rsid w:val="00332E6D"/>
    <w:rsid w:val="0033363E"/>
    <w:rsid w:val="00333726"/>
    <w:rsid w:val="003340D0"/>
    <w:rsid w:val="0033469D"/>
    <w:rsid w:val="00336245"/>
    <w:rsid w:val="00336638"/>
    <w:rsid w:val="00336808"/>
    <w:rsid w:val="00337178"/>
    <w:rsid w:val="0033799D"/>
    <w:rsid w:val="00337E9A"/>
    <w:rsid w:val="00340E23"/>
    <w:rsid w:val="00340F7A"/>
    <w:rsid w:val="0034316D"/>
    <w:rsid w:val="003432CE"/>
    <w:rsid w:val="00343683"/>
    <w:rsid w:val="00344FCC"/>
    <w:rsid w:val="003457C8"/>
    <w:rsid w:val="00345A92"/>
    <w:rsid w:val="00345B99"/>
    <w:rsid w:val="00345D99"/>
    <w:rsid w:val="00347384"/>
    <w:rsid w:val="00347933"/>
    <w:rsid w:val="003507E1"/>
    <w:rsid w:val="0035106C"/>
    <w:rsid w:val="003522EA"/>
    <w:rsid w:val="00352C6A"/>
    <w:rsid w:val="00353C0D"/>
    <w:rsid w:val="00355393"/>
    <w:rsid w:val="00356EB1"/>
    <w:rsid w:val="0035737A"/>
    <w:rsid w:val="00360877"/>
    <w:rsid w:val="00361ADD"/>
    <w:rsid w:val="00361C76"/>
    <w:rsid w:val="0036278A"/>
    <w:rsid w:val="00362ACA"/>
    <w:rsid w:val="0036387E"/>
    <w:rsid w:val="00364351"/>
    <w:rsid w:val="00364E70"/>
    <w:rsid w:val="00370019"/>
    <w:rsid w:val="003707B5"/>
    <w:rsid w:val="0037082A"/>
    <w:rsid w:val="00371A76"/>
    <w:rsid w:val="003721F2"/>
    <w:rsid w:val="00372AFF"/>
    <w:rsid w:val="00372D71"/>
    <w:rsid w:val="0037345E"/>
    <w:rsid w:val="00374B92"/>
    <w:rsid w:val="00375941"/>
    <w:rsid w:val="0037635F"/>
    <w:rsid w:val="00376E2F"/>
    <w:rsid w:val="00377145"/>
    <w:rsid w:val="003779B0"/>
    <w:rsid w:val="003841C3"/>
    <w:rsid w:val="003852FD"/>
    <w:rsid w:val="003869A2"/>
    <w:rsid w:val="00387104"/>
    <w:rsid w:val="00387573"/>
    <w:rsid w:val="003916ED"/>
    <w:rsid w:val="003917B4"/>
    <w:rsid w:val="00392C29"/>
    <w:rsid w:val="00394417"/>
    <w:rsid w:val="00394717"/>
    <w:rsid w:val="00395394"/>
    <w:rsid w:val="00395825"/>
    <w:rsid w:val="003959BE"/>
    <w:rsid w:val="00395CEE"/>
    <w:rsid w:val="00395E1A"/>
    <w:rsid w:val="0039651F"/>
    <w:rsid w:val="003968D2"/>
    <w:rsid w:val="00396AD8"/>
    <w:rsid w:val="003A31E9"/>
    <w:rsid w:val="003A3C40"/>
    <w:rsid w:val="003A4680"/>
    <w:rsid w:val="003A48DA"/>
    <w:rsid w:val="003A49F8"/>
    <w:rsid w:val="003A4B05"/>
    <w:rsid w:val="003A6229"/>
    <w:rsid w:val="003A6A75"/>
    <w:rsid w:val="003A7C63"/>
    <w:rsid w:val="003B2587"/>
    <w:rsid w:val="003B2963"/>
    <w:rsid w:val="003B2BF6"/>
    <w:rsid w:val="003B3D54"/>
    <w:rsid w:val="003B4D62"/>
    <w:rsid w:val="003B53B5"/>
    <w:rsid w:val="003B7828"/>
    <w:rsid w:val="003C03EB"/>
    <w:rsid w:val="003C245C"/>
    <w:rsid w:val="003C24F1"/>
    <w:rsid w:val="003C2659"/>
    <w:rsid w:val="003C29C5"/>
    <w:rsid w:val="003C3585"/>
    <w:rsid w:val="003C391D"/>
    <w:rsid w:val="003C3D51"/>
    <w:rsid w:val="003C3EDF"/>
    <w:rsid w:val="003C4B5D"/>
    <w:rsid w:val="003C4C1E"/>
    <w:rsid w:val="003C4CF0"/>
    <w:rsid w:val="003C5AAE"/>
    <w:rsid w:val="003C6E3E"/>
    <w:rsid w:val="003C7ACC"/>
    <w:rsid w:val="003D0777"/>
    <w:rsid w:val="003D1EC5"/>
    <w:rsid w:val="003D265B"/>
    <w:rsid w:val="003D2690"/>
    <w:rsid w:val="003D3449"/>
    <w:rsid w:val="003D3A7D"/>
    <w:rsid w:val="003D43CC"/>
    <w:rsid w:val="003D5254"/>
    <w:rsid w:val="003D5804"/>
    <w:rsid w:val="003D58D2"/>
    <w:rsid w:val="003D59EC"/>
    <w:rsid w:val="003D7B19"/>
    <w:rsid w:val="003D7C6F"/>
    <w:rsid w:val="003E14B8"/>
    <w:rsid w:val="003E18DD"/>
    <w:rsid w:val="003E2F47"/>
    <w:rsid w:val="003E3B78"/>
    <w:rsid w:val="003E3E6E"/>
    <w:rsid w:val="003E423F"/>
    <w:rsid w:val="003E5270"/>
    <w:rsid w:val="003E53C2"/>
    <w:rsid w:val="003E5674"/>
    <w:rsid w:val="003E5FD1"/>
    <w:rsid w:val="003E6199"/>
    <w:rsid w:val="003E63DB"/>
    <w:rsid w:val="003E6421"/>
    <w:rsid w:val="003E67AA"/>
    <w:rsid w:val="003E7920"/>
    <w:rsid w:val="003F059F"/>
    <w:rsid w:val="003F0B7B"/>
    <w:rsid w:val="003F0E3E"/>
    <w:rsid w:val="003F1B9C"/>
    <w:rsid w:val="003F20E1"/>
    <w:rsid w:val="003F34DC"/>
    <w:rsid w:val="003F43A3"/>
    <w:rsid w:val="003F4976"/>
    <w:rsid w:val="003F5BE5"/>
    <w:rsid w:val="003F6B99"/>
    <w:rsid w:val="003F6C77"/>
    <w:rsid w:val="003F6E35"/>
    <w:rsid w:val="003F7A29"/>
    <w:rsid w:val="003F7AD2"/>
    <w:rsid w:val="003F7DFE"/>
    <w:rsid w:val="003F7EF1"/>
    <w:rsid w:val="00400BA9"/>
    <w:rsid w:val="00402318"/>
    <w:rsid w:val="00402B33"/>
    <w:rsid w:val="0040343F"/>
    <w:rsid w:val="00403571"/>
    <w:rsid w:val="00403856"/>
    <w:rsid w:val="00403954"/>
    <w:rsid w:val="00403BC9"/>
    <w:rsid w:val="00405362"/>
    <w:rsid w:val="004059F7"/>
    <w:rsid w:val="00405D23"/>
    <w:rsid w:val="00406FEE"/>
    <w:rsid w:val="004118E9"/>
    <w:rsid w:val="00411EAA"/>
    <w:rsid w:val="00412E15"/>
    <w:rsid w:val="00412EBA"/>
    <w:rsid w:val="00412F4F"/>
    <w:rsid w:val="0041359D"/>
    <w:rsid w:val="00413606"/>
    <w:rsid w:val="00414FED"/>
    <w:rsid w:val="0041541C"/>
    <w:rsid w:val="00416424"/>
    <w:rsid w:val="00421D80"/>
    <w:rsid w:val="0042258F"/>
    <w:rsid w:val="0042383B"/>
    <w:rsid w:val="00423ADE"/>
    <w:rsid w:val="00423C6D"/>
    <w:rsid w:val="00425748"/>
    <w:rsid w:val="004259B1"/>
    <w:rsid w:val="004261E5"/>
    <w:rsid w:val="0042651D"/>
    <w:rsid w:val="0042688B"/>
    <w:rsid w:val="00427B1F"/>
    <w:rsid w:val="00430CE4"/>
    <w:rsid w:val="00430D34"/>
    <w:rsid w:val="00431C16"/>
    <w:rsid w:val="004338C3"/>
    <w:rsid w:val="00434087"/>
    <w:rsid w:val="004341A9"/>
    <w:rsid w:val="00434DF3"/>
    <w:rsid w:val="0043531D"/>
    <w:rsid w:val="00435AF1"/>
    <w:rsid w:val="00436C71"/>
    <w:rsid w:val="0044006B"/>
    <w:rsid w:val="00440DAF"/>
    <w:rsid w:val="00441E09"/>
    <w:rsid w:val="00442E3B"/>
    <w:rsid w:val="00443487"/>
    <w:rsid w:val="00443860"/>
    <w:rsid w:val="00443FA0"/>
    <w:rsid w:val="00445170"/>
    <w:rsid w:val="0044589B"/>
    <w:rsid w:val="004463A2"/>
    <w:rsid w:val="004468E3"/>
    <w:rsid w:val="004507E5"/>
    <w:rsid w:val="00450F8E"/>
    <w:rsid w:val="00451723"/>
    <w:rsid w:val="0045180E"/>
    <w:rsid w:val="00451D66"/>
    <w:rsid w:val="004530EC"/>
    <w:rsid w:val="004531E0"/>
    <w:rsid w:val="00453371"/>
    <w:rsid w:val="00453857"/>
    <w:rsid w:val="0045541B"/>
    <w:rsid w:val="0045559C"/>
    <w:rsid w:val="00455686"/>
    <w:rsid w:val="004558C2"/>
    <w:rsid w:val="00457DF4"/>
    <w:rsid w:val="00460A02"/>
    <w:rsid w:val="00460ACE"/>
    <w:rsid w:val="00460D44"/>
    <w:rsid w:val="00460E5D"/>
    <w:rsid w:val="0046113A"/>
    <w:rsid w:val="00461FC8"/>
    <w:rsid w:val="00462133"/>
    <w:rsid w:val="00462D48"/>
    <w:rsid w:val="00462EAC"/>
    <w:rsid w:val="00462ECD"/>
    <w:rsid w:val="00463102"/>
    <w:rsid w:val="00463235"/>
    <w:rsid w:val="0046467F"/>
    <w:rsid w:val="00464AFE"/>
    <w:rsid w:val="00465394"/>
    <w:rsid w:val="00465460"/>
    <w:rsid w:val="004659B6"/>
    <w:rsid w:val="00465FA6"/>
    <w:rsid w:val="00466718"/>
    <w:rsid w:val="00466B24"/>
    <w:rsid w:val="00467C3B"/>
    <w:rsid w:val="00470460"/>
    <w:rsid w:val="00470FE1"/>
    <w:rsid w:val="00471187"/>
    <w:rsid w:val="00471478"/>
    <w:rsid w:val="004718B0"/>
    <w:rsid w:val="00471CEA"/>
    <w:rsid w:val="00472216"/>
    <w:rsid w:val="00472D80"/>
    <w:rsid w:val="0047300E"/>
    <w:rsid w:val="00473556"/>
    <w:rsid w:val="00474504"/>
    <w:rsid w:val="00474765"/>
    <w:rsid w:val="00474AD1"/>
    <w:rsid w:val="00474B7E"/>
    <w:rsid w:val="00476292"/>
    <w:rsid w:val="0047726A"/>
    <w:rsid w:val="004776A7"/>
    <w:rsid w:val="004800E4"/>
    <w:rsid w:val="00483FB4"/>
    <w:rsid w:val="00484020"/>
    <w:rsid w:val="00485114"/>
    <w:rsid w:val="0048565A"/>
    <w:rsid w:val="0048600B"/>
    <w:rsid w:val="0048647D"/>
    <w:rsid w:val="004865C9"/>
    <w:rsid w:val="00486629"/>
    <w:rsid w:val="00486E18"/>
    <w:rsid w:val="004874FD"/>
    <w:rsid w:val="00487CCC"/>
    <w:rsid w:val="00490DD3"/>
    <w:rsid w:val="00491131"/>
    <w:rsid w:val="004911E1"/>
    <w:rsid w:val="004924B0"/>
    <w:rsid w:val="004927E0"/>
    <w:rsid w:val="00493221"/>
    <w:rsid w:val="00494B51"/>
    <w:rsid w:val="00494D7E"/>
    <w:rsid w:val="004956AB"/>
    <w:rsid w:val="004960A4"/>
    <w:rsid w:val="00496688"/>
    <w:rsid w:val="0049681B"/>
    <w:rsid w:val="00497503"/>
    <w:rsid w:val="004A08DE"/>
    <w:rsid w:val="004A0E62"/>
    <w:rsid w:val="004A2244"/>
    <w:rsid w:val="004A34BA"/>
    <w:rsid w:val="004A3DFE"/>
    <w:rsid w:val="004A4F2F"/>
    <w:rsid w:val="004A5047"/>
    <w:rsid w:val="004A64CE"/>
    <w:rsid w:val="004A7449"/>
    <w:rsid w:val="004B0359"/>
    <w:rsid w:val="004B09AF"/>
    <w:rsid w:val="004B0B49"/>
    <w:rsid w:val="004B20BF"/>
    <w:rsid w:val="004B24D9"/>
    <w:rsid w:val="004B282F"/>
    <w:rsid w:val="004B2867"/>
    <w:rsid w:val="004B2882"/>
    <w:rsid w:val="004B39A2"/>
    <w:rsid w:val="004B3A80"/>
    <w:rsid w:val="004B5356"/>
    <w:rsid w:val="004B72E4"/>
    <w:rsid w:val="004C13E8"/>
    <w:rsid w:val="004C1643"/>
    <w:rsid w:val="004C217A"/>
    <w:rsid w:val="004C23DC"/>
    <w:rsid w:val="004C2B5B"/>
    <w:rsid w:val="004C2F5E"/>
    <w:rsid w:val="004C3820"/>
    <w:rsid w:val="004C3F52"/>
    <w:rsid w:val="004C43CB"/>
    <w:rsid w:val="004C5047"/>
    <w:rsid w:val="004C5368"/>
    <w:rsid w:val="004C5D22"/>
    <w:rsid w:val="004C62E5"/>
    <w:rsid w:val="004C6F14"/>
    <w:rsid w:val="004C7044"/>
    <w:rsid w:val="004D06EF"/>
    <w:rsid w:val="004D2114"/>
    <w:rsid w:val="004D3557"/>
    <w:rsid w:val="004D37F5"/>
    <w:rsid w:val="004D4A77"/>
    <w:rsid w:val="004D536F"/>
    <w:rsid w:val="004D6A05"/>
    <w:rsid w:val="004D6F5F"/>
    <w:rsid w:val="004D70DE"/>
    <w:rsid w:val="004D7638"/>
    <w:rsid w:val="004D7D5C"/>
    <w:rsid w:val="004E0838"/>
    <w:rsid w:val="004E0B52"/>
    <w:rsid w:val="004E0F78"/>
    <w:rsid w:val="004E136C"/>
    <w:rsid w:val="004E586C"/>
    <w:rsid w:val="004E605D"/>
    <w:rsid w:val="004E6CD8"/>
    <w:rsid w:val="004E7A54"/>
    <w:rsid w:val="004E7CF2"/>
    <w:rsid w:val="004F0329"/>
    <w:rsid w:val="004F0580"/>
    <w:rsid w:val="004F1DFD"/>
    <w:rsid w:val="004F2BDA"/>
    <w:rsid w:val="004F419C"/>
    <w:rsid w:val="004F4B03"/>
    <w:rsid w:val="004F5CE0"/>
    <w:rsid w:val="004F604D"/>
    <w:rsid w:val="004F6AB2"/>
    <w:rsid w:val="004F71D0"/>
    <w:rsid w:val="004F7249"/>
    <w:rsid w:val="004F74D8"/>
    <w:rsid w:val="005005AF"/>
    <w:rsid w:val="00501372"/>
    <w:rsid w:val="00501C7A"/>
    <w:rsid w:val="005023A7"/>
    <w:rsid w:val="00502688"/>
    <w:rsid w:val="00502A4B"/>
    <w:rsid w:val="0050483D"/>
    <w:rsid w:val="00504E9E"/>
    <w:rsid w:val="00504F79"/>
    <w:rsid w:val="00505F30"/>
    <w:rsid w:val="00505F83"/>
    <w:rsid w:val="00506D78"/>
    <w:rsid w:val="00506F3D"/>
    <w:rsid w:val="00510DF9"/>
    <w:rsid w:val="00511D34"/>
    <w:rsid w:val="0051342F"/>
    <w:rsid w:val="00513513"/>
    <w:rsid w:val="005137BB"/>
    <w:rsid w:val="005144AE"/>
    <w:rsid w:val="00516C8A"/>
    <w:rsid w:val="00516D20"/>
    <w:rsid w:val="00516F1D"/>
    <w:rsid w:val="005174D5"/>
    <w:rsid w:val="00517587"/>
    <w:rsid w:val="005201EA"/>
    <w:rsid w:val="0052063D"/>
    <w:rsid w:val="00520BF7"/>
    <w:rsid w:val="00520CC5"/>
    <w:rsid w:val="005213D4"/>
    <w:rsid w:val="00521B8F"/>
    <w:rsid w:val="00522D76"/>
    <w:rsid w:val="005254D1"/>
    <w:rsid w:val="00525F0A"/>
    <w:rsid w:val="00526ADB"/>
    <w:rsid w:val="00526B0D"/>
    <w:rsid w:val="005305A4"/>
    <w:rsid w:val="00531025"/>
    <w:rsid w:val="00531EBF"/>
    <w:rsid w:val="00531F0D"/>
    <w:rsid w:val="00532E6A"/>
    <w:rsid w:val="005333EF"/>
    <w:rsid w:val="005338E9"/>
    <w:rsid w:val="00534F1B"/>
    <w:rsid w:val="00535EDC"/>
    <w:rsid w:val="00536A8F"/>
    <w:rsid w:val="005377F9"/>
    <w:rsid w:val="005377FE"/>
    <w:rsid w:val="005400CA"/>
    <w:rsid w:val="0054060D"/>
    <w:rsid w:val="005407CC"/>
    <w:rsid w:val="00542C66"/>
    <w:rsid w:val="00542DBD"/>
    <w:rsid w:val="00545310"/>
    <w:rsid w:val="00546388"/>
    <w:rsid w:val="00546417"/>
    <w:rsid w:val="00547219"/>
    <w:rsid w:val="00547B3B"/>
    <w:rsid w:val="00550404"/>
    <w:rsid w:val="005507E6"/>
    <w:rsid w:val="005514DA"/>
    <w:rsid w:val="00551E4E"/>
    <w:rsid w:val="00552BA7"/>
    <w:rsid w:val="00552D8B"/>
    <w:rsid w:val="00553096"/>
    <w:rsid w:val="00553936"/>
    <w:rsid w:val="00553FEB"/>
    <w:rsid w:val="005547EA"/>
    <w:rsid w:val="00554AD7"/>
    <w:rsid w:val="005552E8"/>
    <w:rsid w:val="00555637"/>
    <w:rsid w:val="005562B4"/>
    <w:rsid w:val="0055687C"/>
    <w:rsid w:val="00556BFD"/>
    <w:rsid w:val="00556E1E"/>
    <w:rsid w:val="0055706B"/>
    <w:rsid w:val="00560430"/>
    <w:rsid w:val="00560CC5"/>
    <w:rsid w:val="005622EF"/>
    <w:rsid w:val="005626C7"/>
    <w:rsid w:val="00562C27"/>
    <w:rsid w:val="00563290"/>
    <w:rsid w:val="00564016"/>
    <w:rsid w:val="00564108"/>
    <w:rsid w:val="005645EF"/>
    <w:rsid w:val="0056477D"/>
    <w:rsid w:val="00564F82"/>
    <w:rsid w:val="00565277"/>
    <w:rsid w:val="005669B5"/>
    <w:rsid w:val="00566CA9"/>
    <w:rsid w:val="00567B25"/>
    <w:rsid w:val="00570B0B"/>
    <w:rsid w:val="00570B7A"/>
    <w:rsid w:val="00570F0E"/>
    <w:rsid w:val="005713EA"/>
    <w:rsid w:val="0057157C"/>
    <w:rsid w:val="00571D4C"/>
    <w:rsid w:val="00571F3A"/>
    <w:rsid w:val="00572183"/>
    <w:rsid w:val="005732F4"/>
    <w:rsid w:val="005746D4"/>
    <w:rsid w:val="00574BEA"/>
    <w:rsid w:val="00575325"/>
    <w:rsid w:val="00575469"/>
    <w:rsid w:val="0057591F"/>
    <w:rsid w:val="00576E2C"/>
    <w:rsid w:val="00577370"/>
    <w:rsid w:val="0057770B"/>
    <w:rsid w:val="00577FEC"/>
    <w:rsid w:val="005807A7"/>
    <w:rsid w:val="0058189C"/>
    <w:rsid w:val="00581C23"/>
    <w:rsid w:val="00581D87"/>
    <w:rsid w:val="00585CB5"/>
    <w:rsid w:val="00586694"/>
    <w:rsid w:val="00586D05"/>
    <w:rsid w:val="0058762C"/>
    <w:rsid w:val="005879D2"/>
    <w:rsid w:val="00587BAD"/>
    <w:rsid w:val="00587EFA"/>
    <w:rsid w:val="00590489"/>
    <w:rsid w:val="00590597"/>
    <w:rsid w:val="005909AA"/>
    <w:rsid w:val="00591376"/>
    <w:rsid w:val="00591551"/>
    <w:rsid w:val="005915D3"/>
    <w:rsid w:val="005918FE"/>
    <w:rsid w:val="0059318C"/>
    <w:rsid w:val="0059350B"/>
    <w:rsid w:val="005938E1"/>
    <w:rsid w:val="005938EA"/>
    <w:rsid w:val="00593BBE"/>
    <w:rsid w:val="0059440A"/>
    <w:rsid w:val="00594C7D"/>
    <w:rsid w:val="00595AF0"/>
    <w:rsid w:val="00595B0A"/>
    <w:rsid w:val="0059756D"/>
    <w:rsid w:val="005A086F"/>
    <w:rsid w:val="005A23C0"/>
    <w:rsid w:val="005A281A"/>
    <w:rsid w:val="005A2CFE"/>
    <w:rsid w:val="005A411A"/>
    <w:rsid w:val="005A5852"/>
    <w:rsid w:val="005A663D"/>
    <w:rsid w:val="005A6EB4"/>
    <w:rsid w:val="005A7D5A"/>
    <w:rsid w:val="005B2705"/>
    <w:rsid w:val="005B661F"/>
    <w:rsid w:val="005B7250"/>
    <w:rsid w:val="005C013C"/>
    <w:rsid w:val="005C0182"/>
    <w:rsid w:val="005C0477"/>
    <w:rsid w:val="005C3D48"/>
    <w:rsid w:val="005C497B"/>
    <w:rsid w:val="005C4E4F"/>
    <w:rsid w:val="005C73CB"/>
    <w:rsid w:val="005D03CB"/>
    <w:rsid w:val="005D0E09"/>
    <w:rsid w:val="005D107D"/>
    <w:rsid w:val="005D14B6"/>
    <w:rsid w:val="005D155B"/>
    <w:rsid w:val="005D2480"/>
    <w:rsid w:val="005D2D12"/>
    <w:rsid w:val="005D3552"/>
    <w:rsid w:val="005D3BB6"/>
    <w:rsid w:val="005D3FFC"/>
    <w:rsid w:val="005D4AC0"/>
    <w:rsid w:val="005D5315"/>
    <w:rsid w:val="005D6004"/>
    <w:rsid w:val="005D61F9"/>
    <w:rsid w:val="005D6A96"/>
    <w:rsid w:val="005D6BEE"/>
    <w:rsid w:val="005D6E20"/>
    <w:rsid w:val="005D7984"/>
    <w:rsid w:val="005D7B4D"/>
    <w:rsid w:val="005E0333"/>
    <w:rsid w:val="005E1593"/>
    <w:rsid w:val="005E23DF"/>
    <w:rsid w:val="005E2698"/>
    <w:rsid w:val="005E2D43"/>
    <w:rsid w:val="005E3B75"/>
    <w:rsid w:val="005E6E84"/>
    <w:rsid w:val="005F0BC8"/>
    <w:rsid w:val="005F0D86"/>
    <w:rsid w:val="005F10D4"/>
    <w:rsid w:val="005F1F70"/>
    <w:rsid w:val="005F2D5D"/>
    <w:rsid w:val="005F2E5E"/>
    <w:rsid w:val="005F313A"/>
    <w:rsid w:val="005F3901"/>
    <w:rsid w:val="005F395C"/>
    <w:rsid w:val="005F3AA2"/>
    <w:rsid w:val="005F47CA"/>
    <w:rsid w:val="005F66B5"/>
    <w:rsid w:val="005F6A53"/>
    <w:rsid w:val="005F6E4F"/>
    <w:rsid w:val="005F73B6"/>
    <w:rsid w:val="005F77C5"/>
    <w:rsid w:val="005F7ADA"/>
    <w:rsid w:val="005F7CE4"/>
    <w:rsid w:val="00600F46"/>
    <w:rsid w:val="00601B55"/>
    <w:rsid w:val="00601D41"/>
    <w:rsid w:val="006033AC"/>
    <w:rsid w:val="00603E0A"/>
    <w:rsid w:val="00604784"/>
    <w:rsid w:val="0060545A"/>
    <w:rsid w:val="00605C6F"/>
    <w:rsid w:val="00605DCE"/>
    <w:rsid w:val="00606F98"/>
    <w:rsid w:val="00607B7D"/>
    <w:rsid w:val="006107B5"/>
    <w:rsid w:val="00610EFB"/>
    <w:rsid w:val="00611A6D"/>
    <w:rsid w:val="00611EA3"/>
    <w:rsid w:val="00612006"/>
    <w:rsid w:val="00612E87"/>
    <w:rsid w:val="00613123"/>
    <w:rsid w:val="006138C5"/>
    <w:rsid w:val="00614750"/>
    <w:rsid w:val="00614867"/>
    <w:rsid w:val="00614D36"/>
    <w:rsid w:val="00614EC6"/>
    <w:rsid w:val="00617425"/>
    <w:rsid w:val="00617BB8"/>
    <w:rsid w:val="00622DC5"/>
    <w:rsid w:val="00622DDA"/>
    <w:rsid w:val="00624184"/>
    <w:rsid w:val="006249F1"/>
    <w:rsid w:val="006249F5"/>
    <w:rsid w:val="00624A2C"/>
    <w:rsid w:val="00625F41"/>
    <w:rsid w:val="00626675"/>
    <w:rsid w:val="0062692B"/>
    <w:rsid w:val="00626F4B"/>
    <w:rsid w:val="0062761E"/>
    <w:rsid w:val="0062783C"/>
    <w:rsid w:val="00627A4E"/>
    <w:rsid w:val="00630329"/>
    <w:rsid w:val="00630718"/>
    <w:rsid w:val="00630756"/>
    <w:rsid w:val="00632555"/>
    <w:rsid w:val="00632AE7"/>
    <w:rsid w:val="00633234"/>
    <w:rsid w:val="006336D0"/>
    <w:rsid w:val="006345BE"/>
    <w:rsid w:val="00634875"/>
    <w:rsid w:val="00635AC9"/>
    <w:rsid w:val="0063676B"/>
    <w:rsid w:val="00637E35"/>
    <w:rsid w:val="00637FFD"/>
    <w:rsid w:val="0064090C"/>
    <w:rsid w:val="00640AF7"/>
    <w:rsid w:val="00641AD1"/>
    <w:rsid w:val="00642CAF"/>
    <w:rsid w:val="00643300"/>
    <w:rsid w:val="006446ED"/>
    <w:rsid w:val="00644848"/>
    <w:rsid w:val="00644C97"/>
    <w:rsid w:val="006475BD"/>
    <w:rsid w:val="0065121F"/>
    <w:rsid w:val="006513EC"/>
    <w:rsid w:val="00651612"/>
    <w:rsid w:val="00652896"/>
    <w:rsid w:val="00652BA0"/>
    <w:rsid w:val="00655967"/>
    <w:rsid w:val="00656540"/>
    <w:rsid w:val="0065657F"/>
    <w:rsid w:val="00656BDA"/>
    <w:rsid w:val="0065735A"/>
    <w:rsid w:val="0066034C"/>
    <w:rsid w:val="00662C27"/>
    <w:rsid w:val="00662C57"/>
    <w:rsid w:val="00665B2C"/>
    <w:rsid w:val="00665F54"/>
    <w:rsid w:val="006663F8"/>
    <w:rsid w:val="006666BD"/>
    <w:rsid w:val="006666E1"/>
    <w:rsid w:val="006668EB"/>
    <w:rsid w:val="00666B65"/>
    <w:rsid w:val="00667403"/>
    <w:rsid w:val="0067117A"/>
    <w:rsid w:val="0067270B"/>
    <w:rsid w:val="00673E82"/>
    <w:rsid w:val="00675FE1"/>
    <w:rsid w:val="00676435"/>
    <w:rsid w:val="006766E3"/>
    <w:rsid w:val="00676D8A"/>
    <w:rsid w:val="00676F2E"/>
    <w:rsid w:val="00681997"/>
    <w:rsid w:val="00682009"/>
    <w:rsid w:val="00682752"/>
    <w:rsid w:val="00682DB0"/>
    <w:rsid w:val="006833A2"/>
    <w:rsid w:val="006836AB"/>
    <w:rsid w:val="006843B3"/>
    <w:rsid w:val="0068524F"/>
    <w:rsid w:val="006862C9"/>
    <w:rsid w:val="00686832"/>
    <w:rsid w:val="00686840"/>
    <w:rsid w:val="00690846"/>
    <w:rsid w:val="0069088A"/>
    <w:rsid w:val="00695B09"/>
    <w:rsid w:val="00696046"/>
    <w:rsid w:val="006960DA"/>
    <w:rsid w:val="006A1FE2"/>
    <w:rsid w:val="006A28C4"/>
    <w:rsid w:val="006A29AB"/>
    <w:rsid w:val="006A2D4F"/>
    <w:rsid w:val="006A2EB0"/>
    <w:rsid w:val="006A3AAD"/>
    <w:rsid w:val="006A437E"/>
    <w:rsid w:val="006A4A99"/>
    <w:rsid w:val="006A7BD7"/>
    <w:rsid w:val="006B1A68"/>
    <w:rsid w:val="006B2663"/>
    <w:rsid w:val="006B36FB"/>
    <w:rsid w:val="006B3845"/>
    <w:rsid w:val="006B4D5B"/>
    <w:rsid w:val="006B56CE"/>
    <w:rsid w:val="006B5A13"/>
    <w:rsid w:val="006B7334"/>
    <w:rsid w:val="006B7AF4"/>
    <w:rsid w:val="006C0FA7"/>
    <w:rsid w:val="006C0FB7"/>
    <w:rsid w:val="006C1663"/>
    <w:rsid w:val="006C301F"/>
    <w:rsid w:val="006C3076"/>
    <w:rsid w:val="006C32F9"/>
    <w:rsid w:val="006C5704"/>
    <w:rsid w:val="006C6E33"/>
    <w:rsid w:val="006C7050"/>
    <w:rsid w:val="006D01B3"/>
    <w:rsid w:val="006D01F4"/>
    <w:rsid w:val="006D03E8"/>
    <w:rsid w:val="006D0435"/>
    <w:rsid w:val="006D1051"/>
    <w:rsid w:val="006D10D7"/>
    <w:rsid w:val="006D121F"/>
    <w:rsid w:val="006D3580"/>
    <w:rsid w:val="006D35CF"/>
    <w:rsid w:val="006D3DB1"/>
    <w:rsid w:val="006D44C1"/>
    <w:rsid w:val="006D4ADC"/>
    <w:rsid w:val="006D5C3F"/>
    <w:rsid w:val="006D6396"/>
    <w:rsid w:val="006E2F5E"/>
    <w:rsid w:val="006E32C5"/>
    <w:rsid w:val="006E4EAA"/>
    <w:rsid w:val="006E5013"/>
    <w:rsid w:val="006E65E6"/>
    <w:rsid w:val="006E6CA2"/>
    <w:rsid w:val="006F2212"/>
    <w:rsid w:val="006F290D"/>
    <w:rsid w:val="006F487F"/>
    <w:rsid w:val="006F6F25"/>
    <w:rsid w:val="00700657"/>
    <w:rsid w:val="00700812"/>
    <w:rsid w:val="00700863"/>
    <w:rsid w:val="00701529"/>
    <w:rsid w:val="00702DB6"/>
    <w:rsid w:val="00703059"/>
    <w:rsid w:val="00703CD9"/>
    <w:rsid w:val="00704027"/>
    <w:rsid w:val="00704D3F"/>
    <w:rsid w:val="00704F4A"/>
    <w:rsid w:val="00705458"/>
    <w:rsid w:val="00706044"/>
    <w:rsid w:val="00707BD7"/>
    <w:rsid w:val="00710CCA"/>
    <w:rsid w:val="00711180"/>
    <w:rsid w:val="00711566"/>
    <w:rsid w:val="00712D7B"/>
    <w:rsid w:val="00713965"/>
    <w:rsid w:val="00713B85"/>
    <w:rsid w:val="00713B90"/>
    <w:rsid w:val="0071504D"/>
    <w:rsid w:val="00716637"/>
    <w:rsid w:val="00717851"/>
    <w:rsid w:val="007204B4"/>
    <w:rsid w:val="00720ED3"/>
    <w:rsid w:val="00720F66"/>
    <w:rsid w:val="00721869"/>
    <w:rsid w:val="00721F49"/>
    <w:rsid w:val="00721F4D"/>
    <w:rsid w:val="00721FC4"/>
    <w:rsid w:val="007229F3"/>
    <w:rsid w:val="007230E2"/>
    <w:rsid w:val="00723624"/>
    <w:rsid w:val="0072450B"/>
    <w:rsid w:val="00724B87"/>
    <w:rsid w:val="007251FE"/>
    <w:rsid w:val="00725F78"/>
    <w:rsid w:val="00726E69"/>
    <w:rsid w:val="00727B8F"/>
    <w:rsid w:val="00731E8D"/>
    <w:rsid w:val="00732062"/>
    <w:rsid w:val="0073252C"/>
    <w:rsid w:val="007328F3"/>
    <w:rsid w:val="00733A4F"/>
    <w:rsid w:val="00733FC1"/>
    <w:rsid w:val="00733FE2"/>
    <w:rsid w:val="00735E49"/>
    <w:rsid w:val="0073644F"/>
    <w:rsid w:val="0074064A"/>
    <w:rsid w:val="00742A74"/>
    <w:rsid w:val="00743C6A"/>
    <w:rsid w:val="00743E04"/>
    <w:rsid w:val="00743E29"/>
    <w:rsid w:val="00743FA6"/>
    <w:rsid w:val="00744193"/>
    <w:rsid w:val="00744449"/>
    <w:rsid w:val="00744A73"/>
    <w:rsid w:val="00746C5F"/>
    <w:rsid w:val="007475C0"/>
    <w:rsid w:val="0075010A"/>
    <w:rsid w:val="0075189F"/>
    <w:rsid w:val="00752EE9"/>
    <w:rsid w:val="00754E77"/>
    <w:rsid w:val="00755723"/>
    <w:rsid w:val="00756517"/>
    <w:rsid w:val="0075655B"/>
    <w:rsid w:val="007567A8"/>
    <w:rsid w:val="0076056F"/>
    <w:rsid w:val="0076071B"/>
    <w:rsid w:val="00761E8C"/>
    <w:rsid w:val="00762C1C"/>
    <w:rsid w:val="0076442B"/>
    <w:rsid w:val="00765A6D"/>
    <w:rsid w:val="00765EE1"/>
    <w:rsid w:val="007661BE"/>
    <w:rsid w:val="00766842"/>
    <w:rsid w:val="007672FD"/>
    <w:rsid w:val="00767BCE"/>
    <w:rsid w:val="00770D20"/>
    <w:rsid w:val="007716C4"/>
    <w:rsid w:val="00772D1A"/>
    <w:rsid w:val="00772FA1"/>
    <w:rsid w:val="00773566"/>
    <w:rsid w:val="00773B2C"/>
    <w:rsid w:val="00775A74"/>
    <w:rsid w:val="00775A7F"/>
    <w:rsid w:val="00775CEA"/>
    <w:rsid w:val="00775D66"/>
    <w:rsid w:val="007762A0"/>
    <w:rsid w:val="007776B1"/>
    <w:rsid w:val="00777E29"/>
    <w:rsid w:val="00780090"/>
    <w:rsid w:val="0078029C"/>
    <w:rsid w:val="00780CEC"/>
    <w:rsid w:val="0078192E"/>
    <w:rsid w:val="00782605"/>
    <w:rsid w:val="0078417B"/>
    <w:rsid w:val="00785526"/>
    <w:rsid w:val="00785EE4"/>
    <w:rsid w:val="007867EE"/>
    <w:rsid w:val="00786CF9"/>
    <w:rsid w:val="00786E9B"/>
    <w:rsid w:val="00790B85"/>
    <w:rsid w:val="00791084"/>
    <w:rsid w:val="007913FD"/>
    <w:rsid w:val="007914FC"/>
    <w:rsid w:val="0079321E"/>
    <w:rsid w:val="007932DC"/>
    <w:rsid w:val="00793465"/>
    <w:rsid w:val="00793999"/>
    <w:rsid w:val="00793B8B"/>
    <w:rsid w:val="0079448C"/>
    <w:rsid w:val="00794A9B"/>
    <w:rsid w:val="00794BA6"/>
    <w:rsid w:val="0079565A"/>
    <w:rsid w:val="0079698E"/>
    <w:rsid w:val="00796E60"/>
    <w:rsid w:val="007972F1"/>
    <w:rsid w:val="007A03CB"/>
    <w:rsid w:val="007A05B6"/>
    <w:rsid w:val="007A0A11"/>
    <w:rsid w:val="007A2275"/>
    <w:rsid w:val="007A385A"/>
    <w:rsid w:val="007A389C"/>
    <w:rsid w:val="007A4B1D"/>
    <w:rsid w:val="007A5345"/>
    <w:rsid w:val="007A595B"/>
    <w:rsid w:val="007A7783"/>
    <w:rsid w:val="007B0F27"/>
    <w:rsid w:val="007B254E"/>
    <w:rsid w:val="007B2D8C"/>
    <w:rsid w:val="007B3C3C"/>
    <w:rsid w:val="007B4CA4"/>
    <w:rsid w:val="007B4E69"/>
    <w:rsid w:val="007B642D"/>
    <w:rsid w:val="007B75A8"/>
    <w:rsid w:val="007B76B9"/>
    <w:rsid w:val="007C0C85"/>
    <w:rsid w:val="007C1CA0"/>
    <w:rsid w:val="007C28B9"/>
    <w:rsid w:val="007C390D"/>
    <w:rsid w:val="007C4202"/>
    <w:rsid w:val="007C42A4"/>
    <w:rsid w:val="007C5603"/>
    <w:rsid w:val="007C5FED"/>
    <w:rsid w:val="007C63E8"/>
    <w:rsid w:val="007C7979"/>
    <w:rsid w:val="007D14DB"/>
    <w:rsid w:val="007D1734"/>
    <w:rsid w:val="007D24AE"/>
    <w:rsid w:val="007D2CCF"/>
    <w:rsid w:val="007D3886"/>
    <w:rsid w:val="007D41EB"/>
    <w:rsid w:val="007D4F78"/>
    <w:rsid w:val="007D57C8"/>
    <w:rsid w:val="007D5AA4"/>
    <w:rsid w:val="007D6200"/>
    <w:rsid w:val="007D630F"/>
    <w:rsid w:val="007D65DE"/>
    <w:rsid w:val="007D7032"/>
    <w:rsid w:val="007D7650"/>
    <w:rsid w:val="007E0D4F"/>
    <w:rsid w:val="007E194C"/>
    <w:rsid w:val="007E1A73"/>
    <w:rsid w:val="007E1CED"/>
    <w:rsid w:val="007E2EB8"/>
    <w:rsid w:val="007E3C2F"/>
    <w:rsid w:val="007E44C6"/>
    <w:rsid w:val="007E474D"/>
    <w:rsid w:val="007E48FD"/>
    <w:rsid w:val="007E4922"/>
    <w:rsid w:val="007E4976"/>
    <w:rsid w:val="007E4B38"/>
    <w:rsid w:val="007E4FD4"/>
    <w:rsid w:val="007E63A1"/>
    <w:rsid w:val="007E6A9C"/>
    <w:rsid w:val="007E7666"/>
    <w:rsid w:val="007F09F7"/>
    <w:rsid w:val="007F107E"/>
    <w:rsid w:val="007F1A0A"/>
    <w:rsid w:val="007F2054"/>
    <w:rsid w:val="007F3643"/>
    <w:rsid w:val="007F399F"/>
    <w:rsid w:val="007F3C20"/>
    <w:rsid w:val="007F41A6"/>
    <w:rsid w:val="007F49C9"/>
    <w:rsid w:val="007F4A2C"/>
    <w:rsid w:val="007F4A5C"/>
    <w:rsid w:val="007F5702"/>
    <w:rsid w:val="007F5A3D"/>
    <w:rsid w:val="007F62E3"/>
    <w:rsid w:val="007F63E4"/>
    <w:rsid w:val="007F72BF"/>
    <w:rsid w:val="00800283"/>
    <w:rsid w:val="008027FA"/>
    <w:rsid w:val="008032C7"/>
    <w:rsid w:val="00803EF0"/>
    <w:rsid w:val="00804F19"/>
    <w:rsid w:val="0080570E"/>
    <w:rsid w:val="00805717"/>
    <w:rsid w:val="00805BE6"/>
    <w:rsid w:val="00806AF4"/>
    <w:rsid w:val="008076B3"/>
    <w:rsid w:val="008105D6"/>
    <w:rsid w:val="00811103"/>
    <w:rsid w:val="0081126E"/>
    <w:rsid w:val="00811710"/>
    <w:rsid w:val="00812BCF"/>
    <w:rsid w:val="00812DFB"/>
    <w:rsid w:val="00813E9E"/>
    <w:rsid w:val="00814833"/>
    <w:rsid w:val="008151D8"/>
    <w:rsid w:val="0081592B"/>
    <w:rsid w:val="008159B7"/>
    <w:rsid w:val="00817299"/>
    <w:rsid w:val="00817580"/>
    <w:rsid w:val="008175C3"/>
    <w:rsid w:val="0081768B"/>
    <w:rsid w:val="0081786A"/>
    <w:rsid w:val="00821CCA"/>
    <w:rsid w:val="00822354"/>
    <w:rsid w:val="00823562"/>
    <w:rsid w:val="00824351"/>
    <w:rsid w:val="00826EFB"/>
    <w:rsid w:val="00827182"/>
    <w:rsid w:val="008304B9"/>
    <w:rsid w:val="008307D7"/>
    <w:rsid w:val="008319B6"/>
    <w:rsid w:val="00832806"/>
    <w:rsid w:val="00832DCE"/>
    <w:rsid w:val="008338C5"/>
    <w:rsid w:val="008339B1"/>
    <w:rsid w:val="008344B2"/>
    <w:rsid w:val="008344E2"/>
    <w:rsid w:val="008348D2"/>
    <w:rsid w:val="00834DE2"/>
    <w:rsid w:val="0083553B"/>
    <w:rsid w:val="00836550"/>
    <w:rsid w:val="008365F6"/>
    <w:rsid w:val="00836A55"/>
    <w:rsid w:val="008379CD"/>
    <w:rsid w:val="00837C0E"/>
    <w:rsid w:val="00840647"/>
    <w:rsid w:val="0084131C"/>
    <w:rsid w:val="008415D6"/>
    <w:rsid w:val="0084215D"/>
    <w:rsid w:val="008424C2"/>
    <w:rsid w:val="008426AF"/>
    <w:rsid w:val="008443D3"/>
    <w:rsid w:val="008446AD"/>
    <w:rsid w:val="00845A75"/>
    <w:rsid w:val="00845D64"/>
    <w:rsid w:val="008471B3"/>
    <w:rsid w:val="00847743"/>
    <w:rsid w:val="008478AC"/>
    <w:rsid w:val="00847B0F"/>
    <w:rsid w:val="008502AB"/>
    <w:rsid w:val="00850C92"/>
    <w:rsid w:val="0085101C"/>
    <w:rsid w:val="00851278"/>
    <w:rsid w:val="00851CA1"/>
    <w:rsid w:val="0085267C"/>
    <w:rsid w:val="00852802"/>
    <w:rsid w:val="00853BC3"/>
    <w:rsid w:val="008553FA"/>
    <w:rsid w:val="008555C0"/>
    <w:rsid w:val="00856270"/>
    <w:rsid w:val="008567B0"/>
    <w:rsid w:val="00857650"/>
    <w:rsid w:val="00860713"/>
    <w:rsid w:val="0086150A"/>
    <w:rsid w:val="008619B4"/>
    <w:rsid w:val="00862E1C"/>
    <w:rsid w:val="008632F6"/>
    <w:rsid w:val="0086359A"/>
    <w:rsid w:val="008650FD"/>
    <w:rsid w:val="00866502"/>
    <w:rsid w:val="00866A3D"/>
    <w:rsid w:val="00867A38"/>
    <w:rsid w:val="008720A4"/>
    <w:rsid w:val="00872CA1"/>
    <w:rsid w:val="00873583"/>
    <w:rsid w:val="00873BE2"/>
    <w:rsid w:val="00875016"/>
    <w:rsid w:val="008759CC"/>
    <w:rsid w:val="00876054"/>
    <w:rsid w:val="00876669"/>
    <w:rsid w:val="00876ECC"/>
    <w:rsid w:val="00880CC5"/>
    <w:rsid w:val="008821A4"/>
    <w:rsid w:val="00882273"/>
    <w:rsid w:val="0088251E"/>
    <w:rsid w:val="00883293"/>
    <w:rsid w:val="0088447A"/>
    <w:rsid w:val="00884944"/>
    <w:rsid w:val="0088700A"/>
    <w:rsid w:val="00887317"/>
    <w:rsid w:val="00890260"/>
    <w:rsid w:val="0089256C"/>
    <w:rsid w:val="00892C4A"/>
    <w:rsid w:val="008936E3"/>
    <w:rsid w:val="00893F64"/>
    <w:rsid w:val="0089450D"/>
    <w:rsid w:val="008947FE"/>
    <w:rsid w:val="008949A4"/>
    <w:rsid w:val="00895E89"/>
    <w:rsid w:val="008962FE"/>
    <w:rsid w:val="00897109"/>
    <w:rsid w:val="008975DE"/>
    <w:rsid w:val="008977C4"/>
    <w:rsid w:val="0089787F"/>
    <w:rsid w:val="00897E19"/>
    <w:rsid w:val="008A0492"/>
    <w:rsid w:val="008A1596"/>
    <w:rsid w:val="008A192C"/>
    <w:rsid w:val="008A2908"/>
    <w:rsid w:val="008A2DB0"/>
    <w:rsid w:val="008A2FAC"/>
    <w:rsid w:val="008A36F7"/>
    <w:rsid w:val="008A3A88"/>
    <w:rsid w:val="008A457D"/>
    <w:rsid w:val="008A4A9B"/>
    <w:rsid w:val="008A5635"/>
    <w:rsid w:val="008A57EF"/>
    <w:rsid w:val="008A5DCF"/>
    <w:rsid w:val="008A78BA"/>
    <w:rsid w:val="008B138A"/>
    <w:rsid w:val="008B1CBA"/>
    <w:rsid w:val="008B271D"/>
    <w:rsid w:val="008B3421"/>
    <w:rsid w:val="008B3704"/>
    <w:rsid w:val="008B3809"/>
    <w:rsid w:val="008B4628"/>
    <w:rsid w:val="008B4AB3"/>
    <w:rsid w:val="008B5D0C"/>
    <w:rsid w:val="008B606A"/>
    <w:rsid w:val="008C152E"/>
    <w:rsid w:val="008C2F54"/>
    <w:rsid w:val="008C2FCA"/>
    <w:rsid w:val="008C516A"/>
    <w:rsid w:val="008C5284"/>
    <w:rsid w:val="008C5BD0"/>
    <w:rsid w:val="008C5E36"/>
    <w:rsid w:val="008C6D48"/>
    <w:rsid w:val="008C76D5"/>
    <w:rsid w:val="008D010F"/>
    <w:rsid w:val="008D09B6"/>
    <w:rsid w:val="008D2508"/>
    <w:rsid w:val="008D26C0"/>
    <w:rsid w:val="008D3CE5"/>
    <w:rsid w:val="008D4603"/>
    <w:rsid w:val="008D4DE0"/>
    <w:rsid w:val="008D4E64"/>
    <w:rsid w:val="008D591C"/>
    <w:rsid w:val="008D6557"/>
    <w:rsid w:val="008D6C27"/>
    <w:rsid w:val="008D7606"/>
    <w:rsid w:val="008D79FF"/>
    <w:rsid w:val="008E0521"/>
    <w:rsid w:val="008E0863"/>
    <w:rsid w:val="008E0891"/>
    <w:rsid w:val="008E0E9A"/>
    <w:rsid w:val="008E2182"/>
    <w:rsid w:val="008E4325"/>
    <w:rsid w:val="008E5106"/>
    <w:rsid w:val="008E632A"/>
    <w:rsid w:val="008E66C8"/>
    <w:rsid w:val="008E726B"/>
    <w:rsid w:val="008F0014"/>
    <w:rsid w:val="008F0B9A"/>
    <w:rsid w:val="008F0D61"/>
    <w:rsid w:val="008F1C44"/>
    <w:rsid w:val="008F1C58"/>
    <w:rsid w:val="008F20A1"/>
    <w:rsid w:val="008F2B72"/>
    <w:rsid w:val="008F3FEC"/>
    <w:rsid w:val="008F5AFD"/>
    <w:rsid w:val="008F667A"/>
    <w:rsid w:val="008F6796"/>
    <w:rsid w:val="008F7029"/>
    <w:rsid w:val="008F7E04"/>
    <w:rsid w:val="0090015A"/>
    <w:rsid w:val="00901594"/>
    <w:rsid w:val="0090571E"/>
    <w:rsid w:val="009058E5"/>
    <w:rsid w:val="00905920"/>
    <w:rsid w:val="00905CB4"/>
    <w:rsid w:val="00906355"/>
    <w:rsid w:val="0090680F"/>
    <w:rsid w:val="0090739B"/>
    <w:rsid w:val="00910AB1"/>
    <w:rsid w:val="00911652"/>
    <w:rsid w:val="009118CA"/>
    <w:rsid w:val="00913400"/>
    <w:rsid w:val="00914250"/>
    <w:rsid w:val="00914264"/>
    <w:rsid w:val="00917AFA"/>
    <w:rsid w:val="009203F0"/>
    <w:rsid w:val="00922091"/>
    <w:rsid w:val="00922B6B"/>
    <w:rsid w:val="009253E1"/>
    <w:rsid w:val="00926624"/>
    <w:rsid w:val="00927F96"/>
    <w:rsid w:val="0093062A"/>
    <w:rsid w:val="00930E10"/>
    <w:rsid w:val="00930EC7"/>
    <w:rsid w:val="00932638"/>
    <w:rsid w:val="00932CB4"/>
    <w:rsid w:val="00932D46"/>
    <w:rsid w:val="00933637"/>
    <w:rsid w:val="0093365B"/>
    <w:rsid w:val="00933CDD"/>
    <w:rsid w:val="00933FED"/>
    <w:rsid w:val="00934380"/>
    <w:rsid w:val="00935C2F"/>
    <w:rsid w:val="0093789E"/>
    <w:rsid w:val="00937EC9"/>
    <w:rsid w:val="00937FA3"/>
    <w:rsid w:val="0094036C"/>
    <w:rsid w:val="0094110B"/>
    <w:rsid w:val="009414D9"/>
    <w:rsid w:val="00942032"/>
    <w:rsid w:val="0094253A"/>
    <w:rsid w:val="00942F44"/>
    <w:rsid w:val="00943324"/>
    <w:rsid w:val="00945664"/>
    <w:rsid w:val="009464B2"/>
    <w:rsid w:val="00947838"/>
    <w:rsid w:val="0095088B"/>
    <w:rsid w:val="00951B91"/>
    <w:rsid w:val="00953FB8"/>
    <w:rsid w:val="009553BF"/>
    <w:rsid w:val="00955591"/>
    <w:rsid w:val="009556C7"/>
    <w:rsid w:val="00956029"/>
    <w:rsid w:val="009562E5"/>
    <w:rsid w:val="00957112"/>
    <w:rsid w:val="00960012"/>
    <w:rsid w:val="00960C4B"/>
    <w:rsid w:val="009618FE"/>
    <w:rsid w:val="00961BCB"/>
    <w:rsid w:val="0096254B"/>
    <w:rsid w:val="00962C06"/>
    <w:rsid w:val="009641B2"/>
    <w:rsid w:val="00966307"/>
    <w:rsid w:val="00966D28"/>
    <w:rsid w:val="009672A2"/>
    <w:rsid w:val="009704F8"/>
    <w:rsid w:val="00970D7C"/>
    <w:rsid w:val="0097105B"/>
    <w:rsid w:val="0097284F"/>
    <w:rsid w:val="00972C44"/>
    <w:rsid w:val="00973259"/>
    <w:rsid w:val="009741DB"/>
    <w:rsid w:val="00974ADE"/>
    <w:rsid w:val="0097575B"/>
    <w:rsid w:val="009770A4"/>
    <w:rsid w:val="0097791A"/>
    <w:rsid w:val="00977B06"/>
    <w:rsid w:val="0098069C"/>
    <w:rsid w:val="00980A17"/>
    <w:rsid w:val="009811EA"/>
    <w:rsid w:val="009824F4"/>
    <w:rsid w:val="0098261F"/>
    <w:rsid w:val="0098357F"/>
    <w:rsid w:val="00983B89"/>
    <w:rsid w:val="00985106"/>
    <w:rsid w:val="0098542E"/>
    <w:rsid w:val="0098566E"/>
    <w:rsid w:val="00985AF8"/>
    <w:rsid w:val="00985EE7"/>
    <w:rsid w:val="0098685F"/>
    <w:rsid w:val="00986FA3"/>
    <w:rsid w:val="0098752B"/>
    <w:rsid w:val="00987B99"/>
    <w:rsid w:val="00987BB5"/>
    <w:rsid w:val="0099123C"/>
    <w:rsid w:val="0099171F"/>
    <w:rsid w:val="0099337F"/>
    <w:rsid w:val="00993781"/>
    <w:rsid w:val="00993877"/>
    <w:rsid w:val="00994DFE"/>
    <w:rsid w:val="0099520B"/>
    <w:rsid w:val="00995A6F"/>
    <w:rsid w:val="00996E0D"/>
    <w:rsid w:val="00996ECA"/>
    <w:rsid w:val="009A02F4"/>
    <w:rsid w:val="009A0D9D"/>
    <w:rsid w:val="009A167C"/>
    <w:rsid w:val="009A2679"/>
    <w:rsid w:val="009A2CAB"/>
    <w:rsid w:val="009A369B"/>
    <w:rsid w:val="009A3E7A"/>
    <w:rsid w:val="009A57F0"/>
    <w:rsid w:val="009A5C5D"/>
    <w:rsid w:val="009A6AE7"/>
    <w:rsid w:val="009B0546"/>
    <w:rsid w:val="009B0A80"/>
    <w:rsid w:val="009B0F2A"/>
    <w:rsid w:val="009B1829"/>
    <w:rsid w:val="009B249B"/>
    <w:rsid w:val="009B35B1"/>
    <w:rsid w:val="009B3863"/>
    <w:rsid w:val="009B38B9"/>
    <w:rsid w:val="009B3EF5"/>
    <w:rsid w:val="009B3FE3"/>
    <w:rsid w:val="009B4B07"/>
    <w:rsid w:val="009B4B1A"/>
    <w:rsid w:val="009B4C04"/>
    <w:rsid w:val="009B7335"/>
    <w:rsid w:val="009B761D"/>
    <w:rsid w:val="009C0ACE"/>
    <w:rsid w:val="009C4B05"/>
    <w:rsid w:val="009C50C3"/>
    <w:rsid w:val="009C5C76"/>
    <w:rsid w:val="009C6B9E"/>
    <w:rsid w:val="009C7AD4"/>
    <w:rsid w:val="009D0B4D"/>
    <w:rsid w:val="009D131E"/>
    <w:rsid w:val="009D20CD"/>
    <w:rsid w:val="009D23F2"/>
    <w:rsid w:val="009D2744"/>
    <w:rsid w:val="009D30E4"/>
    <w:rsid w:val="009D4722"/>
    <w:rsid w:val="009D4CF5"/>
    <w:rsid w:val="009D4F36"/>
    <w:rsid w:val="009D56F7"/>
    <w:rsid w:val="009D5C7A"/>
    <w:rsid w:val="009D6767"/>
    <w:rsid w:val="009D6857"/>
    <w:rsid w:val="009E1207"/>
    <w:rsid w:val="009E1965"/>
    <w:rsid w:val="009E228D"/>
    <w:rsid w:val="009E252A"/>
    <w:rsid w:val="009E277F"/>
    <w:rsid w:val="009E371E"/>
    <w:rsid w:val="009E3AA2"/>
    <w:rsid w:val="009E576F"/>
    <w:rsid w:val="009E5CA6"/>
    <w:rsid w:val="009E6080"/>
    <w:rsid w:val="009E6460"/>
    <w:rsid w:val="009F0835"/>
    <w:rsid w:val="009F10D5"/>
    <w:rsid w:val="009F1DD1"/>
    <w:rsid w:val="009F2B9F"/>
    <w:rsid w:val="009F2BBE"/>
    <w:rsid w:val="009F3857"/>
    <w:rsid w:val="009F422C"/>
    <w:rsid w:val="009F433D"/>
    <w:rsid w:val="009F50A9"/>
    <w:rsid w:val="009F6123"/>
    <w:rsid w:val="009F613B"/>
    <w:rsid w:val="009F6732"/>
    <w:rsid w:val="009F6B49"/>
    <w:rsid w:val="009F7C1A"/>
    <w:rsid w:val="00A00129"/>
    <w:rsid w:val="00A01C49"/>
    <w:rsid w:val="00A01C5F"/>
    <w:rsid w:val="00A02466"/>
    <w:rsid w:val="00A02D4E"/>
    <w:rsid w:val="00A03FE3"/>
    <w:rsid w:val="00A04535"/>
    <w:rsid w:val="00A05AF6"/>
    <w:rsid w:val="00A06A9F"/>
    <w:rsid w:val="00A06E4D"/>
    <w:rsid w:val="00A075A0"/>
    <w:rsid w:val="00A1040A"/>
    <w:rsid w:val="00A1177B"/>
    <w:rsid w:val="00A11CEE"/>
    <w:rsid w:val="00A1242A"/>
    <w:rsid w:val="00A12D81"/>
    <w:rsid w:val="00A13257"/>
    <w:rsid w:val="00A139C2"/>
    <w:rsid w:val="00A13DF3"/>
    <w:rsid w:val="00A13E14"/>
    <w:rsid w:val="00A145D5"/>
    <w:rsid w:val="00A15C02"/>
    <w:rsid w:val="00A16C17"/>
    <w:rsid w:val="00A16D6A"/>
    <w:rsid w:val="00A20B14"/>
    <w:rsid w:val="00A211B0"/>
    <w:rsid w:val="00A212D6"/>
    <w:rsid w:val="00A21D57"/>
    <w:rsid w:val="00A22FE8"/>
    <w:rsid w:val="00A23C52"/>
    <w:rsid w:val="00A23E33"/>
    <w:rsid w:val="00A23EA6"/>
    <w:rsid w:val="00A2450C"/>
    <w:rsid w:val="00A25B8B"/>
    <w:rsid w:val="00A25C36"/>
    <w:rsid w:val="00A25C99"/>
    <w:rsid w:val="00A25CEE"/>
    <w:rsid w:val="00A26337"/>
    <w:rsid w:val="00A326E8"/>
    <w:rsid w:val="00A32D81"/>
    <w:rsid w:val="00A33545"/>
    <w:rsid w:val="00A3476C"/>
    <w:rsid w:val="00A360CF"/>
    <w:rsid w:val="00A36D75"/>
    <w:rsid w:val="00A376F8"/>
    <w:rsid w:val="00A37991"/>
    <w:rsid w:val="00A409A3"/>
    <w:rsid w:val="00A40B2B"/>
    <w:rsid w:val="00A411FB"/>
    <w:rsid w:val="00A41789"/>
    <w:rsid w:val="00A41A8C"/>
    <w:rsid w:val="00A41AFB"/>
    <w:rsid w:val="00A425B0"/>
    <w:rsid w:val="00A4383F"/>
    <w:rsid w:val="00A44031"/>
    <w:rsid w:val="00A445DA"/>
    <w:rsid w:val="00A449F7"/>
    <w:rsid w:val="00A46349"/>
    <w:rsid w:val="00A46474"/>
    <w:rsid w:val="00A46794"/>
    <w:rsid w:val="00A47823"/>
    <w:rsid w:val="00A51B53"/>
    <w:rsid w:val="00A52EDA"/>
    <w:rsid w:val="00A53290"/>
    <w:rsid w:val="00A53472"/>
    <w:rsid w:val="00A53FAF"/>
    <w:rsid w:val="00A54826"/>
    <w:rsid w:val="00A55BEB"/>
    <w:rsid w:val="00A55C29"/>
    <w:rsid w:val="00A5774B"/>
    <w:rsid w:val="00A57A23"/>
    <w:rsid w:val="00A6294F"/>
    <w:rsid w:val="00A63F94"/>
    <w:rsid w:val="00A648A1"/>
    <w:rsid w:val="00A649C3"/>
    <w:rsid w:val="00A6510C"/>
    <w:rsid w:val="00A65A8D"/>
    <w:rsid w:val="00A65AB7"/>
    <w:rsid w:val="00A65B67"/>
    <w:rsid w:val="00A662F6"/>
    <w:rsid w:val="00A668D2"/>
    <w:rsid w:val="00A66CF0"/>
    <w:rsid w:val="00A71272"/>
    <w:rsid w:val="00A71352"/>
    <w:rsid w:val="00A72413"/>
    <w:rsid w:val="00A7383F"/>
    <w:rsid w:val="00A73D84"/>
    <w:rsid w:val="00A75AB7"/>
    <w:rsid w:val="00A75F2E"/>
    <w:rsid w:val="00A77976"/>
    <w:rsid w:val="00A81155"/>
    <w:rsid w:val="00A8141F"/>
    <w:rsid w:val="00A81591"/>
    <w:rsid w:val="00A82AD1"/>
    <w:rsid w:val="00A830F1"/>
    <w:rsid w:val="00A835F3"/>
    <w:rsid w:val="00A85094"/>
    <w:rsid w:val="00A8556A"/>
    <w:rsid w:val="00A85AEF"/>
    <w:rsid w:val="00A86244"/>
    <w:rsid w:val="00A877A8"/>
    <w:rsid w:val="00A91589"/>
    <w:rsid w:val="00A915E1"/>
    <w:rsid w:val="00A91BB8"/>
    <w:rsid w:val="00A91FFB"/>
    <w:rsid w:val="00A92996"/>
    <w:rsid w:val="00A9341C"/>
    <w:rsid w:val="00A93FDE"/>
    <w:rsid w:val="00A9465E"/>
    <w:rsid w:val="00A94A8C"/>
    <w:rsid w:val="00A94D5A"/>
    <w:rsid w:val="00A9551E"/>
    <w:rsid w:val="00A95A59"/>
    <w:rsid w:val="00A96D67"/>
    <w:rsid w:val="00AA1B3C"/>
    <w:rsid w:val="00AA2499"/>
    <w:rsid w:val="00AA3479"/>
    <w:rsid w:val="00AA3886"/>
    <w:rsid w:val="00AA3E46"/>
    <w:rsid w:val="00AA4666"/>
    <w:rsid w:val="00AA4D4F"/>
    <w:rsid w:val="00AA4EB4"/>
    <w:rsid w:val="00AA5F9B"/>
    <w:rsid w:val="00AA6511"/>
    <w:rsid w:val="00AA6782"/>
    <w:rsid w:val="00AA6B39"/>
    <w:rsid w:val="00AA7120"/>
    <w:rsid w:val="00AA7294"/>
    <w:rsid w:val="00AA7A95"/>
    <w:rsid w:val="00AB0CBB"/>
    <w:rsid w:val="00AB1B69"/>
    <w:rsid w:val="00AB3305"/>
    <w:rsid w:val="00AB3621"/>
    <w:rsid w:val="00AB47D9"/>
    <w:rsid w:val="00AB5645"/>
    <w:rsid w:val="00AC0189"/>
    <w:rsid w:val="00AC083A"/>
    <w:rsid w:val="00AC0F43"/>
    <w:rsid w:val="00AC2179"/>
    <w:rsid w:val="00AC23C7"/>
    <w:rsid w:val="00AC38AB"/>
    <w:rsid w:val="00AC4347"/>
    <w:rsid w:val="00AC499D"/>
    <w:rsid w:val="00AC51DB"/>
    <w:rsid w:val="00AC538A"/>
    <w:rsid w:val="00AC774B"/>
    <w:rsid w:val="00AC7ED9"/>
    <w:rsid w:val="00AD1C89"/>
    <w:rsid w:val="00AD3450"/>
    <w:rsid w:val="00AD35CB"/>
    <w:rsid w:val="00AD388B"/>
    <w:rsid w:val="00AD46E7"/>
    <w:rsid w:val="00AD4C16"/>
    <w:rsid w:val="00AD5097"/>
    <w:rsid w:val="00AD6F5D"/>
    <w:rsid w:val="00AD7598"/>
    <w:rsid w:val="00AE0697"/>
    <w:rsid w:val="00AE084C"/>
    <w:rsid w:val="00AE21C7"/>
    <w:rsid w:val="00AE261C"/>
    <w:rsid w:val="00AE37DC"/>
    <w:rsid w:val="00AE446B"/>
    <w:rsid w:val="00AE47C3"/>
    <w:rsid w:val="00AE54D4"/>
    <w:rsid w:val="00AE5FEB"/>
    <w:rsid w:val="00AE6146"/>
    <w:rsid w:val="00AE62AE"/>
    <w:rsid w:val="00AE62F7"/>
    <w:rsid w:val="00AE631C"/>
    <w:rsid w:val="00AE6430"/>
    <w:rsid w:val="00AE6886"/>
    <w:rsid w:val="00AE7601"/>
    <w:rsid w:val="00AE76CF"/>
    <w:rsid w:val="00AF07E8"/>
    <w:rsid w:val="00AF0C9E"/>
    <w:rsid w:val="00AF0D3B"/>
    <w:rsid w:val="00AF1120"/>
    <w:rsid w:val="00AF2B9B"/>
    <w:rsid w:val="00AF3E3A"/>
    <w:rsid w:val="00AF3FCD"/>
    <w:rsid w:val="00AF49E5"/>
    <w:rsid w:val="00AF4D34"/>
    <w:rsid w:val="00AF6274"/>
    <w:rsid w:val="00AF6330"/>
    <w:rsid w:val="00AF7157"/>
    <w:rsid w:val="00B000AB"/>
    <w:rsid w:val="00B00B6A"/>
    <w:rsid w:val="00B01664"/>
    <w:rsid w:val="00B0253D"/>
    <w:rsid w:val="00B036CE"/>
    <w:rsid w:val="00B03C95"/>
    <w:rsid w:val="00B04B57"/>
    <w:rsid w:val="00B04F13"/>
    <w:rsid w:val="00B067A2"/>
    <w:rsid w:val="00B06E87"/>
    <w:rsid w:val="00B11685"/>
    <w:rsid w:val="00B1191D"/>
    <w:rsid w:val="00B11EC4"/>
    <w:rsid w:val="00B133D6"/>
    <w:rsid w:val="00B13591"/>
    <w:rsid w:val="00B14CF1"/>
    <w:rsid w:val="00B14DA0"/>
    <w:rsid w:val="00B154DE"/>
    <w:rsid w:val="00B160D3"/>
    <w:rsid w:val="00B168DB"/>
    <w:rsid w:val="00B16CC9"/>
    <w:rsid w:val="00B175C1"/>
    <w:rsid w:val="00B20064"/>
    <w:rsid w:val="00B21639"/>
    <w:rsid w:val="00B21679"/>
    <w:rsid w:val="00B21A32"/>
    <w:rsid w:val="00B21C46"/>
    <w:rsid w:val="00B244EA"/>
    <w:rsid w:val="00B24D5C"/>
    <w:rsid w:val="00B2580E"/>
    <w:rsid w:val="00B25C33"/>
    <w:rsid w:val="00B25EAF"/>
    <w:rsid w:val="00B26654"/>
    <w:rsid w:val="00B26729"/>
    <w:rsid w:val="00B267FD"/>
    <w:rsid w:val="00B274E0"/>
    <w:rsid w:val="00B2788C"/>
    <w:rsid w:val="00B27B8F"/>
    <w:rsid w:val="00B30F9E"/>
    <w:rsid w:val="00B31559"/>
    <w:rsid w:val="00B31978"/>
    <w:rsid w:val="00B31B94"/>
    <w:rsid w:val="00B31DFC"/>
    <w:rsid w:val="00B35355"/>
    <w:rsid w:val="00B35E40"/>
    <w:rsid w:val="00B36FD7"/>
    <w:rsid w:val="00B37026"/>
    <w:rsid w:val="00B3760A"/>
    <w:rsid w:val="00B37A95"/>
    <w:rsid w:val="00B407D3"/>
    <w:rsid w:val="00B40AC9"/>
    <w:rsid w:val="00B411CB"/>
    <w:rsid w:val="00B41FE2"/>
    <w:rsid w:val="00B423CB"/>
    <w:rsid w:val="00B44603"/>
    <w:rsid w:val="00B44677"/>
    <w:rsid w:val="00B44C9B"/>
    <w:rsid w:val="00B44D4D"/>
    <w:rsid w:val="00B44E3D"/>
    <w:rsid w:val="00B44F15"/>
    <w:rsid w:val="00B4526F"/>
    <w:rsid w:val="00B462FD"/>
    <w:rsid w:val="00B46E03"/>
    <w:rsid w:val="00B46F21"/>
    <w:rsid w:val="00B47266"/>
    <w:rsid w:val="00B47633"/>
    <w:rsid w:val="00B47ACC"/>
    <w:rsid w:val="00B5038F"/>
    <w:rsid w:val="00B503B1"/>
    <w:rsid w:val="00B5186A"/>
    <w:rsid w:val="00B51C99"/>
    <w:rsid w:val="00B5259B"/>
    <w:rsid w:val="00B529CD"/>
    <w:rsid w:val="00B5308C"/>
    <w:rsid w:val="00B53D94"/>
    <w:rsid w:val="00B53FBE"/>
    <w:rsid w:val="00B54739"/>
    <w:rsid w:val="00B548FA"/>
    <w:rsid w:val="00B54E83"/>
    <w:rsid w:val="00B57D4B"/>
    <w:rsid w:val="00B60B58"/>
    <w:rsid w:val="00B61D54"/>
    <w:rsid w:val="00B62B12"/>
    <w:rsid w:val="00B634D9"/>
    <w:rsid w:val="00B64318"/>
    <w:rsid w:val="00B64647"/>
    <w:rsid w:val="00B6467C"/>
    <w:rsid w:val="00B65787"/>
    <w:rsid w:val="00B659D9"/>
    <w:rsid w:val="00B6608D"/>
    <w:rsid w:val="00B66332"/>
    <w:rsid w:val="00B70C8C"/>
    <w:rsid w:val="00B72D2C"/>
    <w:rsid w:val="00B73A2E"/>
    <w:rsid w:val="00B73E84"/>
    <w:rsid w:val="00B7497F"/>
    <w:rsid w:val="00B74ABD"/>
    <w:rsid w:val="00B75032"/>
    <w:rsid w:val="00B75265"/>
    <w:rsid w:val="00B77CC8"/>
    <w:rsid w:val="00B77E18"/>
    <w:rsid w:val="00B77FC8"/>
    <w:rsid w:val="00B8032A"/>
    <w:rsid w:val="00B80935"/>
    <w:rsid w:val="00B81587"/>
    <w:rsid w:val="00B81A18"/>
    <w:rsid w:val="00B8218D"/>
    <w:rsid w:val="00B821E0"/>
    <w:rsid w:val="00B822E5"/>
    <w:rsid w:val="00B830FF"/>
    <w:rsid w:val="00B84C85"/>
    <w:rsid w:val="00B851CA"/>
    <w:rsid w:val="00B852D1"/>
    <w:rsid w:val="00B876DF"/>
    <w:rsid w:val="00B91022"/>
    <w:rsid w:val="00B911EC"/>
    <w:rsid w:val="00B923F5"/>
    <w:rsid w:val="00B9357E"/>
    <w:rsid w:val="00B93C92"/>
    <w:rsid w:val="00B9449D"/>
    <w:rsid w:val="00B94CB5"/>
    <w:rsid w:val="00B96B6F"/>
    <w:rsid w:val="00BA0A14"/>
    <w:rsid w:val="00BA0BC2"/>
    <w:rsid w:val="00BA0E28"/>
    <w:rsid w:val="00BA1C2A"/>
    <w:rsid w:val="00BA238B"/>
    <w:rsid w:val="00BA29A5"/>
    <w:rsid w:val="00BA304A"/>
    <w:rsid w:val="00BA3257"/>
    <w:rsid w:val="00BA3E87"/>
    <w:rsid w:val="00BA496A"/>
    <w:rsid w:val="00BA4997"/>
    <w:rsid w:val="00BA4D93"/>
    <w:rsid w:val="00BA4FD1"/>
    <w:rsid w:val="00BA6459"/>
    <w:rsid w:val="00BA6F5C"/>
    <w:rsid w:val="00BA7537"/>
    <w:rsid w:val="00BA7618"/>
    <w:rsid w:val="00BA7707"/>
    <w:rsid w:val="00BA7913"/>
    <w:rsid w:val="00BB257E"/>
    <w:rsid w:val="00BB339F"/>
    <w:rsid w:val="00BB4410"/>
    <w:rsid w:val="00BB49AE"/>
    <w:rsid w:val="00BB5F1E"/>
    <w:rsid w:val="00BC3247"/>
    <w:rsid w:val="00BC356B"/>
    <w:rsid w:val="00BC3F18"/>
    <w:rsid w:val="00BC4439"/>
    <w:rsid w:val="00BC4996"/>
    <w:rsid w:val="00BC4E63"/>
    <w:rsid w:val="00BC543E"/>
    <w:rsid w:val="00BC56C0"/>
    <w:rsid w:val="00BC5E62"/>
    <w:rsid w:val="00BC6709"/>
    <w:rsid w:val="00BC6A5C"/>
    <w:rsid w:val="00BD0168"/>
    <w:rsid w:val="00BD0F6D"/>
    <w:rsid w:val="00BD26A1"/>
    <w:rsid w:val="00BD3099"/>
    <w:rsid w:val="00BD327F"/>
    <w:rsid w:val="00BD3280"/>
    <w:rsid w:val="00BD3821"/>
    <w:rsid w:val="00BD3D5F"/>
    <w:rsid w:val="00BD41DC"/>
    <w:rsid w:val="00BD51BD"/>
    <w:rsid w:val="00BD5F65"/>
    <w:rsid w:val="00BD6E5D"/>
    <w:rsid w:val="00BD7E90"/>
    <w:rsid w:val="00BE01CF"/>
    <w:rsid w:val="00BE05BE"/>
    <w:rsid w:val="00BE07A5"/>
    <w:rsid w:val="00BE128A"/>
    <w:rsid w:val="00BE14CA"/>
    <w:rsid w:val="00BE2EAB"/>
    <w:rsid w:val="00BE4066"/>
    <w:rsid w:val="00BE4FBA"/>
    <w:rsid w:val="00BE559D"/>
    <w:rsid w:val="00BE6663"/>
    <w:rsid w:val="00BE6683"/>
    <w:rsid w:val="00BE7D02"/>
    <w:rsid w:val="00BF10C7"/>
    <w:rsid w:val="00BF244C"/>
    <w:rsid w:val="00BF26FE"/>
    <w:rsid w:val="00BF2CFC"/>
    <w:rsid w:val="00BF33C4"/>
    <w:rsid w:val="00BF3802"/>
    <w:rsid w:val="00BF39E5"/>
    <w:rsid w:val="00BF5D69"/>
    <w:rsid w:val="00BF7897"/>
    <w:rsid w:val="00C02908"/>
    <w:rsid w:val="00C03306"/>
    <w:rsid w:val="00C05B3D"/>
    <w:rsid w:val="00C07960"/>
    <w:rsid w:val="00C10003"/>
    <w:rsid w:val="00C109B1"/>
    <w:rsid w:val="00C12070"/>
    <w:rsid w:val="00C1261E"/>
    <w:rsid w:val="00C142DE"/>
    <w:rsid w:val="00C14A1A"/>
    <w:rsid w:val="00C14A3C"/>
    <w:rsid w:val="00C16AB7"/>
    <w:rsid w:val="00C16B42"/>
    <w:rsid w:val="00C16EA7"/>
    <w:rsid w:val="00C172FD"/>
    <w:rsid w:val="00C17C20"/>
    <w:rsid w:val="00C206C1"/>
    <w:rsid w:val="00C22175"/>
    <w:rsid w:val="00C22861"/>
    <w:rsid w:val="00C22B1C"/>
    <w:rsid w:val="00C24485"/>
    <w:rsid w:val="00C24C36"/>
    <w:rsid w:val="00C25435"/>
    <w:rsid w:val="00C261F5"/>
    <w:rsid w:val="00C26748"/>
    <w:rsid w:val="00C26F03"/>
    <w:rsid w:val="00C2716A"/>
    <w:rsid w:val="00C2775C"/>
    <w:rsid w:val="00C278B6"/>
    <w:rsid w:val="00C30C3F"/>
    <w:rsid w:val="00C31462"/>
    <w:rsid w:val="00C31BCA"/>
    <w:rsid w:val="00C31DDD"/>
    <w:rsid w:val="00C32884"/>
    <w:rsid w:val="00C34114"/>
    <w:rsid w:val="00C3454B"/>
    <w:rsid w:val="00C36B85"/>
    <w:rsid w:val="00C36C47"/>
    <w:rsid w:val="00C36E70"/>
    <w:rsid w:val="00C40187"/>
    <w:rsid w:val="00C408D8"/>
    <w:rsid w:val="00C40DBA"/>
    <w:rsid w:val="00C41A2C"/>
    <w:rsid w:val="00C42418"/>
    <w:rsid w:val="00C43301"/>
    <w:rsid w:val="00C45A90"/>
    <w:rsid w:val="00C45AF5"/>
    <w:rsid w:val="00C45C4C"/>
    <w:rsid w:val="00C45C7B"/>
    <w:rsid w:val="00C45E16"/>
    <w:rsid w:val="00C469A5"/>
    <w:rsid w:val="00C47A2A"/>
    <w:rsid w:val="00C50196"/>
    <w:rsid w:val="00C50A15"/>
    <w:rsid w:val="00C51628"/>
    <w:rsid w:val="00C51AD8"/>
    <w:rsid w:val="00C51CA6"/>
    <w:rsid w:val="00C52694"/>
    <w:rsid w:val="00C52802"/>
    <w:rsid w:val="00C53450"/>
    <w:rsid w:val="00C56932"/>
    <w:rsid w:val="00C6015C"/>
    <w:rsid w:val="00C61BD9"/>
    <w:rsid w:val="00C6208A"/>
    <w:rsid w:val="00C62175"/>
    <w:rsid w:val="00C62249"/>
    <w:rsid w:val="00C6237A"/>
    <w:rsid w:val="00C63C03"/>
    <w:rsid w:val="00C63D65"/>
    <w:rsid w:val="00C642AE"/>
    <w:rsid w:val="00C64BCC"/>
    <w:rsid w:val="00C665B4"/>
    <w:rsid w:val="00C6685E"/>
    <w:rsid w:val="00C66B90"/>
    <w:rsid w:val="00C67125"/>
    <w:rsid w:val="00C67287"/>
    <w:rsid w:val="00C70187"/>
    <w:rsid w:val="00C7021A"/>
    <w:rsid w:val="00C707BA"/>
    <w:rsid w:val="00C7097F"/>
    <w:rsid w:val="00C71B82"/>
    <w:rsid w:val="00C7268C"/>
    <w:rsid w:val="00C73E8A"/>
    <w:rsid w:val="00C7461F"/>
    <w:rsid w:val="00C74DC6"/>
    <w:rsid w:val="00C75692"/>
    <w:rsid w:val="00C76ECA"/>
    <w:rsid w:val="00C778D2"/>
    <w:rsid w:val="00C779EF"/>
    <w:rsid w:val="00C77E25"/>
    <w:rsid w:val="00C77FC3"/>
    <w:rsid w:val="00C80981"/>
    <w:rsid w:val="00C814E6"/>
    <w:rsid w:val="00C8154B"/>
    <w:rsid w:val="00C81B32"/>
    <w:rsid w:val="00C82419"/>
    <w:rsid w:val="00C834A1"/>
    <w:rsid w:val="00C83A77"/>
    <w:rsid w:val="00C83E16"/>
    <w:rsid w:val="00C86C49"/>
    <w:rsid w:val="00C8741E"/>
    <w:rsid w:val="00C87BFC"/>
    <w:rsid w:val="00C905AB"/>
    <w:rsid w:val="00C90FE2"/>
    <w:rsid w:val="00C910F4"/>
    <w:rsid w:val="00C91474"/>
    <w:rsid w:val="00C91641"/>
    <w:rsid w:val="00C93457"/>
    <w:rsid w:val="00C93B92"/>
    <w:rsid w:val="00C93C82"/>
    <w:rsid w:val="00C93F65"/>
    <w:rsid w:val="00C946BD"/>
    <w:rsid w:val="00C947C6"/>
    <w:rsid w:val="00C955C4"/>
    <w:rsid w:val="00C96653"/>
    <w:rsid w:val="00C968AB"/>
    <w:rsid w:val="00C9710D"/>
    <w:rsid w:val="00CA00B2"/>
    <w:rsid w:val="00CA06CB"/>
    <w:rsid w:val="00CA0955"/>
    <w:rsid w:val="00CA0B34"/>
    <w:rsid w:val="00CA0CCF"/>
    <w:rsid w:val="00CA1464"/>
    <w:rsid w:val="00CA16C9"/>
    <w:rsid w:val="00CA191C"/>
    <w:rsid w:val="00CA1DD0"/>
    <w:rsid w:val="00CA2BB5"/>
    <w:rsid w:val="00CA42A3"/>
    <w:rsid w:val="00CA5929"/>
    <w:rsid w:val="00CA5B92"/>
    <w:rsid w:val="00CA7C1F"/>
    <w:rsid w:val="00CB305C"/>
    <w:rsid w:val="00CB3938"/>
    <w:rsid w:val="00CB3B9D"/>
    <w:rsid w:val="00CB3F7B"/>
    <w:rsid w:val="00CB4901"/>
    <w:rsid w:val="00CB669B"/>
    <w:rsid w:val="00CB6A60"/>
    <w:rsid w:val="00CC0180"/>
    <w:rsid w:val="00CC02F7"/>
    <w:rsid w:val="00CC1467"/>
    <w:rsid w:val="00CC1B11"/>
    <w:rsid w:val="00CC1E44"/>
    <w:rsid w:val="00CC4ECB"/>
    <w:rsid w:val="00CC5924"/>
    <w:rsid w:val="00CC6646"/>
    <w:rsid w:val="00CC7802"/>
    <w:rsid w:val="00CC7FE7"/>
    <w:rsid w:val="00CD036F"/>
    <w:rsid w:val="00CD0421"/>
    <w:rsid w:val="00CD1B94"/>
    <w:rsid w:val="00CD1EFD"/>
    <w:rsid w:val="00CD22CC"/>
    <w:rsid w:val="00CD387D"/>
    <w:rsid w:val="00CD3F8E"/>
    <w:rsid w:val="00CD4256"/>
    <w:rsid w:val="00CD4828"/>
    <w:rsid w:val="00CD52B1"/>
    <w:rsid w:val="00CD5989"/>
    <w:rsid w:val="00CD76C0"/>
    <w:rsid w:val="00CD7B62"/>
    <w:rsid w:val="00CD7DB2"/>
    <w:rsid w:val="00CE074A"/>
    <w:rsid w:val="00CE19E7"/>
    <w:rsid w:val="00CE1CA7"/>
    <w:rsid w:val="00CE2159"/>
    <w:rsid w:val="00CE2632"/>
    <w:rsid w:val="00CE2735"/>
    <w:rsid w:val="00CE39D6"/>
    <w:rsid w:val="00CE468E"/>
    <w:rsid w:val="00CE6D66"/>
    <w:rsid w:val="00CE73FD"/>
    <w:rsid w:val="00CE7728"/>
    <w:rsid w:val="00CE78DE"/>
    <w:rsid w:val="00CE7A5C"/>
    <w:rsid w:val="00CF0023"/>
    <w:rsid w:val="00CF02B7"/>
    <w:rsid w:val="00CF0563"/>
    <w:rsid w:val="00CF08CC"/>
    <w:rsid w:val="00CF0E10"/>
    <w:rsid w:val="00CF1081"/>
    <w:rsid w:val="00CF3392"/>
    <w:rsid w:val="00CF48CA"/>
    <w:rsid w:val="00CF4ECB"/>
    <w:rsid w:val="00CF715B"/>
    <w:rsid w:val="00CF73EF"/>
    <w:rsid w:val="00CF74BE"/>
    <w:rsid w:val="00CF74F0"/>
    <w:rsid w:val="00CF755C"/>
    <w:rsid w:val="00D0231A"/>
    <w:rsid w:val="00D02440"/>
    <w:rsid w:val="00D02BA6"/>
    <w:rsid w:val="00D02E1E"/>
    <w:rsid w:val="00D0388C"/>
    <w:rsid w:val="00D044E2"/>
    <w:rsid w:val="00D04D4F"/>
    <w:rsid w:val="00D04DF5"/>
    <w:rsid w:val="00D053C5"/>
    <w:rsid w:val="00D05F20"/>
    <w:rsid w:val="00D06698"/>
    <w:rsid w:val="00D0722F"/>
    <w:rsid w:val="00D07556"/>
    <w:rsid w:val="00D10796"/>
    <w:rsid w:val="00D10D24"/>
    <w:rsid w:val="00D1233A"/>
    <w:rsid w:val="00D12B8F"/>
    <w:rsid w:val="00D12FA9"/>
    <w:rsid w:val="00D133F5"/>
    <w:rsid w:val="00D13F20"/>
    <w:rsid w:val="00D14629"/>
    <w:rsid w:val="00D14F73"/>
    <w:rsid w:val="00D1587A"/>
    <w:rsid w:val="00D167FA"/>
    <w:rsid w:val="00D17C44"/>
    <w:rsid w:val="00D20867"/>
    <w:rsid w:val="00D21C30"/>
    <w:rsid w:val="00D22FBE"/>
    <w:rsid w:val="00D233A3"/>
    <w:rsid w:val="00D2395D"/>
    <w:rsid w:val="00D250C0"/>
    <w:rsid w:val="00D2551D"/>
    <w:rsid w:val="00D25874"/>
    <w:rsid w:val="00D25B6F"/>
    <w:rsid w:val="00D26081"/>
    <w:rsid w:val="00D26370"/>
    <w:rsid w:val="00D26FA8"/>
    <w:rsid w:val="00D274EF"/>
    <w:rsid w:val="00D302D2"/>
    <w:rsid w:val="00D30F19"/>
    <w:rsid w:val="00D310B7"/>
    <w:rsid w:val="00D311B1"/>
    <w:rsid w:val="00D31EDA"/>
    <w:rsid w:val="00D329CE"/>
    <w:rsid w:val="00D33036"/>
    <w:rsid w:val="00D33851"/>
    <w:rsid w:val="00D34875"/>
    <w:rsid w:val="00D34DA6"/>
    <w:rsid w:val="00D35155"/>
    <w:rsid w:val="00D35D7A"/>
    <w:rsid w:val="00D36693"/>
    <w:rsid w:val="00D377A1"/>
    <w:rsid w:val="00D4020A"/>
    <w:rsid w:val="00D406F8"/>
    <w:rsid w:val="00D40B60"/>
    <w:rsid w:val="00D40EF2"/>
    <w:rsid w:val="00D41902"/>
    <w:rsid w:val="00D42585"/>
    <w:rsid w:val="00D42EB2"/>
    <w:rsid w:val="00D4329C"/>
    <w:rsid w:val="00D4385E"/>
    <w:rsid w:val="00D44CA4"/>
    <w:rsid w:val="00D4503B"/>
    <w:rsid w:val="00D45714"/>
    <w:rsid w:val="00D47B52"/>
    <w:rsid w:val="00D47C84"/>
    <w:rsid w:val="00D50EAB"/>
    <w:rsid w:val="00D50EFC"/>
    <w:rsid w:val="00D5169C"/>
    <w:rsid w:val="00D519FA"/>
    <w:rsid w:val="00D535FB"/>
    <w:rsid w:val="00D54792"/>
    <w:rsid w:val="00D554CE"/>
    <w:rsid w:val="00D56D31"/>
    <w:rsid w:val="00D57197"/>
    <w:rsid w:val="00D57952"/>
    <w:rsid w:val="00D57F4B"/>
    <w:rsid w:val="00D57F75"/>
    <w:rsid w:val="00D606F4"/>
    <w:rsid w:val="00D60B36"/>
    <w:rsid w:val="00D60B66"/>
    <w:rsid w:val="00D6311D"/>
    <w:rsid w:val="00D65044"/>
    <w:rsid w:val="00D67659"/>
    <w:rsid w:val="00D7035C"/>
    <w:rsid w:val="00D7086F"/>
    <w:rsid w:val="00D70CFA"/>
    <w:rsid w:val="00D70DD0"/>
    <w:rsid w:val="00D7117B"/>
    <w:rsid w:val="00D71621"/>
    <w:rsid w:val="00D71D8D"/>
    <w:rsid w:val="00D74B52"/>
    <w:rsid w:val="00D74DA3"/>
    <w:rsid w:val="00D76006"/>
    <w:rsid w:val="00D77CEC"/>
    <w:rsid w:val="00D80C3B"/>
    <w:rsid w:val="00D814CC"/>
    <w:rsid w:val="00D826B3"/>
    <w:rsid w:val="00D8292A"/>
    <w:rsid w:val="00D8318F"/>
    <w:rsid w:val="00D83823"/>
    <w:rsid w:val="00D841B3"/>
    <w:rsid w:val="00D844CF"/>
    <w:rsid w:val="00D849A8"/>
    <w:rsid w:val="00D850DE"/>
    <w:rsid w:val="00D85B19"/>
    <w:rsid w:val="00D908AF"/>
    <w:rsid w:val="00D918F4"/>
    <w:rsid w:val="00D91A24"/>
    <w:rsid w:val="00D92FF1"/>
    <w:rsid w:val="00D93120"/>
    <w:rsid w:val="00D936D3"/>
    <w:rsid w:val="00D93DD6"/>
    <w:rsid w:val="00D93DF3"/>
    <w:rsid w:val="00D9489C"/>
    <w:rsid w:val="00D9518A"/>
    <w:rsid w:val="00D958AF"/>
    <w:rsid w:val="00D95DAB"/>
    <w:rsid w:val="00D96A7F"/>
    <w:rsid w:val="00D96BE1"/>
    <w:rsid w:val="00DA006A"/>
    <w:rsid w:val="00DA046D"/>
    <w:rsid w:val="00DA0F5B"/>
    <w:rsid w:val="00DA2118"/>
    <w:rsid w:val="00DA2274"/>
    <w:rsid w:val="00DA3A5A"/>
    <w:rsid w:val="00DA439D"/>
    <w:rsid w:val="00DA460D"/>
    <w:rsid w:val="00DA47C4"/>
    <w:rsid w:val="00DA5EC9"/>
    <w:rsid w:val="00DA6C3B"/>
    <w:rsid w:val="00DB1978"/>
    <w:rsid w:val="00DB1F26"/>
    <w:rsid w:val="00DB2163"/>
    <w:rsid w:val="00DB28F7"/>
    <w:rsid w:val="00DB2E75"/>
    <w:rsid w:val="00DB3058"/>
    <w:rsid w:val="00DB61B5"/>
    <w:rsid w:val="00DB6785"/>
    <w:rsid w:val="00DB7A0B"/>
    <w:rsid w:val="00DC0673"/>
    <w:rsid w:val="00DC088C"/>
    <w:rsid w:val="00DC3D97"/>
    <w:rsid w:val="00DC501D"/>
    <w:rsid w:val="00DC504F"/>
    <w:rsid w:val="00DC5128"/>
    <w:rsid w:val="00DC54CC"/>
    <w:rsid w:val="00DC6144"/>
    <w:rsid w:val="00DC68BF"/>
    <w:rsid w:val="00DD0CA5"/>
    <w:rsid w:val="00DD12DE"/>
    <w:rsid w:val="00DD14D3"/>
    <w:rsid w:val="00DD174A"/>
    <w:rsid w:val="00DD2C19"/>
    <w:rsid w:val="00DD7013"/>
    <w:rsid w:val="00DD7504"/>
    <w:rsid w:val="00DD7DBD"/>
    <w:rsid w:val="00DD7FC7"/>
    <w:rsid w:val="00DE08C9"/>
    <w:rsid w:val="00DE1E3A"/>
    <w:rsid w:val="00DE20E5"/>
    <w:rsid w:val="00DE210E"/>
    <w:rsid w:val="00DE3853"/>
    <w:rsid w:val="00DE3F77"/>
    <w:rsid w:val="00DE524E"/>
    <w:rsid w:val="00DE6CE7"/>
    <w:rsid w:val="00DF0861"/>
    <w:rsid w:val="00DF15C2"/>
    <w:rsid w:val="00DF27CC"/>
    <w:rsid w:val="00DF2A45"/>
    <w:rsid w:val="00DF34F8"/>
    <w:rsid w:val="00DF36B3"/>
    <w:rsid w:val="00DF41D9"/>
    <w:rsid w:val="00DF43C4"/>
    <w:rsid w:val="00DF4820"/>
    <w:rsid w:val="00DF4CDD"/>
    <w:rsid w:val="00DF7D6A"/>
    <w:rsid w:val="00E00429"/>
    <w:rsid w:val="00E006FD"/>
    <w:rsid w:val="00E007FD"/>
    <w:rsid w:val="00E00BED"/>
    <w:rsid w:val="00E01ABF"/>
    <w:rsid w:val="00E035E7"/>
    <w:rsid w:val="00E0383F"/>
    <w:rsid w:val="00E04126"/>
    <w:rsid w:val="00E06948"/>
    <w:rsid w:val="00E06B78"/>
    <w:rsid w:val="00E06C2E"/>
    <w:rsid w:val="00E07BA2"/>
    <w:rsid w:val="00E1035B"/>
    <w:rsid w:val="00E105AF"/>
    <w:rsid w:val="00E11F84"/>
    <w:rsid w:val="00E13ADF"/>
    <w:rsid w:val="00E14226"/>
    <w:rsid w:val="00E144A7"/>
    <w:rsid w:val="00E15FB0"/>
    <w:rsid w:val="00E16BEF"/>
    <w:rsid w:val="00E16CCD"/>
    <w:rsid w:val="00E16CFF"/>
    <w:rsid w:val="00E173C7"/>
    <w:rsid w:val="00E21E7B"/>
    <w:rsid w:val="00E24510"/>
    <w:rsid w:val="00E247F4"/>
    <w:rsid w:val="00E259CC"/>
    <w:rsid w:val="00E260A1"/>
    <w:rsid w:val="00E26331"/>
    <w:rsid w:val="00E2690D"/>
    <w:rsid w:val="00E26A94"/>
    <w:rsid w:val="00E30CCA"/>
    <w:rsid w:val="00E32089"/>
    <w:rsid w:val="00E32490"/>
    <w:rsid w:val="00E33A19"/>
    <w:rsid w:val="00E34DBE"/>
    <w:rsid w:val="00E355A7"/>
    <w:rsid w:val="00E356F5"/>
    <w:rsid w:val="00E358DA"/>
    <w:rsid w:val="00E36D1A"/>
    <w:rsid w:val="00E37FDE"/>
    <w:rsid w:val="00E40610"/>
    <w:rsid w:val="00E40CB5"/>
    <w:rsid w:val="00E40D02"/>
    <w:rsid w:val="00E4173B"/>
    <w:rsid w:val="00E41976"/>
    <w:rsid w:val="00E42001"/>
    <w:rsid w:val="00E432D9"/>
    <w:rsid w:val="00E43731"/>
    <w:rsid w:val="00E438DA"/>
    <w:rsid w:val="00E43EA0"/>
    <w:rsid w:val="00E44318"/>
    <w:rsid w:val="00E44625"/>
    <w:rsid w:val="00E44B01"/>
    <w:rsid w:val="00E4517E"/>
    <w:rsid w:val="00E4561F"/>
    <w:rsid w:val="00E45C0A"/>
    <w:rsid w:val="00E476E2"/>
    <w:rsid w:val="00E50BCA"/>
    <w:rsid w:val="00E5265D"/>
    <w:rsid w:val="00E52F8C"/>
    <w:rsid w:val="00E5311D"/>
    <w:rsid w:val="00E53E73"/>
    <w:rsid w:val="00E53F19"/>
    <w:rsid w:val="00E54DA6"/>
    <w:rsid w:val="00E559CB"/>
    <w:rsid w:val="00E55A04"/>
    <w:rsid w:val="00E56B0E"/>
    <w:rsid w:val="00E57648"/>
    <w:rsid w:val="00E5787F"/>
    <w:rsid w:val="00E57ACA"/>
    <w:rsid w:val="00E61E25"/>
    <w:rsid w:val="00E629C7"/>
    <w:rsid w:val="00E62CE9"/>
    <w:rsid w:val="00E63E3F"/>
    <w:rsid w:val="00E64946"/>
    <w:rsid w:val="00E6596A"/>
    <w:rsid w:val="00E65A97"/>
    <w:rsid w:val="00E65DD5"/>
    <w:rsid w:val="00E66DC7"/>
    <w:rsid w:val="00E670B2"/>
    <w:rsid w:val="00E67442"/>
    <w:rsid w:val="00E676BB"/>
    <w:rsid w:val="00E70066"/>
    <w:rsid w:val="00E70645"/>
    <w:rsid w:val="00E70675"/>
    <w:rsid w:val="00E70EAC"/>
    <w:rsid w:val="00E70F09"/>
    <w:rsid w:val="00E71AA8"/>
    <w:rsid w:val="00E71E99"/>
    <w:rsid w:val="00E73005"/>
    <w:rsid w:val="00E73DA2"/>
    <w:rsid w:val="00E73E1C"/>
    <w:rsid w:val="00E7420B"/>
    <w:rsid w:val="00E74226"/>
    <w:rsid w:val="00E7424A"/>
    <w:rsid w:val="00E7457A"/>
    <w:rsid w:val="00E74BB6"/>
    <w:rsid w:val="00E75274"/>
    <w:rsid w:val="00E754A6"/>
    <w:rsid w:val="00E771D2"/>
    <w:rsid w:val="00E77D9F"/>
    <w:rsid w:val="00E77F2B"/>
    <w:rsid w:val="00E800AB"/>
    <w:rsid w:val="00E80214"/>
    <w:rsid w:val="00E81B34"/>
    <w:rsid w:val="00E835A6"/>
    <w:rsid w:val="00E8370C"/>
    <w:rsid w:val="00E83C56"/>
    <w:rsid w:val="00E83F64"/>
    <w:rsid w:val="00E869EE"/>
    <w:rsid w:val="00E86B5D"/>
    <w:rsid w:val="00E86E46"/>
    <w:rsid w:val="00E86F08"/>
    <w:rsid w:val="00E870AB"/>
    <w:rsid w:val="00E87796"/>
    <w:rsid w:val="00E87BF2"/>
    <w:rsid w:val="00E9016D"/>
    <w:rsid w:val="00E907A2"/>
    <w:rsid w:val="00E92479"/>
    <w:rsid w:val="00E92F9B"/>
    <w:rsid w:val="00E931D1"/>
    <w:rsid w:val="00E933B7"/>
    <w:rsid w:val="00E94CD7"/>
    <w:rsid w:val="00E95852"/>
    <w:rsid w:val="00E967C0"/>
    <w:rsid w:val="00EA06A1"/>
    <w:rsid w:val="00EA172A"/>
    <w:rsid w:val="00EA1898"/>
    <w:rsid w:val="00EA18FE"/>
    <w:rsid w:val="00EA294C"/>
    <w:rsid w:val="00EA2C54"/>
    <w:rsid w:val="00EA33A5"/>
    <w:rsid w:val="00EA3794"/>
    <w:rsid w:val="00EA3BD3"/>
    <w:rsid w:val="00EA40E1"/>
    <w:rsid w:val="00EA4317"/>
    <w:rsid w:val="00EA4A3B"/>
    <w:rsid w:val="00EA6DA3"/>
    <w:rsid w:val="00EA6FAC"/>
    <w:rsid w:val="00EA7750"/>
    <w:rsid w:val="00EA7CB3"/>
    <w:rsid w:val="00EB0426"/>
    <w:rsid w:val="00EB0B36"/>
    <w:rsid w:val="00EB2A34"/>
    <w:rsid w:val="00EB35A4"/>
    <w:rsid w:val="00EB5208"/>
    <w:rsid w:val="00EB549C"/>
    <w:rsid w:val="00EB5CE2"/>
    <w:rsid w:val="00EB6172"/>
    <w:rsid w:val="00EB6A22"/>
    <w:rsid w:val="00EB71EB"/>
    <w:rsid w:val="00EB73AF"/>
    <w:rsid w:val="00EB7B9A"/>
    <w:rsid w:val="00EC1B55"/>
    <w:rsid w:val="00EC3614"/>
    <w:rsid w:val="00EC48BF"/>
    <w:rsid w:val="00EC582B"/>
    <w:rsid w:val="00EC66D7"/>
    <w:rsid w:val="00EC6737"/>
    <w:rsid w:val="00EC67B0"/>
    <w:rsid w:val="00EC68F0"/>
    <w:rsid w:val="00ED0352"/>
    <w:rsid w:val="00ED18AC"/>
    <w:rsid w:val="00ED3967"/>
    <w:rsid w:val="00ED4E2B"/>
    <w:rsid w:val="00ED516A"/>
    <w:rsid w:val="00ED5797"/>
    <w:rsid w:val="00ED6308"/>
    <w:rsid w:val="00ED6433"/>
    <w:rsid w:val="00ED6533"/>
    <w:rsid w:val="00ED6AD5"/>
    <w:rsid w:val="00ED6D01"/>
    <w:rsid w:val="00ED78E3"/>
    <w:rsid w:val="00ED7BBD"/>
    <w:rsid w:val="00ED7FF5"/>
    <w:rsid w:val="00EE0FDF"/>
    <w:rsid w:val="00EE11C3"/>
    <w:rsid w:val="00EE1394"/>
    <w:rsid w:val="00EE15D9"/>
    <w:rsid w:val="00EE1C39"/>
    <w:rsid w:val="00EE2F35"/>
    <w:rsid w:val="00EE3BA0"/>
    <w:rsid w:val="00EE57A9"/>
    <w:rsid w:val="00EE60A4"/>
    <w:rsid w:val="00EE64CE"/>
    <w:rsid w:val="00EE64DF"/>
    <w:rsid w:val="00EE6654"/>
    <w:rsid w:val="00EE6E2B"/>
    <w:rsid w:val="00EE7835"/>
    <w:rsid w:val="00EF06B5"/>
    <w:rsid w:val="00EF092D"/>
    <w:rsid w:val="00EF0AB8"/>
    <w:rsid w:val="00EF0D04"/>
    <w:rsid w:val="00EF177F"/>
    <w:rsid w:val="00EF197D"/>
    <w:rsid w:val="00EF1BEC"/>
    <w:rsid w:val="00EF29E3"/>
    <w:rsid w:val="00EF3E27"/>
    <w:rsid w:val="00EF52BF"/>
    <w:rsid w:val="00EF5D4C"/>
    <w:rsid w:val="00EF652D"/>
    <w:rsid w:val="00EF6E4C"/>
    <w:rsid w:val="00EF70E8"/>
    <w:rsid w:val="00EF7706"/>
    <w:rsid w:val="00F00E95"/>
    <w:rsid w:val="00F00FB3"/>
    <w:rsid w:val="00F0134F"/>
    <w:rsid w:val="00F015B9"/>
    <w:rsid w:val="00F018D0"/>
    <w:rsid w:val="00F018F2"/>
    <w:rsid w:val="00F022DC"/>
    <w:rsid w:val="00F03628"/>
    <w:rsid w:val="00F052F1"/>
    <w:rsid w:val="00F05971"/>
    <w:rsid w:val="00F05FCA"/>
    <w:rsid w:val="00F06928"/>
    <w:rsid w:val="00F07B68"/>
    <w:rsid w:val="00F10C70"/>
    <w:rsid w:val="00F13791"/>
    <w:rsid w:val="00F13EAE"/>
    <w:rsid w:val="00F14296"/>
    <w:rsid w:val="00F1498C"/>
    <w:rsid w:val="00F1534E"/>
    <w:rsid w:val="00F162AE"/>
    <w:rsid w:val="00F16A52"/>
    <w:rsid w:val="00F16A76"/>
    <w:rsid w:val="00F16D1D"/>
    <w:rsid w:val="00F1705E"/>
    <w:rsid w:val="00F20650"/>
    <w:rsid w:val="00F20AE6"/>
    <w:rsid w:val="00F20B90"/>
    <w:rsid w:val="00F20EB1"/>
    <w:rsid w:val="00F218B2"/>
    <w:rsid w:val="00F21BFB"/>
    <w:rsid w:val="00F21EC5"/>
    <w:rsid w:val="00F21F8C"/>
    <w:rsid w:val="00F2420B"/>
    <w:rsid w:val="00F24725"/>
    <w:rsid w:val="00F26386"/>
    <w:rsid w:val="00F26627"/>
    <w:rsid w:val="00F26944"/>
    <w:rsid w:val="00F26EBF"/>
    <w:rsid w:val="00F27D92"/>
    <w:rsid w:val="00F300FD"/>
    <w:rsid w:val="00F337F8"/>
    <w:rsid w:val="00F3532E"/>
    <w:rsid w:val="00F35C21"/>
    <w:rsid w:val="00F368B7"/>
    <w:rsid w:val="00F370D1"/>
    <w:rsid w:val="00F37828"/>
    <w:rsid w:val="00F37FC3"/>
    <w:rsid w:val="00F4058E"/>
    <w:rsid w:val="00F4082B"/>
    <w:rsid w:val="00F40945"/>
    <w:rsid w:val="00F40CE3"/>
    <w:rsid w:val="00F425B7"/>
    <w:rsid w:val="00F432D2"/>
    <w:rsid w:val="00F44158"/>
    <w:rsid w:val="00F455F7"/>
    <w:rsid w:val="00F46279"/>
    <w:rsid w:val="00F50E4D"/>
    <w:rsid w:val="00F51780"/>
    <w:rsid w:val="00F522CD"/>
    <w:rsid w:val="00F52D74"/>
    <w:rsid w:val="00F54220"/>
    <w:rsid w:val="00F54728"/>
    <w:rsid w:val="00F549F9"/>
    <w:rsid w:val="00F54AEE"/>
    <w:rsid w:val="00F571D5"/>
    <w:rsid w:val="00F604E8"/>
    <w:rsid w:val="00F60ED1"/>
    <w:rsid w:val="00F62342"/>
    <w:rsid w:val="00F657FB"/>
    <w:rsid w:val="00F65939"/>
    <w:rsid w:val="00F65A28"/>
    <w:rsid w:val="00F65C5E"/>
    <w:rsid w:val="00F669D7"/>
    <w:rsid w:val="00F672A8"/>
    <w:rsid w:val="00F70071"/>
    <w:rsid w:val="00F72E40"/>
    <w:rsid w:val="00F72E59"/>
    <w:rsid w:val="00F73C87"/>
    <w:rsid w:val="00F740A0"/>
    <w:rsid w:val="00F7420E"/>
    <w:rsid w:val="00F746B9"/>
    <w:rsid w:val="00F74B9B"/>
    <w:rsid w:val="00F756BC"/>
    <w:rsid w:val="00F766F2"/>
    <w:rsid w:val="00F806D5"/>
    <w:rsid w:val="00F8074C"/>
    <w:rsid w:val="00F81DA1"/>
    <w:rsid w:val="00F8226B"/>
    <w:rsid w:val="00F8255E"/>
    <w:rsid w:val="00F844B1"/>
    <w:rsid w:val="00F84600"/>
    <w:rsid w:val="00F84B35"/>
    <w:rsid w:val="00F84C1C"/>
    <w:rsid w:val="00F86154"/>
    <w:rsid w:val="00F8629A"/>
    <w:rsid w:val="00F8682D"/>
    <w:rsid w:val="00F87851"/>
    <w:rsid w:val="00F91D7E"/>
    <w:rsid w:val="00F929CF"/>
    <w:rsid w:val="00F94796"/>
    <w:rsid w:val="00F9669E"/>
    <w:rsid w:val="00F9680A"/>
    <w:rsid w:val="00FA01EB"/>
    <w:rsid w:val="00FA16CF"/>
    <w:rsid w:val="00FA2245"/>
    <w:rsid w:val="00FA246F"/>
    <w:rsid w:val="00FA285B"/>
    <w:rsid w:val="00FA37F4"/>
    <w:rsid w:val="00FA4B0B"/>
    <w:rsid w:val="00FA4DBF"/>
    <w:rsid w:val="00FA60BC"/>
    <w:rsid w:val="00FA741E"/>
    <w:rsid w:val="00FA7906"/>
    <w:rsid w:val="00FB1634"/>
    <w:rsid w:val="00FB16A1"/>
    <w:rsid w:val="00FB1889"/>
    <w:rsid w:val="00FB28B8"/>
    <w:rsid w:val="00FB3359"/>
    <w:rsid w:val="00FB3B9C"/>
    <w:rsid w:val="00FB466A"/>
    <w:rsid w:val="00FB5EB2"/>
    <w:rsid w:val="00FB64CF"/>
    <w:rsid w:val="00FC06B4"/>
    <w:rsid w:val="00FC146B"/>
    <w:rsid w:val="00FC169C"/>
    <w:rsid w:val="00FC2781"/>
    <w:rsid w:val="00FC2B5A"/>
    <w:rsid w:val="00FC3EC3"/>
    <w:rsid w:val="00FC4125"/>
    <w:rsid w:val="00FC794F"/>
    <w:rsid w:val="00FD0B6A"/>
    <w:rsid w:val="00FD0C8D"/>
    <w:rsid w:val="00FD316B"/>
    <w:rsid w:val="00FD3382"/>
    <w:rsid w:val="00FD4ADD"/>
    <w:rsid w:val="00FD6420"/>
    <w:rsid w:val="00FD6846"/>
    <w:rsid w:val="00FD7D4E"/>
    <w:rsid w:val="00FE0C64"/>
    <w:rsid w:val="00FE2A8F"/>
    <w:rsid w:val="00FE2BD5"/>
    <w:rsid w:val="00FE3472"/>
    <w:rsid w:val="00FE3F65"/>
    <w:rsid w:val="00FE44DD"/>
    <w:rsid w:val="00FE5357"/>
    <w:rsid w:val="00FE5CC9"/>
    <w:rsid w:val="00FE5E85"/>
    <w:rsid w:val="00FE6540"/>
    <w:rsid w:val="00FE75C6"/>
    <w:rsid w:val="00FE7A00"/>
    <w:rsid w:val="00FF149D"/>
    <w:rsid w:val="00FF169A"/>
    <w:rsid w:val="00FF229D"/>
    <w:rsid w:val="00FF297A"/>
    <w:rsid w:val="00FF3267"/>
    <w:rsid w:val="00FF3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BF8BA30-1C7E-456E-89A0-809A8405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52F5"/>
    <w:rPr>
      <w:lang w:bidi="he-IL"/>
    </w:rPr>
  </w:style>
  <w:style w:type="paragraph" w:styleId="Heading1">
    <w:name w:val="heading 1"/>
    <w:basedOn w:val="Normal"/>
    <w:next w:val="Normal"/>
    <w:link w:val="Heading1Char"/>
    <w:uiPriority w:val="9"/>
    <w:rsid w:val="00834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1D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rsid w:val="001D6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470F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uiPriority w:val="9"/>
    <w:rsid w:val="00470F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uiPriority w:val="9"/>
    <w:rsid w:val="00470FE1"/>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rsid w:val="003264D6"/>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rsid w:val="003264D6"/>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rsid w:val="003264D6"/>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8D2"/>
    <w:rPr>
      <w:rFonts w:asciiTheme="majorHAnsi" w:eastAsiaTheme="majorEastAsia" w:hAnsiTheme="majorHAnsi" w:cstheme="majorBidi"/>
      <w:color w:val="2E74B5" w:themeColor="accent1" w:themeShade="BF"/>
      <w:sz w:val="32"/>
      <w:szCs w:val="32"/>
      <w:lang w:bidi="he-IL"/>
    </w:rPr>
  </w:style>
  <w:style w:type="character" w:customStyle="1" w:styleId="Heading2Char">
    <w:name w:val="Heading 2 Char"/>
    <w:basedOn w:val="DefaultParagraphFont"/>
    <w:link w:val="Heading2"/>
    <w:uiPriority w:val="9"/>
    <w:rsid w:val="001D6A1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uiPriority w:val="9"/>
    <w:rsid w:val="001D6A1B"/>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rsid w:val="00470FE1"/>
    <w:rPr>
      <w:rFonts w:ascii="Trebuchet MS" w:eastAsia="Times New Roman" w:hAnsi="Trebuchet MS" w:cs="Trebuchet MS"/>
      <w:color w:val="666666"/>
      <w:u w:val="single"/>
      <w:lang w:bidi="he-IL"/>
    </w:rPr>
  </w:style>
  <w:style w:type="character" w:customStyle="1" w:styleId="Heading5Char">
    <w:name w:val="Heading 5 Char"/>
    <w:basedOn w:val="DefaultParagraphFont"/>
    <w:link w:val="Heading5"/>
    <w:uiPriority w:val="9"/>
    <w:rsid w:val="00470FE1"/>
    <w:rPr>
      <w:rFonts w:ascii="Trebuchet MS" w:eastAsia="Times New Roman" w:hAnsi="Trebuchet MS" w:cs="Trebuchet MS"/>
      <w:color w:val="666666"/>
      <w:lang w:bidi="he-IL"/>
    </w:rPr>
  </w:style>
  <w:style w:type="character" w:customStyle="1" w:styleId="Heading6Char">
    <w:name w:val="Heading 6 Char"/>
    <w:basedOn w:val="DefaultParagraphFont"/>
    <w:link w:val="Heading6"/>
    <w:uiPriority w:val="9"/>
    <w:rsid w:val="00470FE1"/>
    <w:rPr>
      <w:rFonts w:ascii="Trebuchet MS" w:eastAsia="Times New Roman" w:hAnsi="Trebuchet MS" w:cs="Trebuchet MS"/>
      <w:i/>
      <w:iCs/>
      <w:color w:val="666666"/>
      <w:lang w:bidi="he-IL"/>
    </w:rPr>
  </w:style>
  <w:style w:type="paragraph" w:customStyle="1" w:styleId="a">
    <w:name w:val="טייטול"/>
    <w:basedOn w:val="Heading2"/>
    <w:next w:val="a0"/>
    <w:link w:val="Char"/>
    <w:qFormat/>
    <w:rsid w:val="002E4627"/>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
    <w:name w:val="טייטול Char"/>
    <w:basedOn w:val="DefaultParagraphFont"/>
    <w:link w:val="a"/>
    <w:rsid w:val="002E4627"/>
    <w:rPr>
      <w:rFonts w:ascii="FbFRealBelet Bold" w:eastAsia="Times New Roman" w:hAnsi="FbFRealBelet Bold" w:cs="FbFRealBelet Bold"/>
      <w:bCs/>
      <w:sz w:val="39"/>
      <w:szCs w:val="39"/>
      <w:lang w:val="en-GB" w:bidi="he-IL"/>
    </w:rPr>
  </w:style>
  <w:style w:type="paragraph" w:customStyle="1" w:styleId="a0">
    <w:name w:val="שם"/>
    <w:basedOn w:val="Normal"/>
    <w:next w:val="a1"/>
    <w:link w:val="Char0"/>
    <w:autoRedefine/>
    <w:qFormat/>
    <w:rsid w:val="00D406F8"/>
    <w:pPr>
      <w:keepNext/>
      <w:keepLines/>
      <w:tabs>
        <w:tab w:val="left" w:pos="1895"/>
        <w:tab w:val="center" w:pos="3096"/>
        <w:tab w:val="left" w:pos="4086"/>
        <w:tab w:val="right" w:pos="6192"/>
      </w:tabs>
      <w:bidi/>
      <w:spacing w:after="0"/>
      <w:jc w:val="right"/>
      <w:outlineLvl w:val="2"/>
    </w:pPr>
    <w:rPr>
      <w:rFonts w:asciiTheme="majorBidi" w:eastAsia="David" w:hAnsiTheme="majorBidi" w:cs="AAd_Livorna"/>
      <w:b/>
      <w:bCs/>
      <w:sz w:val="28"/>
      <w:szCs w:val="28"/>
      <w:lang w:val="en-GB"/>
    </w:rPr>
  </w:style>
  <w:style w:type="character" w:customStyle="1" w:styleId="Char0">
    <w:name w:val="שם Char"/>
    <w:basedOn w:val="DefaultParagraphFont"/>
    <w:link w:val="a0"/>
    <w:rsid w:val="00D406F8"/>
    <w:rPr>
      <w:rFonts w:asciiTheme="majorBidi" w:eastAsia="David" w:hAnsiTheme="majorBidi" w:cs="AAd_Livorna"/>
      <w:b/>
      <w:bCs/>
      <w:sz w:val="28"/>
      <w:szCs w:val="28"/>
      <w:lang w:val="en-GB" w:bidi="he-IL"/>
    </w:rPr>
  </w:style>
  <w:style w:type="paragraph" w:customStyle="1" w:styleId="a1">
    <w:name w:val="תיאור"/>
    <w:next w:val="a2"/>
    <w:link w:val="Char1"/>
    <w:qFormat/>
    <w:rsid w:val="00F8255E"/>
    <w:pPr>
      <w:bidi/>
      <w:spacing w:after="120"/>
      <w:jc w:val="right"/>
    </w:pPr>
    <w:rPr>
      <w:rFonts w:ascii="AAd_Livorna4" w:eastAsia="Calibri" w:hAnsi="AAd_Livorna4" w:cs="AAd_Livorna4"/>
      <w:sz w:val="23"/>
      <w:szCs w:val="23"/>
      <w:lang w:bidi="he-IL"/>
    </w:rPr>
  </w:style>
  <w:style w:type="character" w:customStyle="1" w:styleId="Char1">
    <w:name w:val="תיאור Char"/>
    <w:basedOn w:val="DefaultParagraphFont"/>
    <w:link w:val="a1"/>
    <w:rsid w:val="00F8255E"/>
    <w:rPr>
      <w:rFonts w:ascii="AAd_Livorna4" w:eastAsia="Calibri" w:hAnsi="AAd_Livorna4" w:cs="AAd_Livorna4"/>
      <w:sz w:val="23"/>
      <w:szCs w:val="23"/>
      <w:lang w:bidi="he-IL"/>
    </w:rPr>
  </w:style>
  <w:style w:type="paragraph" w:customStyle="1" w:styleId="a2">
    <w:name w:val="גוף"/>
    <w:link w:val="Char2"/>
    <w:autoRedefine/>
    <w:qFormat/>
    <w:rsid w:val="0088700A"/>
    <w:pPr>
      <w:widowControl w:val="0"/>
      <w:bidi/>
      <w:spacing w:after="120" w:line="300" w:lineRule="atLeast"/>
      <w:ind w:firstLine="432"/>
      <w:jc w:val="both"/>
      <w:outlineLvl w:val="7"/>
    </w:pPr>
    <w:rPr>
      <w:rFonts w:ascii="FbFrankReal" w:eastAsia="Calibri" w:hAnsi="FbFrankReal" w:cs="FbFrankReal"/>
      <w:sz w:val="24"/>
      <w:szCs w:val="24"/>
      <w:bdr w:val="nil"/>
      <w:lang w:bidi="he-IL"/>
    </w:rPr>
  </w:style>
  <w:style w:type="character" w:customStyle="1" w:styleId="Char2">
    <w:name w:val="גוף Char"/>
    <w:basedOn w:val="DefaultParagraphFont"/>
    <w:link w:val="a2"/>
    <w:rsid w:val="0088700A"/>
    <w:rPr>
      <w:rFonts w:ascii="FbFrankReal" w:eastAsia="Calibri" w:hAnsi="FbFrankReal" w:cs="FbFrankReal"/>
      <w:sz w:val="24"/>
      <w:szCs w:val="24"/>
      <w:bdr w:val="nil"/>
      <w:lang w:bidi="he-IL"/>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 Char5,הערות המול"/>
    <w:basedOn w:val="Normal"/>
    <w:link w:val="FootnoteTextChar"/>
    <w:unhideWhenUsed/>
    <w:qFormat/>
    <w:rsid w:val="007A4B1D"/>
    <w:pPr>
      <w:bidi/>
      <w:spacing w:after="60" w:line="260" w:lineRule="atLeast"/>
      <w:ind w:firstLine="144"/>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uiPriority w:val="99"/>
    <w:rsid w:val="007A4B1D"/>
    <w:rPr>
      <w:rFonts w:ascii="FbFrankReal" w:hAnsi="FbFrankReal" w:cs="FbFrankReal"/>
      <w:sz w:val="20"/>
      <w:szCs w:val="20"/>
      <w:lang w:bidi="he-IL"/>
    </w:rPr>
  </w:style>
  <w:style w:type="character" w:styleId="FootnoteReference">
    <w:name w:val="footnote reference"/>
    <w:aliases w:val="annotation reference,הפניה להערה"/>
    <w:basedOn w:val="DefaultParagraphFont"/>
    <w:unhideWhenUsed/>
    <w:rsid w:val="001D6A1B"/>
    <w:rPr>
      <w:vertAlign w:val="superscript"/>
    </w:rPr>
  </w:style>
  <w:style w:type="paragraph" w:styleId="NormalWeb">
    <w:name w:val="Normal (Web)"/>
    <w:basedOn w:val="Normal"/>
    <w:uiPriority w:val="99"/>
    <w:rsid w:val="001D6A1B"/>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8348D2"/>
    <w:pPr>
      <w:outlineLvl w:val="9"/>
    </w:pPr>
    <w:rPr>
      <w:lang w:bidi="ar-SA"/>
    </w:rPr>
  </w:style>
  <w:style w:type="paragraph" w:styleId="TOC2">
    <w:name w:val="toc 2"/>
    <w:basedOn w:val="Normal"/>
    <w:next w:val="Normal"/>
    <w:autoRedefine/>
    <w:uiPriority w:val="39"/>
    <w:unhideWhenUsed/>
    <w:rsid w:val="002A3CEC"/>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07499B"/>
    <w:pPr>
      <w:tabs>
        <w:tab w:val="right" w:leader="dot" w:pos="6182"/>
      </w:tabs>
      <w:bidi/>
      <w:spacing w:after="100"/>
      <w:ind w:left="216" w:firstLine="288"/>
    </w:pPr>
    <w:rPr>
      <w:rFonts w:ascii="FbSfaradi" w:hAnsi="FbSfaradi" w:cs="FbSfaradi"/>
      <w:noProof/>
      <w:sz w:val="20"/>
      <w:szCs w:val="20"/>
      <w:lang w:val="en-GB"/>
    </w:rPr>
  </w:style>
  <w:style w:type="character" w:styleId="Hyperlink">
    <w:name w:val="Hyperlink"/>
    <w:basedOn w:val="DefaultParagraphFont"/>
    <w:uiPriority w:val="99"/>
    <w:unhideWhenUsed/>
    <w:rsid w:val="008348D2"/>
    <w:rPr>
      <w:color w:val="0563C1" w:themeColor="hyperlink"/>
      <w:u w:val="single"/>
    </w:rPr>
  </w:style>
  <w:style w:type="paragraph" w:customStyle="1" w:styleId="a3">
    <w:name w:val="מדור"/>
    <w:basedOn w:val="Heading1"/>
    <w:next w:val="a"/>
    <w:link w:val="Char3"/>
    <w:rsid w:val="00266529"/>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3"/>
    <w:rsid w:val="00266529"/>
    <w:rPr>
      <w:rFonts w:ascii="FbTehilaMedium" w:eastAsia="Times New Roman" w:hAnsi="FbTehilaMedium" w:cs="FbTehilaMedium"/>
      <w:sz w:val="70"/>
      <w:szCs w:val="70"/>
      <w:lang w:val="en-GB" w:bidi="he-IL"/>
    </w:rPr>
  </w:style>
  <w:style w:type="paragraph" w:customStyle="1" w:styleId="a4">
    <w:name w:val="שמיטשיק"/>
    <w:basedOn w:val="Normal"/>
    <w:link w:val="Char4"/>
    <w:autoRedefine/>
    <w:rsid w:val="005E6E84"/>
    <w:pPr>
      <w:tabs>
        <w:tab w:val="left" w:pos="2171"/>
        <w:tab w:val="center" w:pos="3096"/>
      </w:tabs>
      <w:bidi/>
      <w:spacing w:after="0" w:line="360" w:lineRule="auto"/>
      <w:jc w:val="center"/>
    </w:pPr>
    <w:rPr>
      <w:rFonts w:ascii="Nymphette" w:eastAsia="Times New Roman" w:hAnsi="Nymphette" w:cs="Nymphette"/>
      <w:sz w:val="44"/>
      <w:szCs w:val="44"/>
    </w:rPr>
  </w:style>
  <w:style w:type="character" w:customStyle="1" w:styleId="Char4">
    <w:name w:val="שמיטשיק Char"/>
    <w:basedOn w:val="DefaultParagraphFont"/>
    <w:link w:val="a4"/>
    <w:rsid w:val="005E6E84"/>
    <w:rPr>
      <w:rFonts w:ascii="Nymphette" w:eastAsia="Times New Roman" w:hAnsi="Nymphette" w:cs="Nymphette"/>
      <w:sz w:val="44"/>
      <w:szCs w:val="44"/>
      <w:lang w:bidi="he-IL"/>
    </w:rPr>
  </w:style>
  <w:style w:type="paragraph" w:styleId="TOC1">
    <w:name w:val="toc 1"/>
    <w:basedOn w:val="Normal"/>
    <w:next w:val="Normal"/>
    <w:autoRedefine/>
    <w:uiPriority w:val="39"/>
    <w:unhideWhenUsed/>
    <w:rsid w:val="00343683"/>
    <w:pPr>
      <w:tabs>
        <w:tab w:val="right" w:leader="dot" w:pos="9350"/>
      </w:tabs>
      <w:bidi/>
      <w:spacing w:after="100"/>
    </w:pPr>
    <w:rPr>
      <w:rFonts w:ascii="FbSfaradi Medium" w:hAnsi="FbSfaradi Medium" w:cs="FbSfaradi Medium"/>
      <w:noProof/>
      <w:sz w:val="36"/>
      <w:szCs w:val="36"/>
    </w:rPr>
  </w:style>
  <w:style w:type="paragraph" w:styleId="NoSpacing">
    <w:name w:val="No Spacing"/>
    <w:uiPriority w:val="1"/>
    <w:rsid w:val="00E40D02"/>
    <w:pPr>
      <w:spacing w:after="0" w:line="240" w:lineRule="auto"/>
    </w:pPr>
    <w:rPr>
      <w:lang w:val="en-GB" w:bidi="he-IL"/>
    </w:rPr>
  </w:style>
  <w:style w:type="paragraph" w:customStyle="1" w:styleId="a5">
    <w:name w:val="ישיבה"/>
    <w:basedOn w:val="Normal"/>
    <w:link w:val="Char5"/>
    <w:rsid w:val="00E40D02"/>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40D02"/>
    <w:rPr>
      <w:rFonts w:ascii="Times New Roman" w:eastAsia="Times New Roman" w:hAnsi="Times New Roman" w:cs="David"/>
      <w:b/>
      <w:bCs/>
      <w:lang w:bidi="he-IL"/>
    </w:rPr>
  </w:style>
  <w:style w:type="paragraph" w:customStyle="1" w:styleId="bodytext">
    <w:name w:val="bodytext"/>
    <w:basedOn w:val="Normal"/>
    <w:rsid w:val="00E40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5C0E"/>
    <w:pPr>
      <w:ind w:left="720"/>
      <w:contextualSpacing/>
    </w:pPr>
  </w:style>
  <w:style w:type="character" w:customStyle="1" w:styleId="apple-converted-space">
    <w:name w:val="apple-converted-space"/>
    <w:basedOn w:val="DefaultParagraphFont"/>
    <w:rsid w:val="00B21639"/>
  </w:style>
  <w:style w:type="paragraph" w:customStyle="1" w:styleId="a6">
    <w:name w:val="גוף ב'"/>
    <w:basedOn w:val="a2"/>
    <w:link w:val="Char6"/>
    <w:rsid w:val="00A65A8D"/>
    <w:pPr>
      <w:keepNext/>
      <w:keepLines/>
      <w:spacing w:before="40" w:line="240" w:lineRule="auto"/>
      <w:ind w:left="288"/>
      <w:outlineLvl w:val="2"/>
    </w:pPr>
    <w:rPr>
      <w:rFonts w:eastAsia="Times New Roman"/>
      <w:bCs/>
    </w:rPr>
  </w:style>
  <w:style w:type="character" w:customStyle="1" w:styleId="Char6">
    <w:name w:val="גוף ב' Char"/>
    <w:basedOn w:val="Char2"/>
    <w:link w:val="a6"/>
    <w:rsid w:val="00A65A8D"/>
    <w:rPr>
      <w:rFonts w:ascii="FbFrankReal" w:eastAsia="Times New Roman" w:hAnsi="FbFrankReal" w:cs="FbFrankReal"/>
      <w:b w:val="0"/>
      <w:bCs/>
      <w:sz w:val="28"/>
      <w:szCs w:val="24"/>
      <w:bdr w:val="nil"/>
      <w:lang w:val="bg-BG" w:bidi="he-IL"/>
    </w:rPr>
  </w:style>
  <w:style w:type="paragraph" w:styleId="TOC4">
    <w:name w:val="toc 4"/>
    <w:basedOn w:val="Normal"/>
    <w:next w:val="Normal"/>
    <w:autoRedefine/>
    <w:uiPriority w:val="39"/>
    <w:unhideWhenUsed/>
    <w:rsid w:val="003E6421"/>
    <w:pPr>
      <w:spacing w:after="100"/>
      <w:ind w:left="660"/>
    </w:pPr>
  </w:style>
  <w:style w:type="paragraph" w:styleId="TOC9">
    <w:name w:val="toc 9"/>
    <w:basedOn w:val="Normal"/>
    <w:next w:val="Normal"/>
    <w:autoRedefine/>
    <w:uiPriority w:val="39"/>
    <w:unhideWhenUsed/>
    <w:rsid w:val="003E6421"/>
    <w:pPr>
      <w:spacing w:after="100"/>
      <w:ind w:left="1760"/>
    </w:pPr>
  </w:style>
  <w:style w:type="paragraph" w:styleId="Header">
    <w:name w:val="header"/>
    <w:basedOn w:val="Normal"/>
    <w:link w:val="HeaderChar"/>
    <w:uiPriority w:val="99"/>
    <w:unhideWhenUsed/>
    <w:rsid w:val="0031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B7"/>
    <w:rPr>
      <w:lang w:bidi="he-IL"/>
    </w:rPr>
  </w:style>
  <w:style w:type="paragraph" w:styleId="Footer">
    <w:name w:val="footer"/>
    <w:basedOn w:val="Normal"/>
    <w:link w:val="FooterChar"/>
    <w:uiPriority w:val="99"/>
    <w:unhideWhenUsed/>
    <w:rsid w:val="0031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B7"/>
    <w:rPr>
      <w:lang w:bidi="he-IL"/>
    </w:rPr>
  </w:style>
  <w:style w:type="table" w:styleId="TableGrid">
    <w:name w:val="Table Grid"/>
    <w:basedOn w:val="TableNormal"/>
    <w:uiPriority w:val="59"/>
    <w:rsid w:val="003135B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C24C36"/>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C24C36"/>
    <w:rPr>
      <w:rFonts w:ascii="FrankRuehl" w:eastAsia="Times New Roman" w:hAnsi="FrankRuehl" w:cs="FrankRuehl"/>
      <w:kern w:val="28"/>
      <w:sz w:val="27"/>
      <w:szCs w:val="27"/>
      <w:lang w:bidi="he-IL"/>
    </w:rPr>
  </w:style>
  <w:style w:type="paragraph" w:customStyle="1" w:styleId="Style1">
    <w:name w:val="Style1"/>
    <w:basedOn w:val="Normal"/>
    <w:rsid w:val="00C24C36"/>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C24C36"/>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E105AF"/>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470FE1"/>
    <w:rPr>
      <w:rFonts w:ascii="Trebuchet MS" w:eastAsia="Times New Roman" w:hAnsi="Trebuchet MS" w:cs="Trebuchet MS"/>
      <w:color w:val="000000"/>
      <w:sz w:val="42"/>
      <w:szCs w:val="42"/>
      <w:lang w:bidi="he-IL"/>
    </w:rPr>
  </w:style>
  <w:style w:type="paragraph" w:styleId="Title">
    <w:name w:val="Title"/>
    <w:basedOn w:val="Normal"/>
    <w:link w:val="TitleChar"/>
    <w:qFormat/>
    <w:rsid w:val="00470FE1"/>
    <w:pPr>
      <w:keepNext/>
      <w:keepLines/>
      <w:spacing w:after="0" w:line="276" w:lineRule="auto"/>
    </w:pPr>
    <w:rPr>
      <w:rFonts w:ascii="Trebuchet MS" w:eastAsia="Times New Roman" w:hAnsi="Trebuchet MS" w:cs="Trebuchet MS"/>
      <w:color w:val="000000"/>
      <w:sz w:val="42"/>
      <w:szCs w:val="42"/>
    </w:rPr>
  </w:style>
  <w:style w:type="character" w:customStyle="1" w:styleId="SubtitleChar">
    <w:name w:val="Subtitle Char"/>
    <w:basedOn w:val="DefaultParagraphFont"/>
    <w:link w:val="Subtitle"/>
    <w:rsid w:val="00470FE1"/>
    <w:rPr>
      <w:rFonts w:ascii="Trebuchet MS" w:eastAsia="Times New Roman" w:hAnsi="Trebuchet MS" w:cs="Trebuchet MS"/>
      <w:i/>
      <w:iCs/>
      <w:color w:val="666666"/>
      <w:sz w:val="26"/>
      <w:szCs w:val="26"/>
      <w:lang w:bidi="he-IL"/>
    </w:rPr>
  </w:style>
  <w:style w:type="paragraph" w:styleId="Subtitle">
    <w:name w:val="Subtitle"/>
    <w:basedOn w:val="Normal"/>
    <w:link w:val="SubtitleChar"/>
    <w:qFormat/>
    <w:rsid w:val="00470FE1"/>
    <w:pPr>
      <w:keepNext/>
      <w:keepLines/>
      <w:spacing w:after="200" w:line="276" w:lineRule="auto"/>
    </w:pPr>
    <w:rPr>
      <w:rFonts w:ascii="Trebuchet MS" w:eastAsia="Times New Roman" w:hAnsi="Trebuchet MS" w:cs="Trebuchet MS"/>
      <w:i/>
      <w:iCs/>
      <w:color w:val="666666"/>
      <w:sz w:val="26"/>
      <w:szCs w:val="26"/>
    </w:rPr>
  </w:style>
  <w:style w:type="paragraph" w:customStyle="1" w:styleId="HaoroDivider">
    <w:name w:val="Haoro Divider"/>
    <w:basedOn w:val="Normal"/>
    <w:rsid w:val="00546388"/>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A1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12D81"/>
    <w:rPr>
      <w:rFonts w:ascii="Segoe UI" w:hAnsi="Segoe UI" w:cs="Segoe UI"/>
      <w:sz w:val="18"/>
      <w:szCs w:val="18"/>
      <w:lang w:bidi="he-IL"/>
    </w:rPr>
  </w:style>
  <w:style w:type="paragraph" w:customStyle="1" w:styleId="a8">
    <w:name w:val="כותרת"/>
    <w:basedOn w:val="a9"/>
    <w:link w:val="Char7"/>
    <w:rsid w:val="00AD1C89"/>
    <w:pPr>
      <w:ind w:firstLine="0"/>
      <w:jc w:val="center"/>
    </w:pPr>
    <w:rPr>
      <w:bCs/>
      <w:sz w:val="35"/>
      <w:szCs w:val="33"/>
    </w:rPr>
  </w:style>
  <w:style w:type="paragraph" w:customStyle="1" w:styleId="a9">
    <w:name w:val="טעקסט"/>
    <w:rsid w:val="00AD1C89"/>
    <w:pPr>
      <w:bidi/>
      <w:spacing w:after="120" w:line="240" w:lineRule="auto"/>
      <w:ind w:firstLine="288"/>
      <w:jc w:val="both"/>
    </w:pPr>
    <w:rPr>
      <w:rFonts w:ascii="Times New Roman" w:eastAsia="Times New Roman" w:hAnsi="Times New Roman" w:cs="David"/>
      <w:b/>
      <w:sz w:val="27"/>
      <w:szCs w:val="27"/>
      <w:lang w:bidi="he-IL"/>
    </w:rPr>
  </w:style>
  <w:style w:type="paragraph" w:customStyle="1" w:styleId="NoParagraphStyle">
    <w:name w:val="[No Paragraph Style]"/>
    <w:rsid w:val="00754E77"/>
    <w:pPr>
      <w:autoSpaceDE w:val="0"/>
      <w:autoSpaceDN w:val="0"/>
      <w:bidi/>
      <w:adjustRightInd w:val="0"/>
      <w:spacing w:after="0" w:line="288" w:lineRule="auto"/>
      <w:textAlignment w:val="center"/>
    </w:pPr>
    <w:rPr>
      <w:rFonts w:ascii="WinSoft Pro" w:hAnsi="WinSoft Pro" w:cs="WinSoft Pro"/>
      <w:color w:val="000000"/>
      <w:sz w:val="24"/>
      <w:szCs w:val="24"/>
      <w:lang w:bidi="he-IL"/>
    </w:rPr>
  </w:style>
  <w:style w:type="character" w:customStyle="1" w:styleId="1">
    <w:name w:val="סגנון תו 1"/>
    <w:uiPriority w:val="99"/>
    <w:rsid w:val="007A2275"/>
    <w:rPr>
      <w:rFonts w:ascii="Ashkenazy" w:cs="Ashkenazy"/>
      <w:color w:val="000000"/>
      <w:sz w:val="164"/>
      <w:szCs w:val="164"/>
      <w:lang w:bidi="he-IL"/>
    </w:rPr>
  </w:style>
  <w:style w:type="character" w:customStyle="1" w:styleId="2">
    <w:name w:val="סגנון תו 2"/>
    <w:basedOn w:val="1"/>
    <w:uiPriority w:val="99"/>
    <w:rsid w:val="007A2275"/>
    <w:rPr>
      <w:rFonts w:ascii="Ashkenazy" w:cs="Ashkenazy"/>
      <w:color w:val="000000"/>
      <w:spacing w:val="-9"/>
      <w:w w:val="92"/>
      <w:sz w:val="46"/>
      <w:szCs w:val="46"/>
      <w:lang w:bidi="he-IL"/>
    </w:rPr>
  </w:style>
  <w:style w:type="character" w:customStyle="1" w:styleId="3">
    <w:name w:val="סגנון תו 3"/>
    <w:uiPriority w:val="99"/>
    <w:rsid w:val="007A2275"/>
    <w:rPr>
      <w:rFonts w:ascii="VTvilnacopy01" w:cs="VTvilnacopy01"/>
      <w:b/>
      <w:bCs/>
      <w:w w:val="98"/>
      <w:sz w:val="32"/>
      <w:szCs w:val="32"/>
      <w:lang w:bidi="he-IL"/>
    </w:rPr>
  </w:style>
  <w:style w:type="paragraph" w:styleId="TOC5">
    <w:name w:val="toc 5"/>
    <w:basedOn w:val="Normal"/>
    <w:next w:val="Normal"/>
    <w:autoRedefine/>
    <w:uiPriority w:val="39"/>
    <w:unhideWhenUsed/>
    <w:rsid w:val="002A3CEC"/>
    <w:pPr>
      <w:spacing w:after="100"/>
      <w:ind w:left="880"/>
    </w:pPr>
    <w:rPr>
      <w:rFonts w:eastAsiaTheme="minorEastAsia"/>
    </w:rPr>
  </w:style>
  <w:style w:type="paragraph" w:styleId="TOC6">
    <w:name w:val="toc 6"/>
    <w:basedOn w:val="Normal"/>
    <w:next w:val="Normal"/>
    <w:autoRedefine/>
    <w:uiPriority w:val="39"/>
    <w:unhideWhenUsed/>
    <w:rsid w:val="002A3CEC"/>
    <w:pPr>
      <w:spacing w:after="100"/>
      <w:ind w:left="1100"/>
    </w:pPr>
    <w:rPr>
      <w:rFonts w:eastAsiaTheme="minorEastAsia"/>
    </w:rPr>
  </w:style>
  <w:style w:type="paragraph" w:styleId="TOC7">
    <w:name w:val="toc 7"/>
    <w:basedOn w:val="Normal"/>
    <w:next w:val="Normal"/>
    <w:autoRedefine/>
    <w:uiPriority w:val="39"/>
    <w:unhideWhenUsed/>
    <w:rsid w:val="002A3CEC"/>
    <w:pPr>
      <w:spacing w:after="100"/>
      <w:ind w:left="1320"/>
    </w:pPr>
    <w:rPr>
      <w:rFonts w:eastAsiaTheme="minorEastAsia"/>
    </w:rPr>
  </w:style>
  <w:style w:type="paragraph" w:styleId="TOC8">
    <w:name w:val="toc 8"/>
    <w:basedOn w:val="Normal"/>
    <w:next w:val="Normal"/>
    <w:autoRedefine/>
    <w:uiPriority w:val="39"/>
    <w:unhideWhenUsed/>
    <w:rsid w:val="002A3CEC"/>
    <w:pPr>
      <w:spacing w:after="100"/>
      <w:ind w:left="1540"/>
    </w:pPr>
    <w:rPr>
      <w:rFonts w:eastAsiaTheme="minorEastAsia"/>
    </w:rPr>
  </w:style>
  <w:style w:type="paragraph" w:customStyle="1" w:styleId="divider">
    <w:name w:val="הקדשה divider"/>
    <w:basedOn w:val="Normal"/>
    <w:link w:val="dividerChar"/>
    <w:rsid w:val="003E7920"/>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3E7920"/>
    <w:rPr>
      <w:rFonts w:ascii="Narkisim" w:eastAsia="Times New Roman" w:hAnsi="Narkisim" w:cs="Narkisim"/>
      <w:sz w:val="27"/>
      <w:szCs w:val="27"/>
      <w:lang w:bidi="he-IL"/>
    </w:rPr>
  </w:style>
  <w:style w:type="character" w:styleId="SubtleEmphasis">
    <w:name w:val="Subtle Emphasis"/>
    <w:basedOn w:val="DefaultParagraphFont"/>
    <w:uiPriority w:val="19"/>
    <w:rsid w:val="004D536F"/>
    <w:rPr>
      <w:i/>
      <w:iCs/>
      <w:color w:val="404040" w:themeColor="text1" w:themeTint="BF"/>
    </w:rPr>
  </w:style>
  <w:style w:type="character" w:styleId="Emphasis">
    <w:name w:val="Emphasis"/>
    <w:uiPriority w:val="20"/>
    <w:rsid w:val="004D536F"/>
    <w:rPr>
      <w:i/>
      <w:iCs/>
    </w:rPr>
  </w:style>
  <w:style w:type="paragraph" w:customStyle="1" w:styleId="aa">
    <w:name w:val="הערה"/>
    <w:basedOn w:val="FootnoteText"/>
    <w:autoRedefine/>
    <w:rsid w:val="00BD6E5D"/>
    <w:pPr>
      <w:spacing w:after="100"/>
      <w:ind w:firstLine="230"/>
    </w:pPr>
    <w:rPr>
      <w:rFonts w:ascii="Times New Roman" w:eastAsia="Times New Roman" w:hAnsi="Times New Roman" w:cs="David"/>
    </w:rPr>
  </w:style>
  <w:style w:type="character" w:customStyle="1" w:styleId="five">
    <w:name w:val="five"/>
    <w:basedOn w:val="DefaultParagraphFont"/>
    <w:rsid w:val="007E3C2F"/>
  </w:style>
  <w:style w:type="paragraph" w:customStyle="1" w:styleId="ab">
    <w:name w:val="כותרת משנה"/>
    <w:basedOn w:val="Normal"/>
    <w:rsid w:val="00793B8B"/>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B44C9B"/>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A145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A145D5"/>
    <w:rPr>
      <w:rFonts w:ascii="Segoe UI" w:hAnsi="Segoe UI" w:cs="Segoe UI"/>
      <w:sz w:val="16"/>
      <w:szCs w:val="16"/>
      <w:lang w:bidi="he-IL"/>
    </w:rPr>
  </w:style>
  <w:style w:type="numbering" w:customStyle="1" w:styleId="NoList1">
    <w:name w:val="No List1"/>
    <w:next w:val="NoList"/>
    <w:uiPriority w:val="99"/>
    <w:semiHidden/>
    <w:unhideWhenUsed/>
    <w:rsid w:val="00D849A8"/>
  </w:style>
  <w:style w:type="paragraph" w:styleId="PlainText">
    <w:name w:val="Plain Text"/>
    <w:basedOn w:val="Normal"/>
    <w:link w:val="PlainTextChar"/>
    <w:semiHidden/>
    <w:unhideWhenUsed/>
    <w:rsid w:val="00D274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D274EF"/>
    <w:rPr>
      <w:rFonts w:ascii="Consolas" w:hAnsi="Consolas" w:cs="Consolas"/>
      <w:sz w:val="21"/>
      <w:szCs w:val="21"/>
      <w:lang w:bidi="he-IL"/>
    </w:rPr>
  </w:style>
  <w:style w:type="character" w:customStyle="1" w:styleId="Heading7Char">
    <w:name w:val="Heading 7 Char"/>
    <w:basedOn w:val="DefaultParagraphFont"/>
    <w:link w:val="Heading7"/>
    <w:rsid w:val="003264D6"/>
    <w:rPr>
      <w:rFonts w:ascii="Arial" w:eastAsia="Times New Roman" w:hAnsi="Arial" w:cs="Miriam"/>
      <w:spacing w:val="6"/>
      <w:position w:val="4"/>
      <w:sz w:val="20"/>
      <w:szCs w:val="26"/>
      <w:lang w:bidi="he-IL"/>
    </w:rPr>
  </w:style>
  <w:style w:type="character" w:customStyle="1" w:styleId="Heading8Char">
    <w:name w:val="Heading 8 Char"/>
    <w:basedOn w:val="DefaultParagraphFont"/>
    <w:link w:val="Heading8"/>
    <w:rsid w:val="003264D6"/>
    <w:rPr>
      <w:rFonts w:ascii="Arial" w:eastAsia="Times New Roman" w:hAnsi="Arial" w:cs="Miriam"/>
      <w:i/>
      <w:iCs/>
      <w:spacing w:val="6"/>
      <w:position w:val="4"/>
      <w:sz w:val="20"/>
      <w:szCs w:val="26"/>
      <w:lang w:bidi="he-IL"/>
    </w:rPr>
  </w:style>
  <w:style w:type="character" w:customStyle="1" w:styleId="Heading9Char">
    <w:name w:val="Heading 9 Char"/>
    <w:basedOn w:val="DefaultParagraphFont"/>
    <w:link w:val="Heading9"/>
    <w:rsid w:val="003264D6"/>
    <w:rPr>
      <w:rFonts w:ascii="Arial" w:eastAsia="Times New Roman" w:hAnsi="Arial" w:cs="Miriam"/>
      <w:i/>
      <w:iCs/>
      <w:spacing w:val="6"/>
      <w:position w:val="4"/>
      <w:sz w:val="18"/>
      <w:szCs w:val="18"/>
      <w:lang w:bidi="he-IL"/>
    </w:rPr>
  </w:style>
  <w:style w:type="character" w:styleId="PageNumber">
    <w:name w:val="page number"/>
    <w:basedOn w:val="DefaultParagraphFont"/>
    <w:rsid w:val="003264D6"/>
  </w:style>
  <w:style w:type="character" w:styleId="FollowedHyperlink">
    <w:name w:val="FollowedHyperlink"/>
    <w:basedOn w:val="DefaultParagraphFont"/>
    <w:semiHidden/>
    <w:rsid w:val="003264D6"/>
    <w:rPr>
      <w:color w:val="800080"/>
      <w:u w:val="single"/>
    </w:rPr>
  </w:style>
  <w:style w:type="character" w:customStyle="1" w:styleId="StyleFootnoteReference">
    <w:name w:val="Style Footnote Reference"/>
    <w:basedOn w:val="FootnoteReference"/>
    <w:rsid w:val="003264D6"/>
    <w:rPr>
      <w:rFonts w:cs="FrankRuehl"/>
      <w:spacing w:val="0"/>
      <w:position w:val="0"/>
      <w:sz w:val="18"/>
      <w:szCs w:val="18"/>
      <w:vertAlign w:val="superscript"/>
    </w:rPr>
  </w:style>
  <w:style w:type="paragraph" w:styleId="EndnoteText">
    <w:name w:val="endnote text"/>
    <w:basedOn w:val="Normal"/>
    <w:link w:val="EndnoteTextChar"/>
    <w:semiHidden/>
    <w:rsid w:val="003264D6"/>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semiHidden/>
    <w:rsid w:val="003264D6"/>
    <w:rPr>
      <w:rFonts w:ascii="Times New Roman" w:eastAsia="Times New Roman" w:hAnsi="Times New Roman" w:cs="Dor"/>
      <w:spacing w:val="6"/>
      <w:position w:val="4"/>
      <w:sz w:val="20"/>
      <w:szCs w:val="20"/>
      <w:lang w:bidi="he-IL"/>
    </w:rPr>
  </w:style>
  <w:style w:type="character" w:styleId="EndnoteReference">
    <w:name w:val="endnote reference"/>
    <w:basedOn w:val="DefaultParagraphFont"/>
    <w:semiHidden/>
    <w:rsid w:val="003264D6"/>
    <w:rPr>
      <w:vertAlign w:val="superscript"/>
    </w:rPr>
  </w:style>
  <w:style w:type="paragraph" w:customStyle="1" w:styleId="ad">
    <w:name w:val="ע&quot;כ"/>
    <w:basedOn w:val="a9"/>
    <w:rsid w:val="003264D6"/>
    <w:rPr>
      <w:bCs/>
      <w:sz w:val="31"/>
      <w:szCs w:val="29"/>
    </w:rPr>
  </w:style>
  <w:style w:type="paragraph" w:customStyle="1" w:styleId="ae">
    <w:name w:val="כוכבים"/>
    <w:basedOn w:val="FootnoteText"/>
    <w:rsid w:val="005F3901"/>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5F3901"/>
    <w:rPr>
      <w:rFonts w:ascii="FrankRuehl" w:hAnsi="FrankRuehl"/>
      <w:sz w:val="30"/>
    </w:rPr>
  </w:style>
  <w:style w:type="paragraph" w:styleId="Signature">
    <w:name w:val="Signature"/>
    <w:basedOn w:val="Normal"/>
    <w:link w:val="SignatureChar"/>
    <w:rsid w:val="005F3901"/>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5F3901"/>
    <w:rPr>
      <w:rFonts w:ascii="Times New Roman" w:eastAsia="Times New Roman" w:hAnsi="Times New Roman" w:cs="David"/>
      <w:sz w:val="24"/>
      <w:szCs w:val="24"/>
      <w:lang w:bidi="he-IL"/>
    </w:rPr>
  </w:style>
  <w:style w:type="character" w:customStyle="1" w:styleId="af">
    <w:name w:val="נורמל תו"/>
    <w:basedOn w:val="DefaultParagraphFont"/>
    <w:locked/>
    <w:rsid w:val="006862C9"/>
    <w:rPr>
      <w:rFonts w:ascii="Times New Roman" w:eastAsia="Times New Roman" w:hAnsi="Times New Roman" w:cs="FrankRuehl"/>
      <w:kern w:val="28"/>
      <w:sz w:val="27"/>
      <w:szCs w:val="27"/>
    </w:rPr>
  </w:style>
  <w:style w:type="paragraph" w:customStyle="1" w:styleId="Footnotes">
    <w:name w:val="Footnotes"/>
    <w:basedOn w:val="Normal"/>
    <w:rsid w:val="00E6596A"/>
    <w:pPr>
      <w:bidi/>
      <w:spacing w:after="0" w:line="260" w:lineRule="exact"/>
      <w:ind w:firstLine="432"/>
      <w:jc w:val="both"/>
    </w:pPr>
    <w:rPr>
      <w:rFonts w:ascii="David" w:eastAsia="David" w:hAnsi="David" w:cs="David"/>
      <w:sz w:val="20"/>
      <w:szCs w:val="20"/>
    </w:rPr>
  </w:style>
  <w:style w:type="character" w:customStyle="1" w:styleId="it">
    <w:name w:val="it"/>
    <w:uiPriority w:val="1"/>
    <w:rsid w:val="00E6596A"/>
    <w:rPr>
      <w:rFonts w:ascii="Levenim MT" w:eastAsia="Levenim MT" w:hAnsi="Levenim MT" w:cs="Levenim MT"/>
      <w:sz w:val="16"/>
      <w:szCs w:val="16"/>
    </w:rPr>
  </w:style>
  <w:style w:type="character" w:customStyle="1" w:styleId="hit">
    <w:name w:val="hit"/>
    <w:basedOn w:val="DefaultParagraphFont"/>
    <w:rsid w:val="00294BC3"/>
  </w:style>
  <w:style w:type="paragraph" w:customStyle="1" w:styleId="af0">
    <w:name w:val="דוד"/>
    <w:basedOn w:val="Normal"/>
    <w:rsid w:val="00160780"/>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985EE7"/>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FE5E85"/>
    <w:rPr>
      <w:sz w:val="16"/>
      <w:szCs w:val="16"/>
    </w:rPr>
  </w:style>
  <w:style w:type="paragraph" w:styleId="CommentText">
    <w:name w:val="annotation text"/>
    <w:basedOn w:val="Normal"/>
    <w:link w:val="CommentTextChar"/>
    <w:uiPriority w:val="99"/>
    <w:rsid w:val="00FE5E85"/>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FE5E85"/>
    <w:rPr>
      <w:rFonts w:ascii="Arial" w:eastAsia="Times New Roman" w:hAnsi="Arial" w:cs="Arial"/>
      <w:color w:val="000000"/>
      <w:sz w:val="20"/>
      <w:szCs w:val="20"/>
      <w:lang w:bidi="he-IL"/>
    </w:rPr>
  </w:style>
  <w:style w:type="paragraph" w:styleId="CommentSubject">
    <w:name w:val="annotation subject"/>
    <w:basedOn w:val="CommentText"/>
    <w:next w:val="CommentText"/>
    <w:link w:val="CommentSubjectChar"/>
    <w:uiPriority w:val="99"/>
    <w:rsid w:val="00FE5E85"/>
    <w:rPr>
      <w:b/>
      <w:bCs/>
    </w:rPr>
  </w:style>
  <w:style w:type="character" w:customStyle="1" w:styleId="CommentSubjectChar">
    <w:name w:val="Comment Subject Char"/>
    <w:basedOn w:val="CommentTextChar"/>
    <w:link w:val="CommentSubject"/>
    <w:uiPriority w:val="99"/>
    <w:rsid w:val="00FE5E85"/>
    <w:rPr>
      <w:rFonts w:ascii="Arial" w:eastAsia="Times New Roman" w:hAnsi="Arial" w:cs="Arial"/>
      <w:b/>
      <w:bCs/>
      <w:color w:val="000000"/>
      <w:sz w:val="20"/>
      <w:szCs w:val="20"/>
      <w:lang w:bidi="he-IL"/>
    </w:rPr>
  </w:style>
  <w:style w:type="paragraph" w:customStyle="1" w:styleId="af1">
    <w:name w:val="הקדמה להערה"/>
    <w:basedOn w:val="a2"/>
    <w:next w:val="a2"/>
    <w:link w:val="Char8"/>
    <w:autoRedefine/>
    <w:rsid w:val="007F4A5C"/>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7F4A5C"/>
    <w:rPr>
      <w:rFonts w:ascii="FbFrankReal Light" w:eastAsia="Times New Roman" w:hAnsi="FbFrankReal Light" w:cs="FbFrankReal Light"/>
      <w:noProof/>
      <w:w w:val="93"/>
      <w:sz w:val="24"/>
      <w:szCs w:val="23"/>
      <w:lang w:val="bg-BG" w:bidi="he-IL"/>
    </w:rPr>
  </w:style>
  <w:style w:type="paragraph" w:styleId="Revision">
    <w:name w:val="Revision"/>
    <w:hidden/>
    <w:uiPriority w:val="99"/>
    <w:semiHidden/>
    <w:rsid w:val="00CE2632"/>
    <w:pPr>
      <w:spacing w:after="0" w:line="240" w:lineRule="auto"/>
    </w:pPr>
    <w:rPr>
      <w:lang w:bidi="he-IL"/>
    </w:rPr>
  </w:style>
  <w:style w:type="table" w:styleId="GridTable1Light">
    <w:name w:val="Grid Table 1 Light"/>
    <w:basedOn w:val="TableNormal"/>
    <w:uiPriority w:val="46"/>
    <w:rsid w:val="008936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80571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bidi="he-IL"/>
    </w:rPr>
  </w:style>
  <w:style w:type="paragraph" w:customStyle="1" w:styleId="Body">
    <w:name w:val="Body"/>
    <w:rsid w:val="00805717"/>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bidi="he-IL"/>
    </w:rPr>
  </w:style>
  <w:style w:type="paragraph" w:customStyle="1" w:styleId="Default">
    <w:name w:val="Default"/>
    <w:rsid w:val="0080571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bidi="he-IL"/>
    </w:rPr>
  </w:style>
  <w:style w:type="paragraph" w:customStyle="1" w:styleId="Heading">
    <w:name w:val="Heading"/>
    <w:next w:val="Body"/>
    <w:rsid w:val="00805717"/>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bidi="he-IL"/>
    </w:rPr>
  </w:style>
  <w:style w:type="numbering" w:customStyle="1" w:styleId="ImportedStyle1">
    <w:name w:val="Imported Style 1"/>
    <w:rsid w:val="00805717"/>
    <w:pPr>
      <w:numPr>
        <w:numId w:val="1"/>
      </w:numPr>
    </w:pPr>
  </w:style>
  <w:style w:type="numbering" w:customStyle="1" w:styleId="ImportedStyle2">
    <w:name w:val="Imported Style 2"/>
    <w:rsid w:val="00805717"/>
    <w:pPr>
      <w:numPr>
        <w:numId w:val="2"/>
      </w:numPr>
    </w:pPr>
  </w:style>
  <w:style w:type="numbering" w:customStyle="1" w:styleId="ImportedStyle3">
    <w:name w:val="Imported Style 3"/>
    <w:rsid w:val="00805717"/>
    <w:pPr>
      <w:numPr>
        <w:numId w:val="3"/>
      </w:numPr>
    </w:pPr>
  </w:style>
  <w:style w:type="paragraph" w:customStyle="1" w:styleId="20">
    <w:name w:val="כותרת משנה 2"/>
    <w:basedOn w:val="a"/>
    <w:next w:val="a2"/>
    <w:rsid w:val="00A75AB7"/>
    <w:rPr>
      <w:sz w:val="24"/>
      <w:szCs w:val="24"/>
    </w:rPr>
  </w:style>
  <w:style w:type="paragraph" w:customStyle="1" w:styleId="11">
    <w:name w:val="כותרת משנה 1"/>
    <w:basedOn w:val="a2"/>
    <w:link w:val="1Char"/>
    <w:qFormat/>
    <w:rsid w:val="0001135B"/>
    <w:pPr>
      <w:bidi w:val="0"/>
      <w:spacing w:line="276" w:lineRule="auto"/>
      <w:ind w:firstLine="144"/>
      <w:jc w:val="center"/>
    </w:pPr>
    <w:rPr>
      <w:rFonts w:ascii="FbFRealBelet Bold" w:hAnsi="FbFRealBelet Bold" w:cs="FbFRealBelet Bold"/>
      <w:b/>
      <w:bCs/>
    </w:rPr>
  </w:style>
  <w:style w:type="character" w:customStyle="1" w:styleId="1Char">
    <w:name w:val="כותרת משנה 1 Char"/>
    <w:basedOn w:val="FootnoteTextChar"/>
    <w:link w:val="11"/>
    <w:rsid w:val="0001135B"/>
    <w:rPr>
      <w:rFonts w:ascii="FbFRealBelet Bold" w:eastAsia="Calibri" w:hAnsi="FbFRealBelet Bold" w:cs="FbFRealBelet Bold"/>
      <w:b/>
      <w:bCs/>
      <w:sz w:val="24"/>
      <w:szCs w:val="24"/>
      <w:bdr w:val="nil"/>
      <w:lang w:val="bg-BG" w:bidi="he-IL"/>
    </w:rPr>
  </w:style>
  <w:style w:type="paragraph" w:customStyle="1" w:styleId="Standard">
    <w:name w:val="Standard"/>
    <w:rsid w:val="00BC3247"/>
    <w:pPr>
      <w:suppressAutoHyphens/>
      <w:autoSpaceDN w:val="0"/>
      <w:spacing w:after="0" w:line="240" w:lineRule="auto"/>
      <w:textAlignment w:val="baseline"/>
    </w:pPr>
    <w:rPr>
      <w:rFonts w:ascii="Times New Roman" w:eastAsia="Times New Roman" w:hAnsi="Times New Roman" w:cs="Times New Roman"/>
      <w:kern w:val="3"/>
      <w:sz w:val="24"/>
      <w:szCs w:val="24"/>
      <w:lang w:bidi="he-IL"/>
    </w:rPr>
  </w:style>
  <w:style w:type="paragraph" w:customStyle="1" w:styleId="Textbody">
    <w:name w:val="Text body"/>
    <w:basedOn w:val="Standard"/>
    <w:rsid w:val="00BC3247"/>
    <w:pPr>
      <w:spacing w:after="120"/>
    </w:pPr>
  </w:style>
  <w:style w:type="paragraph" w:styleId="List">
    <w:name w:val="List"/>
    <w:basedOn w:val="Textbody"/>
    <w:rsid w:val="00BC3247"/>
    <w:rPr>
      <w:rFonts w:cs="Tahoma"/>
    </w:rPr>
  </w:style>
  <w:style w:type="paragraph" w:styleId="Caption">
    <w:name w:val="caption"/>
    <w:basedOn w:val="Standard"/>
    <w:rsid w:val="00BC3247"/>
    <w:pPr>
      <w:suppressLineNumbers/>
      <w:spacing w:before="120" w:after="120"/>
    </w:pPr>
    <w:rPr>
      <w:rFonts w:cs="Tahoma"/>
      <w:i/>
      <w:iCs/>
    </w:rPr>
  </w:style>
  <w:style w:type="paragraph" w:customStyle="1" w:styleId="Index">
    <w:name w:val="Index"/>
    <w:basedOn w:val="Standard"/>
    <w:rsid w:val="00BC3247"/>
    <w:pPr>
      <w:suppressLineNumbers/>
    </w:pPr>
    <w:rPr>
      <w:rFonts w:cs="Tahoma"/>
    </w:rPr>
  </w:style>
  <w:style w:type="paragraph" w:customStyle="1" w:styleId="Footnote">
    <w:name w:val="Footnote"/>
    <w:basedOn w:val="Standard"/>
    <w:rsid w:val="00BC3247"/>
    <w:pPr>
      <w:suppressLineNumbers/>
      <w:ind w:left="283" w:hanging="283"/>
    </w:pPr>
    <w:rPr>
      <w:sz w:val="20"/>
      <w:szCs w:val="20"/>
    </w:rPr>
  </w:style>
  <w:style w:type="character" w:customStyle="1" w:styleId="FootnoteSymbol">
    <w:name w:val="Footnote Symbol"/>
    <w:rsid w:val="00BC3247"/>
  </w:style>
  <w:style w:type="character" w:customStyle="1" w:styleId="Footnoteanchor">
    <w:name w:val="Footnote anchor"/>
    <w:rsid w:val="00BC3247"/>
    <w:rPr>
      <w:position w:val="0"/>
      <w:vertAlign w:val="superscript"/>
    </w:rPr>
  </w:style>
  <w:style w:type="character" w:customStyle="1" w:styleId="Char9">
    <w:name w:val="הקדשות Char"/>
    <w:basedOn w:val="DefaultParagraphFont"/>
    <w:link w:val="af2"/>
    <w:locked/>
    <w:rsid w:val="00866A3D"/>
    <w:rPr>
      <w:rFonts w:ascii="Narkisim" w:eastAsia="Times New Roman" w:hAnsi="Narkisim" w:cs="Narkisim"/>
      <w:sz w:val="27"/>
      <w:szCs w:val="27"/>
      <w:lang w:bidi="he-IL"/>
    </w:rPr>
  </w:style>
  <w:style w:type="paragraph" w:customStyle="1" w:styleId="af2">
    <w:name w:val="הקדשות"/>
    <w:basedOn w:val="Normal"/>
    <w:link w:val="Char9"/>
    <w:rsid w:val="00866A3D"/>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7F4A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4A5C"/>
    <w:rPr>
      <w:i/>
      <w:iCs/>
      <w:color w:val="5B9BD5" w:themeColor="accent1"/>
      <w:lang w:bidi="he-IL"/>
    </w:rPr>
  </w:style>
  <w:style w:type="paragraph" w:customStyle="1" w:styleId="af3">
    <w:name w:val="הקדשה"/>
    <w:basedOn w:val="Normal"/>
    <w:link w:val="Chara"/>
    <w:qFormat/>
    <w:rsid w:val="007567A8"/>
    <w:pPr>
      <w:bidi/>
      <w:spacing w:line="240" w:lineRule="auto"/>
      <w:jc w:val="center"/>
    </w:pPr>
    <w:rPr>
      <w:rFonts w:cs="1ShefaClassic"/>
      <w:sz w:val="28"/>
      <w:szCs w:val="28"/>
    </w:rPr>
  </w:style>
  <w:style w:type="table" w:styleId="TableGridLight">
    <w:name w:val="Grid Table Light"/>
    <w:basedOn w:val="TableNormal"/>
    <w:uiPriority w:val="40"/>
    <w:rsid w:val="009710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הקדשה Char"/>
    <w:basedOn w:val="DefaultParagraphFont"/>
    <w:link w:val="af3"/>
    <w:rsid w:val="007567A8"/>
    <w:rPr>
      <w:rFonts w:cs="1ShefaClassic"/>
      <w:sz w:val="28"/>
      <w:szCs w:val="28"/>
      <w:lang w:bidi="he-IL"/>
    </w:rPr>
  </w:style>
  <w:style w:type="character" w:customStyle="1" w:styleId="Char7">
    <w:name w:val="כותרת Char"/>
    <w:basedOn w:val="DefaultParagraphFont"/>
    <w:link w:val="a8"/>
    <w:rsid w:val="00345A92"/>
    <w:rPr>
      <w:rFonts w:ascii="Times New Roman" w:eastAsia="Times New Roman" w:hAnsi="Times New Roman" w:cs="David"/>
      <w:b/>
      <w:bCs/>
      <w:sz w:val="35"/>
      <w:szCs w:val="33"/>
      <w:lang w:bidi="he-IL"/>
    </w:rPr>
  </w:style>
  <w:style w:type="paragraph" w:customStyle="1" w:styleId="about">
    <w:name w:val="about"/>
    <w:basedOn w:val="Normal"/>
    <w:rsid w:val="00D93DD6"/>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2B74E9"/>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EE60A4"/>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EE60A4"/>
    <w:rPr>
      <w:rFonts w:ascii="David" w:hAnsi="David" w:cs="David"/>
      <w:b/>
      <w:bCs/>
      <w:lang w:bidi="he-IL"/>
    </w:rPr>
  </w:style>
  <w:style w:type="character" w:customStyle="1" w:styleId="Heading10">
    <w:name w:val="Heading #1_"/>
    <w:basedOn w:val="DefaultParagraphFont"/>
    <w:link w:val="Heading11"/>
    <w:rsid w:val="00E83F64"/>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E83F64"/>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E83F64"/>
    <w:pPr>
      <w:shd w:val="clear" w:color="auto" w:fill="FFFFFF"/>
      <w:bidi/>
      <w:spacing w:after="300" w:line="0" w:lineRule="atLeast"/>
      <w:jc w:val="both"/>
      <w:outlineLvl w:val="0"/>
    </w:pPr>
    <w:rPr>
      <w:rFonts w:ascii="FrankRuehl" w:eastAsia="FrankRuehl" w:hAnsi="FrankRuehl" w:cs="FrankRuehl"/>
      <w:sz w:val="36"/>
      <w:szCs w:val="36"/>
      <w:lang w:bidi="ar-SA"/>
    </w:rPr>
  </w:style>
  <w:style w:type="paragraph" w:customStyle="1" w:styleId="BodyText1">
    <w:name w:val="Body Text1"/>
    <w:basedOn w:val="Normal"/>
    <w:link w:val="Bodytext0"/>
    <w:rsid w:val="00E83F64"/>
    <w:pPr>
      <w:shd w:val="clear" w:color="auto" w:fill="FFFFFF"/>
      <w:bidi/>
      <w:spacing w:before="300" w:after="0" w:line="347" w:lineRule="exact"/>
      <w:jc w:val="both"/>
    </w:pPr>
    <w:rPr>
      <w:rFonts w:ascii="FrankRuehl" w:eastAsia="FrankRuehl" w:hAnsi="FrankRuehl" w:cs="FrankRuehl"/>
      <w:sz w:val="29"/>
      <w:szCs w:val="29"/>
      <w:lang w:bidi="ar-SA"/>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8C2FCA"/>
    <w:rPr>
      <w:rFonts w:cs="FrankRuehl"/>
      <w:color w:val="000000"/>
      <w:kern w:val="28"/>
      <w:lang w:val="en-US" w:eastAsia="en-US" w:bidi="he-IL"/>
    </w:rPr>
  </w:style>
  <w:style w:type="paragraph" w:customStyle="1" w:styleId="af5">
    <w:name w:val="פנים"/>
    <w:rsid w:val="00E86F08"/>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bidi="he-IL"/>
    </w:rPr>
  </w:style>
  <w:style w:type="character" w:styleId="SubtleReference">
    <w:name w:val="Subtle Reference"/>
    <w:basedOn w:val="DefaultParagraphFont"/>
    <w:uiPriority w:val="31"/>
    <w:rsid w:val="00D44CA4"/>
    <w:rPr>
      <w:smallCaps/>
      <w:color w:val="5A5A5A" w:themeColor="text1" w:themeTint="A5"/>
    </w:rPr>
  </w:style>
  <w:style w:type="paragraph" w:customStyle="1" w:styleId="headingchapters">
    <w:name w:val="heading chapters"/>
    <w:basedOn w:val="Heading1"/>
    <w:rsid w:val="00CE468E"/>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rsid w:val="00CE468E"/>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CE468E"/>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5D5315"/>
  </w:style>
  <w:style w:type="character" w:styleId="Strong">
    <w:name w:val="Strong"/>
    <w:rsid w:val="00A94D5A"/>
    <w:rPr>
      <w:b/>
      <w:bCs/>
    </w:rPr>
  </w:style>
  <w:style w:type="paragraph" w:customStyle="1" w:styleId="af8">
    <w:name w:val="תוכן ותמצית"/>
    <w:rsid w:val="00761E8C"/>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bidi="he-IL"/>
    </w:rPr>
  </w:style>
  <w:style w:type="paragraph" w:customStyle="1" w:styleId="12">
    <w:name w:val="מדור1"/>
    <w:basedOn w:val="a3"/>
    <w:link w:val="1Char0"/>
    <w:qFormat/>
    <w:rsid w:val="005305A4"/>
    <w:pPr>
      <w:spacing w:before="0" w:after="100"/>
    </w:pPr>
    <w:rPr>
      <w:rFonts w:eastAsiaTheme="minorHAnsi"/>
    </w:rPr>
  </w:style>
  <w:style w:type="character" w:customStyle="1" w:styleId="1Char0">
    <w:name w:val="מדור1 Char"/>
    <w:basedOn w:val="Char3"/>
    <w:link w:val="12"/>
    <w:rsid w:val="005305A4"/>
    <w:rPr>
      <w:rFonts w:ascii="FbTehilaMedium" w:eastAsia="Times New Roman" w:hAnsi="FbTehilaMedium" w:cs="FbTehilaMedium"/>
      <w:sz w:val="70"/>
      <w:szCs w:val="70"/>
      <w:lang w:val="en-GB" w:bidi="he-IL"/>
    </w:rPr>
  </w:style>
  <w:style w:type="paragraph" w:customStyle="1" w:styleId="af9">
    <w:name w:val="מענה"/>
    <w:basedOn w:val="Normal"/>
    <w:link w:val="Charb"/>
    <w:qFormat/>
    <w:rsid w:val="00A25B8B"/>
    <w:pPr>
      <w:bidi/>
      <w:spacing w:line="360" w:lineRule="auto"/>
      <w:jc w:val="center"/>
    </w:pPr>
    <w:rPr>
      <w:rFonts w:ascii="FbSfaradi" w:hAnsi="FbSfaradi" w:cs="FbSfaradi"/>
      <w:sz w:val="26"/>
      <w:szCs w:val="26"/>
    </w:rPr>
  </w:style>
  <w:style w:type="character" w:customStyle="1" w:styleId="Charb">
    <w:name w:val="מענה Char"/>
    <w:basedOn w:val="DefaultParagraphFont"/>
    <w:link w:val="af9"/>
    <w:rsid w:val="00A25B8B"/>
    <w:rPr>
      <w:rFonts w:ascii="FbSfaradi" w:hAnsi="FbSfaradi" w:cs="FbSfaradi"/>
      <w:sz w:val="26"/>
      <w:szCs w:val="26"/>
      <w:lang w:bidi="he-IL"/>
    </w:rPr>
  </w:style>
  <w:style w:type="character" w:customStyle="1" w:styleId="word">
    <w:name w:val="word"/>
    <w:rsid w:val="004A64CE"/>
    <w:rPr>
      <w:rFonts w:ascii="Times New Roman" w:hAnsi="Times New Roman" w:cs="Times New Roman"/>
    </w:rPr>
  </w:style>
  <w:style w:type="paragraph" w:customStyle="1" w:styleId="HaarosBody">
    <w:name w:val="Haaros Body"/>
    <w:basedOn w:val="Normal"/>
    <w:link w:val="HaarosBodyChar"/>
    <w:qFormat/>
    <w:rsid w:val="005F6E4F"/>
    <w:pPr>
      <w:bidi/>
      <w:spacing w:after="200" w:line="276" w:lineRule="auto"/>
      <w:jc w:val="both"/>
    </w:pPr>
    <w:rPr>
      <w:rFonts w:ascii="Narkisim" w:hAnsi="Narkisim" w:cs="Narkisim"/>
      <w:szCs w:val="24"/>
    </w:rPr>
  </w:style>
  <w:style w:type="character" w:customStyle="1" w:styleId="HaarosBodyChar">
    <w:name w:val="Haaros Body Char"/>
    <w:basedOn w:val="DefaultParagraphFont"/>
    <w:link w:val="HaarosBody"/>
    <w:rsid w:val="005F6E4F"/>
    <w:rPr>
      <w:rFonts w:ascii="Narkisim" w:hAnsi="Narkisim" w:cs="Narkisim"/>
      <w:szCs w:val="24"/>
      <w:lang w:bidi="he-IL"/>
    </w:rPr>
  </w:style>
  <w:style w:type="paragraph" w:customStyle="1" w:styleId="HaarosTitle">
    <w:name w:val="Haaros Title"/>
    <w:basedOn w:val="HaarosName"/>
    <w:link w:val="HaarosTitleChar"/>
    <w:rsid w:val="005F6E4F"/>
    <w:pPr>
      <w:jc w:val="both"/>
    </w:pPr>
    <w:rPr>
      <w:sz w:val="38"/>
      <w:szCs w:val="38"/>
    </w:rPr>
  </w:style>
  <w:style w:type="character" w:customStyle="1" w:styleId="HaarosTitleChar">
    <w:name w:val="Haaros Title Char"/>
    <w:basedOn w:val="HaarosNameChar"/>
    <w:link w:val="HaarosTitle"/>
    <w:rsid w:val="005F6E4F"/>
    <w:rPr>
      <w:rFonts w:ascii="David" w:hAnsi="David" w:cs="David"/>
      <w:b/>
      <w:bCs/>
      <w:sz w:val="38"/>
      <w:szCs w:val="38"/>
      <w:lang w:bidi="he-IL"/>
    </w:rPr>
  </w:style>
  <w:style w:type="paragraph" w:styleId="BodyText2">
    <w:name w:val="Body Text 2"/>
    <w:basedOn w:val="Normal"/>
    <w:link w:val="BodyText2Char"/>
    <w:semiHidden/>
    <w:rsid w:val="00575325"/>
    <w:pPr>
      <w:tabs>
        <w:tab w:val="left" w:pos="720"/>
        <w:tab w:val="left" w:pos="4320"/>
        <w:tab w:val="left" w:pos="4608"/>
        <w:tab w:val="left" w:pos="5760"/>
        <w:tab w:val="left" w:pos="6912"/>
        <w:tab w:val="left" w:pos="8063"/>
        <w:tab w:val="left" w:pos="9216"/>
      </w:tabs>
      <w:bidi/>
      <w:spacing w:after="0" w:line="240" w:lineRule="atLeast"/>
      <w:jc w:val="both"/>
    </w:pPr>
    <w:rPr>
      <w:rFonts w:ascii="Times New Roman" w:eastAsia="Times New Roman" w:hAnsi="Times New Roman" w:cs="Miriam"/>
      <w:sz w:val="24"/>
      <w:szCs w:val="28"/>
    </w:rPr>
  </w:style>
  <w:style w:type="character" w:customStyle="1" w:styleId="BodyText2Char">
    <w:name w:val="Body Text 2 Char"/>
    <w:basedOn w:val="DefaultParagraphFont"/>
    <w:link w:val="BodyText2"/>
    <w:semiHidden/>
    <w:rsid w:val="00575325"/>
    <w:rPr>
      <w:rFonts w:ascii="Times New Roman" w:eastAsia="Times New Roman" w:hAnsi="Times New Roman" w:cs="Miriam"/>
      <w:sz w:val="24"/>
      <w:szCs w:val="28"/>
      <w:lang w:bidi="he-IL"/>
    </w:rPr>
  </w:style>
  <w:style w:type="character" w:customStyle="1" w:styleId="Charc">
    <w:name w:val="נורמל Char"/>
    <w:rsid w:val="001E45BB"/>
    <w:rPr>
      <w:rFonts w:ascii="Times New Roman" w:eastAsia="Times New Roman" w:hAnsi="Times New Roman" w:cs="FrankRuehl"/>
      <w:sz w:val="27"/>
      <w:szCs w:val="27"/>
    </w:rPr>
  </w:style>
  <w:style w:type="paragraph" w:styleId="BodyTextIndent">
    <w:name w:val="Body Text Indent"/>
    <w:basedOn w:val="Normal"/>
    <w:link w:val="BodyTextIndentChar"/>
    <w:uiPriority w:val="99"/>
    <w:semiHidden/>
    <w:unhideWhenUsed/>
    <w:rsid w:val="008C5284"/>
    <w:pPr>
      <w:spacing w:after="120"/>
      <w:ind w:left="360"/>
    </w:pPr>
  </w:style>
  <w:style w:type="character" w:customStyle="1" w:styleId="BodyTextIndentChar">
    <w:name w:val="Body Text Indent Char"/>
    <w:basedOn w:val="DefaultParagraphFont"/>
    <w:link w:val="BodyTextIndent"/>
    <w:uiPriority w:val="99"/>
    <w:semiHidden/>
    <w:rsid w:val="008C5284"/>
    <w:rPr>
      <w:lang w:bidi="he-IL"/>
    </w:rPr>
  </w:style>
  <w:style w:type="paragraph" w:styleId="BodyTextIndent2">
    <w:name w:val="Body Text Indent 2"/>
    <w:basedOn w:val="Normal"/>
    <w:link w:val="BodyTextIndent2Char"/>
    <w:uiPriority w:val="99"/>
    <w:semiHidden/>
    <w:unhideWhenUsed/>
    <w:rsid w:val="008C5284"/>
    <w:pPr>
      <w:spacing w:after="120" w:line="480" w:lineRule="auto"/>
      <w:ind w:left="360"/>
    </w:pPr>
  </w:style>
  <w:style w:type="character" w:customStyle="1" w:styleId="BodyTextIndent2Char">
    <w:name w:val="Body Text Indent 2 Char"/>
    <w:basedOn w:val="DefaultParagraphFont"/>
    <w:link w:val="BodyTextIndent2"/>
    <w:uiPriority w:val="99"/>
    <w:semiHidden/>
    <w:rsid w:val="008C5284"/>
    <w:rPr>
      <w:lang w:bidi="he-IL"/>
    </w:rPr>
  </w:style>
  <w:style w:type="paragraph" w:customStyle="1" w:styleId="afa">
    <w:name w:val="שם הרב"/>
    <w:basedOn w:val="Normal"/>
    <w:rsid w:val="00DE20E5"/>
    <w:pPr>
      <w:bidi/>
      <w:spacing w:after="0" w:line="240" w:lineRule="auto"/>
      <w:jc w:val="right"/>
    </w:pPr>
    <w:rPr>
      <w:rFonts w:ascii="Times New Roman" w:eastAsia="Times New Roman" w:hAnsi="Times New Roman" w:cs="MNarkisim"/>
      <w:szCs w:val="28"/>
    </w:rPr>
  </w:style>
  <w:style w:type="character" w:customStyle="1" w:styleId="TitleChar1">
    <w:name w:val="Title Char1"/>
    <w:basedOn w:val="DefaultParagraphFont"/>
    <w:uiPriority w:val="10"/>
    <w:rsid w:val="00644C97"/>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644C97"/>
    <w:rPr>
      <w:rFonts w:eastAsiaTheme="minorEastAsia"/>
      <w:color w:val="5A5A5A" w:themeColor="text1" w:themeTint="A5"/>
      <w:spacing w:val="15"/>
    </w:rPr>
  </w:style>
  <w:style w:type="character" w:customStyle="1" w:styleId="mareimakom">
    <w:name w:val="mareimakom"/>
    <w:basedOn w:val="DefaultParagraphFont"/>
    <w:rsid w:val="00B65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58">
      <w:bodyDiv w:val="1"/>
      <w:marLeft w:val="0"/>
      <w:marRight w:val="0"/>
      <w:marTop w:val="0"/>
      <w:marBottom w:val="0"/>
      <w:divBdr>
        <w:top w:val="none" w:sz="0" w:space="0" w:color="auto"/>
        <w:left w:val="none" w:sz="0" w:space="0" w:color="auto"/>
        <w:bottom w:val="none" w:sz="0" w:space="0" w:color="auto"/>
        <w:right w:val="none" w:sz="0" w:space="0" w:color="auto"/>
      </w:divBdr>
    </w:div>
    <w:div w:id="27487818">
      <w:bodyDiv w:val="1"/>
      <w:marLeft w:val="0"/>
      <w:marRight w:val="0"/>
      <w:marTop w:val="0"/>
      <w:marBottom w:val="0"/>
      <w:divBdr>
        <w:top w:val="none" w:sz="0" w:space="0" w:color="auto"/>
        <w:left w:val="none" w:sz="0" w:space="0" w:color="auto"/>
        <w:bottom w:val="none" w:sz="0" w:space="0" w:color="auto"/>
        <w:right w:val="none" w:sz="0" w:space="0" w:color="auto"/>
      </w:divBdr>
    </w:div>
    <w:div w:id="33585918">
      <w:bodyDiv w:val="1"/>
      <w:marLeft w:val="0"/>
      <w:marRight w:val="0"/>
      <w:marTop w:val="0"/>
      <w:marBottom w:val="0"/>
      <w:divBdr>
        <w:top w:val="none" w:sz="0" w:space="0" w:color="auto"/>
        <w:left w:val="none" w:sz="0" w:space="0" w:color="auto"/>
        <w:bottom w:val="none" w:sz="0" w:space="0" w:color="auto"/>
        <w:right w:val="none" w:sz="0" w:space="0" w:color="auto"/>
      </w:divBdr>
    </w:div>
    <w:div w:id="37437474">
      <w:bodyDiv w:val="1"/>
      <w:marLeft w:val="0"/>
      <w:marRight w:val="0"/>
      <w:marTop w:val="0"/>
      <w:marBottom w:val="0"/>
      <w:divBdr>
        <w:top w:val="none" w:sz="0" w:space="0" w:color="auto"/>
        <w:left w:val="none" w:sz="0" w:space="0" w:color="auto"/>
        <w:bottom w:val="none" w:sz="0" w:space="0" w:color="auto"/>
        <w:right w:val="none" w:sz="0" w:space="0" w:color="auto"/>
      </w:divBdr>
    </w:div>
    <w:div w:id="66463134">
      <w:bodyDiv w:val="1"/>
      <w:marLeft w:val="0"/>
      <w:marRight w:val="0"/>
      <w:marTop w:val="0"/>
      <w:marBottom w:val="0"/>
      <w:divBdr>
        <w:top w:val="none" w:sz="0" w:space="0" w:color="auto"/>
        <w:left w:val="none" w:sz="0" w:space="0" w:color="auto"/>
        <w:bottom w:val="none" w:sz="0" w:space="0" w:color="auto"/>
        <w:right w:val="none" w:sz="0" w:space="0" w:color="auto"/>
      </w:divBdr>
    </w:div>
    <w:div w:id="87772461">
      <w:bodyDiv w:val="1"/>
      <w:marLeft w:val="0"/>
      <w:marRight w:val="0"/>
      <w:marTop w:val="0"/>
      <w:marBottom w:val="0"/>
      <w:divBdr>
        <w:top w:val="none" w:sz="0" w:space="0" w:color="auto"/>
        <w:left w:val="none" w:sz="0" w:space="0" w:color="auto"/>
        <w:bottom w:val="none" w:sz="0" w:space="0" w:color="auto"/>
        <w:right w:val="none" w:sz="0" w:space="0" w:color="auto"/>
      </w:divBdr>
      <w:divsChild>
        <w:div w:id="1305162565">
          <w:marLeft w:val="0"/>
          <w:marRight w:val="0"/>
          <w:marTop w:val="0"/>
          <w:marBottom w:val="0"/>
          <w:divBdr>
            <w:top w:val="none" w:sz="0" w:space="0" w:color="auto"/>
            <w:left w:val="none" w:sz="0" w:space="0" w:color="auto"/>
            <w:bottom w:val="none" w:sz="0" w:space="0" w:color="auto"/>
            <w:right w:val="none" w:sz="0" w:space="0" w:color="auto"/>
          </w:divBdr>
        </w:div>
        <w:div w:id="1515731688">
          <w:marLeft w:val="0"/>
          <w:marRight w:val="0"/>
          <w:marTop w:val="0"/>
          <w:marBottom w:val="0"/>
          <w:divBdr>
            <w:top w:val="none" w:sz="0" w:space="0" w:color="auto"/>
            <w:left w:val="none" w:sz="0" w:space="0" w:color="auto"/>
            <w:bottom w:val="none" w:sz="0" w:space="0" w:color="auto"/>
            <w:right w:val="none" w:sz="0" w:space="0" w:color="auto"/>
          </w:divBdr>
        </w:div>
        <w:div w:id="1810704319">
          <w:marLeft w:val="0"/>
          <w:marRight w:val="0"/>
          <w:marTop w:val="0"/>
          <w:marBottom w:val="0"/>
          <w:divBdr>
            <w:top w:val="none" w:sz="0" w:space="0" w:color="auto"/>
            <w:left w:val="none" w:sz="0" w:space="0" w:color="auto"/>
            <w:bottom w:val="none" w:sz="0" w:space="0" w:color="auto"/>
            <w:right w:val="none" w:sz="0" w:space="0" w:color="auto"/>
          </w:divBdr>
        </w:div>
        <w:div w:id="2001230529">
          <w:marLeft w:val="0"/>
          <w:marRight w:val="0"/>
          <w:marTop w:val="0"/>
          <w:marBottom w:val="0"/>
          <w:divBdr>
            <w:top w:val="none" w:sz="0" w:space="0" w:color="auto"/>
            <w:left w:val="none" w:sz="0" w:space="0" w:color="auto"/>
            <w:bottom w:val="none" w:sz="0" w:space="0" w:color="auto"/>
            <w:right w:val="none" w:sz="0" w:space="0" w:color="auto"/>
          </w:divBdr>
        </w:div>
        <w:div w:id="2031562605">
          <w:marLeft w:val="0"/>
          <w:marRight w:val="0"/>
          <w:marTop w:val="0"/>
          <w:marBottom w:val="0"/>
          <w:divBdr>
            <w:top w:val="none" w:sz="0" w:space="0" w:color="auto"/>
            <w:left w:val="none" w:sz="0" w:space="0" w:color="auto"/>
            <w:bottom w:val="none" w:sz="0" w:space="0" w:color="auto"/>
            <w:right w:val="none" w:sz="0" w:space="0" w:color="auto"/>
          </w:divBdr>
        </w:div>
      </w:divsChild>
    </w:div>
    <w:div w:id="94793134">
      <w:bodyDiv w:val="1"/>
      <w:marLeft w:val="0"/>
      <w:marRight w:val="0"/>
      <w:marTop w:val="0"/>
      <w:marBottom w:val="0"/>
      <w:divBdr>
        <w:top w:val="none" w:sz="0" w:space="0" w:color="auto"/>
        <w:left w:val="none" w:sz="0" w:space="0" w:color="auto"/>
        <w:bottom w:val="none" w:sz="0" w:space="0" w:color="auto"/>
        <w:right w:val="none" w:sz="0" w:space="0" w:color="auto"/>
      </w:divBdr>
    </w:div>
    <w:div w:id="112360402">
      <w:bodyDiv w:val="1"/>
      <w:marLeft w:val="0"/>
      <w:marRight w:val="0"/>
      <w:marTop w:val="0"/>
      <w:marBottom w:val="0"/>
      <w:divBdr>
        <w:top w:val="none" w:sz="0" w:space="0" w:color="auto"/>
        <w:left w:val="none" w:sz="0" w:space="0" w:color="auto"/>
        <w:bottom w:val="none" w:sz="0" w:space="0" w:color="auto"/>
        <w:right w:val="none" w:sz="0" w:space="0" w:color="auto"/>
      </w:divBdr>
    </w:div>
    <w:div w:id="161092922">
      <w:bodyDiv w:val="1"/>
      <w:marLeft w:val="0"/>
      <w:marRight w:val="0"/>
      <w:marTop w:val="0"/>
      <w:marBottom w:val="0"/>
      <w:divBdr>
        <w:top w:val="none" w:sz="0" w:space="0" w:color="auto"/>
        <w:left w:val="none" w:sz="0" w:space="0" w:color="auto"/>
        <w:bottom w:val="none" w:sz="0" w:space="0" w:color="auto"/>
        <w:right w:val="none" w:sz="0" w:space="0" w:color="auto"/>
      </w:divBdr>
    </w:div>
    <w:div w:id="164593403">
      <w:bodyDiv w:val="1"/>
      <w:marLeft w:val="0"/>
      <w:marRight w:val="0"/>
      <w:marTop w:val="0"/>
      <w:marBottom w:val="0"/>
      <w:divBdr>
        <w:top w:val="none" w:sz="0" w:space="0" w:color="auto"/>
        <w:left w:val="none" w:sz="0" w:space="0" w:color="auto"/>
        <w:bottom w:val="none" w:sz="0" w:space="0" w:color="auto"/>
        <w:right w:val="none" w:sz="0" w:space="0" w:color="auto"/>
      </w:divBdr>
    </w:div>
    <w:div w:id="168326935">
      <w:bodyDiv w:val="1"/>
      <w:marLeft w:val="0"/>
      <w:marRight w:val="0"/>
      <w:marTop w:val="0"/>
      <w:marBottom w:val="0"/>
      <w:divBdr>
        <w:top w:val="none" w:sz="0" w:space="0" w:color="auto"/>
        <w:left w:val="none" w:sz="0" w:space="0" w:color="auto"/>
        <w:bottom w:val="none" w:sz="0" w:space="0" w:color="auto"/>
        <w:right w:val="none" w:sz="0" w:space="0" w:color="auto"/>
      </w:divBdr>
    </w:div>
    <w:div w:id="171262211">
      <w:bodyDiv w:val="1"/>
      <w:marLeft w:val="0"/>
      <w:marRight w:val="0"/>
      <w:marTop w:val="0"/>
      <w:marBottom w:val="0"/>
      <w:divBdr>
        <w:top w:val="none" w:sz="0" w:space="0" w:color="auto"/>
        <w:left w:val="none" w:sz="0" w:space="0" w:color="auto"/>
        <w:bottom w:val="none" w:sz="0" w:space="0" w:color="auto"/>
        <w:right w:val="none" w:sz="0" w:space="0" w:color="auto"/>
      </w:divBdr>
    </w:div>
    <w:div w:id="171727830">
      <w:bodyDiv w:val="1"/>
      <w:marLeft w:val="0"/>
      <w:marRight w:val="0"/>
      <w:marTop w:val="0"/>
      <w:marBottom w:val="0"/>
      <w:divBdr>
        <w:top w:val="none" w:sz="0" w:space="0" w:color="auto"/>
        <w:left w:val="none" w:sz="0" w:space="0" w:color="auto"/>
        <w:bottom w:val="none" w:sz="0" w:space="0" w:color="auto"/>
        <w:right w:val="none" w:sz="0" w:space="0" w:color="auto"/>
      </w:divBdr>
    </w:div>
    <w:div w:id="176844650">
      <w:bodyDiv w:val="1"/>
      <w:marLeft w:val="0"/>
      <w:marRight w:val="0"/>
      <w:marTop w:val="0"/>
      <w:marBottom w:val="0"/>
      <w:divBdr>
        <w:top w:val="none" w:sz="0" w:space="0" w:color="auto"/>
        <w:left w:val="none" w:sz="0" w:space="0" w:color="auto"/>
        <w:bottom w:val="none" w:sz="0" w:space="0" w:color="auto"/>
        <w:right w:val="none" w:sz="0" w:space="0" w:color="auto"/>
      </w:divBdr>
    </w:div>
    <w:div w:id="176964449">
      <w:bodyDiv w:val="1"/>
      <w:marLeft w:val="0"/>
      <w:marRight w:val="0"/>
      <w:marTop w:val="0"/>
      <w:marBottom w:val="0"/>
      <w:divBdr>
        <w:top w:val="none" w:sz="0" w:space="0" w:color="auto"/>
        <w:left w:val="none" w:sz="0" w:space="0" w:color="auto"/>
        <w:bottom w:val="none" w:sz="0" w:space="0" w:color="auto"/>
        <w:right w:val="none" w:sz="0" w:space="0" w:color="auto"/>
      </w:divBdr>
    </w:div>
    <w:div w:id="183981844">
      <w:bodyDiv w:val="1"/>
      <w:marLeft w:val="0"/>
      <w:marRight w:val="0"/>
      <w:marTop w:val="0"/>
      <w:marBottom w:val="0"/>
      <w:divBdr>
        <w:top w:val="none" w:sz="0" w:space="0" w:color="auto"/>
        <w:left w:val="none" w:sz="0" w:space="0" w:color="auto"/>
        <w:bottom w:val="none" w:sz="0" w:space="0" w:color="auto"/>
        <w:right w:val="none" w:sz="0" w:space="0" w:color="auto"/>
      </w:divBdr>
    </w:div>
    <w:div w:id="209803675">
      <w:bodyDiv w:val="1"/>
      <w:marLeft w:val="0"/>
      <w:marRight w:val="0"/>
      <w:marTop w:val="0"/>
      <w:marBottom w:val="0"/>
      <w:divBdr>
        <w:top w:val="none" w:sz="0" w:space="0" w:color="auto"/>
        <w:left w:val="none" w:sz="0" w:space="0" w:color="auto"/>
        <w:bottom w:val="none" w:sz="0" w:space="0" w:color="auto"/>
        <w:right w:val="none" w:sz="0" w:space="0" w:color="auto"/>
      </w:divBdr>
    </w:div>
    <w:div w:id="215170410">
      <w:bodyDiv w:val="1"/>
      <w:marLeft w:val="0"/>
      <w:marRight w:val="0"/>
      <w:marTop w:val="0"/>
      <w:marBottom w:val="0"/>
      <w:divBdr>
        <w:top w:val="none" w:sz="0" w:space="0" w:color="auto"/>
        <w:left w:val="none" w:sz="0" w:space="0" w:color="auto"/>
        <w:bottom w:val="none" w:sz="0" w:space="0" w:color="auto"/>
        <w:right w:val="none" w:sz="0" w:space="0" w:color="auto"/>
      </w:divBdr>
    </w:div>
    <w:div w:id="217859245">
      <w:bodyDiv w:val="1"/>
      <w:marLeft w:val="0"/>
      <w:marRight w:val="0"/>
      <w:marTop w:val="0"/>
      <w:marBottom w:val="0"/>
      <w:divBdr>
        <w:top w:val="none" w:sz="0" w:space="0" w:color="auto"/>
        <w:left w:val="none" w:sz="0" w:space="0" w:color="auto"/>
        <w:bottom w:val="none" w:sz="0" w:space="0" w:color="auto"/>
        <w:right w:val="none" w:sz="0" w:space="0" w:color="auto"/>
      </w:divBdr>
    </w:div>
    <w:div w:id="235634006">
      <w:bodyDiv w:val="1"/>
      <w:marLeft w:val="0"/>
      <w:marRight w:val="0"/>
      <w:marTop w:val="0"/>
      <w:marBottom w:val="0"/>
      <w:divBdr>
        <w:top w:val="none" w:sz="0" w:space="0" w:color="auto"/>
        <w:left w:val="none" w:sz="0" w:space="0" w:color="auto"/>
        <w:bottom w:val="none" w:sz="0" w:space="0" w:color="auto"/>
        <w:right w:val="none" w:sz="0" w:space="0" w:color="auto"/>
      </w:divBdr>
    </w:div>
    <w:div w:id="252594330">
      <w:bodyDiv w:val="1"/>
      <w:marLeft w:val="0"/>
      <w:marRight w:val="0"/>
      <w:marTop w:val="0"/>
      <w:marBottom w:val="0"/>
      <w:divBdr>
        <w:top w:val="none" w:sz="0" w:space="0" w:color="auto"/>
        <w:left w:val="none" w:sz="0" w:space="0" w:color="auto"/>
        <w:bottom w:val="none" w:sz="0" w:space="0" w:color="auto"/>
        <w:right w:val="none" w:sz="0" w:space="0" w:color="auto"/>
      </w:divBdr>
    </w:div>
    <w:div w:id="275531025">
      <w:bodyDiv w:val="1"/>
      <w:marLeft w:val="0"/>
      <w:marRight w:val="0"/>
      <w:marTop w:val="0"/>
      <w:marBottom w:val="0"/>
      <w:divBdr>
        <w:top w:val="none" w:sz="0" w:space="0" w:color="auto"/>
        <w:left w:val="none" w:sz="0" w:space="0" w:color="auto"/>
        <w:bottom w:val="none" w:sz="0" w:space="0" w:color="auto"/>
        <w:right w:val="none" w:sz="0" w:space="0" w:color="auto"/>
      </w:divBdr>
    </w:div>
    <w:div w:id="279648014">
      <w:bodyDiv w:val="1"/>
      <w:marLeft w:val="0"/>
      <w:marRight w:val="0"/>
      <w:marTop w:val="0"/>
      <w:marBottom w:val="0"/>
      <w:divBdr>
        <w:top w:val="none" w:sz="0" w:space="0" w:color="auto"/>
        <w:left w:val="none" w:sz="0" w:space="0" w:color="auto"/>
        <w:bottom w:val="none" w:sz="0" w:space="0" w:color="auto"/>
        <w:right w:val="none" w:sz="0" w:space="0" w:color="auto"/>
      </w:divBdr>
    </w:div>
    <w:div w:id="307127822">
      <w:bodyDiv w:val="1"/>
      <w:marLeft w:val="0"/>
      <w:marRight w:val="0"/>
      <w:marTop w:val="0"/>
      <w:marBottom w:val="0"/>
      <w:divBdr>
        <w:top w:val="none" w:sz="0" w:space="0" w:color="auto"/>
        <w:left w:val="none" w:sz="0" w:space="0" w:color="auto"/>
        <w:bottom w:val="none" w:sz="0" w:space="0" w:color="auto"/>
        <w:right w:val="none" w:sz="0" w:space="0" w:color="auto"/>
      </w:divBdr>
    </w:div>
    <w:div w:id="332223217">
      <w:bodyDiv w:val="1"/>
      <w:marLeft w:val="0"/>
      <w:marRight w:val="0"/>
      <w:marTop w:val="0"/>
      <w:marBottom w:val="0"/>
      <w:divBdr>
        <w:top w:val="none" w:sz="0" w:space="0" w:color="auto"/>
        <w:left w:val="none" w:sz="0" w:space="0" w:color="auto"/>
        <w:bottom w:val="none" w:sz="0" w:space="0" w:color="auto"/>
        <w:right w:val="none" w:sz="0" w:space="0" w:color="auto"/>
      </w:divBdr>
    </w:div>
    <w:div w:id="350110641">
      <w:bodyDiv w:val="1"/>
      <w:marLeft w:val="0"/>
      <w:marRight w:val="0"/>
      <w:marTop w:val="0"/>
      <w:marBottom w:val="0"/>
      <w:divBdr>
        <w:top w:val="none" w:sz="0" w:space="0" w:color="auto"/>
        <w:left w:val="none" w:sz="0" w:space="0" w:color="auto"/>
        <w:bottom w:val="none" w:sz="0" w:space="0" w:color="auto"/>
        <w:right w:val="none" w:sz="0" w:space="0" w:color="auto"/>
      </w:divBdr>
    </w:div>
    <w:div w:id="369845125">
      <w:bodyDiv w:val="1"/>
      <w:marLeft w:val="0"/>
      <w:marRight w:val="0"/>
      <w:marTop w:val="0"/>
      <w:marBottom w:val="0"/>
      <w:divBdr>
        <w:top w:val="none" w:sz="0" w:space="0" w:color="auto"/>
        <w:left w:val="none" w:sz="0" w:space="0" w:color="auto"/>
        <w:bottom w:val="none" w:sz="0" w:space="0" w:color="auto"/>
        <w:right w:val="none" w:sz="0" w:space="0" w:color="auto"/>
      </w:divBdr>
      <w:divsChild>
        <w:div w:id="49813606">
          <w:marLeft w:val="0"/>
          <w:marRight w:val="0"/>
          <w:marTop w:val="0"/>
          <w:marBottom w:val="0"/>
          <w:divBdr>
            <w:top w:val="none" w:sz="0" w:space="0" w:color="auto"/>
            <w:left w:val="none" w:sz="0" w:space="0" w:color="auto"/>
            <w:bottom w:val="none" w:sz="0" w:space="0" w:color="auto"/>
            <w:right w:val="none" w:sz="0" w:space="0" w:color="auto"/>
          </w:divBdr>
        </w:div>
        <w:div w:id="120654516">
          <w:marLeft w:val="0"/>
          <w:marRight w:val="0"/>
          <w:marTop w:val="0"/>
          <w:marBottom w:val="0"/>
          <w:divBdr>
            <w:top w:val="none" w:sz="0" w:space="0" w:color="auto"/>
            <w:left w:val="none" w:sz="0" w:space="0" w:color="auto"/>
            <w:bottom w:val="none" w:sz="0" w:space="0" w:color="auto"/>
            <w:right w:val="none" w:sz="0" w:space="0" w:color="auto"/>
          </w:divBdr>
        </w:div>
        <w:div w:id="208807491">
          <w:marLeft w:val="0"/>
          <w:marRight w:val="0"/>
          <w:marTop w:val="0"/>
          <w:marBottom w:val="0"/>
          <w:divBdr>
            <w:top w:val="none" w:sz="0" w:space="0" w:color="auto"/>
            <w:left w:val="none" w:sz="0" w:space="0" w:color="auto"/>
            <w:bottom w:val="none" w:sz="0" w:space="0" w:color="auto"/>
            <w:right w:val="none" w:sz="0" w:space="0" w:color="auto"/>
          </w:divBdr>
        </w:div>
        <w:div w:id="535193580">
          <w:marLeft w:val="0"/>
          <w:marRight w:val="0"/>
          <w:marTop w:val="0"/>
          <w:marBottom w:val="0"/>
          <w:divBdr>
            <w:top w:val="none" w:sz="0" w:space="0" w:color="auto"/>
            <w:left w:val="none" w:sz="0" w:space="0" w:color="auto"/>
            <w:bottom w:val="none" w:sz="0" w:space="0" w:color="auto"/>
            <w:right w:val="none" w:sz="0" w:space="0" w:color="auto"/>
          </w:divBdr>
        </w:div>
        <w:div w:id="1679042843">
          <w:marLeft w:val="0"/>
          <w:marRight w:val="0"/>
          <w:marTop w:val="0"/>
          <w:marBottom w:val="0"/>
          <w:divBdr>
            <w:top w:val="none" w:sz="0" w:space="0" w:color="auto"/>
            <w:left w:val="none" w:sz="0" w:space="0" w:color="auto"/>
            <w:bottom w:val="none" w:sz="0" w:space="0" w:color="auto"/>
            <w:right w:val="none" w:sz="0" w:space="0" w:color="auto"/>
          </w:divBdr>
        </w:div>
        <w:div w:id="1772895803">
          <w:marLeft w:val="0"/>
          <w:marRight w:val="0"/>
          <w:marTop w:val="0"/>
          <w:marBottom w:val="0"/>
          <w:divBdr>
            <w:top w:val="none" w:sz="0" w:space="0" w:color="auto"/>
            <w:left w:val="none" w:sz="0" w:space="0" w:color="auto"/>
            <w:bottom w:val="none" w:sz="0" w:space="0" w:color="auto"/>
            <w:right w:val="none" w:sz="0" w:space="0" w:color="auto"/>
          </w:divBdr>
        </w:div>
      </w:divsChild>
    </w:div>
    <w:div w:id="395011205">
      <w:bodyDiv w:val="1"/>
      <w:marLeft w:val="0"/>
      <w:marRight w:val="0"/>
      <w:marTop w:val="0"/>
      <w:marBottom w:val="0"/>
      <w:divBdr>
        <w:top w:val="none" w:sz="0" w:space="0" w:color="auto"/>
        <w:left w:val="none" w:sz="0" w:space="0" w:color="auto"/>
        <w:bottom w:val="none" w:sz="0" w:space="0" w:color="auto"/>
        <w:right w:val="none" w:sz="0" w:space="0" w:color="auto"/>
      </w:divBdr>
    </w:div>
    <w:div w:id="436147209">
      <w:bodyDiv w:val="1"/>
      <w:marLeft w:val="0"/>
      <w:marRight w:val="0"/>
      <w:marTop w:val="0"/>
      <w:marBottom w:val="0"/>
      <w:divBdr>
        <w:top w:val="none" w:sz="0" w:space="0" w:color="auto"/>
        <w:left w:val="none" w:sz="0" w:space="0" w:color="auto"/>
        <w:bottom w:val="none" w:sz="0" w:space="0" w:color="auto"/>
        <w:right w:val="none" w:sz="0" w:space="0" w:color="auto"/>
      </w:divBdr>
    </w:div>
    <w:div w:id="437063230">
      <w:bodyDiv w:val="1"/>
      <w:marLeft w:val="0"/>
      <w:marRight w:val="0"/>
      <w:marTop w:val="0"/>
      <w:marBottom w:val="0"/>
      <w:divBdr>
        <w:top w:val="none" w:sz="0" w:space="0" w:color="auto"/>
        <w:left w:val="none" w:sz="0" w:space="0" w:color="auto"/>
        <w:bottom w:val="none" w:sz="0" w:space="0" w:color="auto"/>
        <w:right w:val="none" w:sz="0" w:space="0" w:color="auto"/>
      </w:divBdr>
    </w:div>
    <w:div w:id="439763295">
      <w:bodyDiv w:val="1"/>
      <w:marLeft w:val="0"/>
      <w:marRight w:val="0"/>
      <w:marTop w:val="0"/>
      <w:marBottom w:val="0"/>
      <w:divBdr>
        <w:top w:val="none" w:sz="0" w:space="0" w:color="auto"/>
        <w:left w:val="none" w:sz="0" w:space="0" w:color="auto"/>
        <w:bottom w:val="none" w:sz="0" w:space="0" w:color="auto"/>
        <w:right w:val="none" w:sz="0" w:space="0" w:color="auto"/>
      </w:divBdr>
    </w:div>
    <w:div w:id="445273275">
      <w:bodyDiv w:val="1"/>
      <w:marLeft w:val="0"/>
      <w:marRight w:val="0"/>
      <w:marTop w:val="0"/>
      <w:marBottom w:val="0"/>
      <w:divBdr>
        <w:top w:val="none" w:sz="0" w:space="0" w:color="auto"/>
        <w:left w:val="none" w:sz="0" w:space="0" w:color="auto"/>
        <w:bottom w:val="none" w:sz="0" w:space="0" w:color="auto"/>
        <w:right w:val="none" w:sz="0" w:space="0" w:color="auto"/>
      </w:divBdr>
    </w:div>
    <w:div w:id="461851412">
      <w:bodyDiv w:val="1"/>
      <w:marLeft w:val="0"/>
      <w:marRight w:val="0"/>
      <w:marTop w:val="0"/>
      <w:marBottom w:val="0"/>
      <w:divBdr>
        <w:top w:val="none" w:sz="0" w:space="0" w:color="auto"/>
        <w:left w:val="none" w:sz="0" w:space="0" w:color="auto"/>
        <w:bottom w:val="none" w:sz="0" w:space="0" w:color="auto"/>
        <w:right w:val="none" w:sz="0" w:space="0" w:color="auto"/>
      </w:divBdr>
    </w:div>
    <w:div w:id="491218217">
      <w:bodyDiv w:val="1"/>
      <w:marLeft w:val="0"/>
      <w:marRight w:val="0"/>
      <w:marTop w:val="0"/>
      <w:marBottom w:val="0"/>
      <w:divBdr>
        <w:top w:val="none" w:sz="0" w:space="0" w:color="auto"/>
        <w:left w:val="none" w:sz="0" w:space="0" w:color="auto"/>
        <w:bottom w:val="none" w:sz="0" w:space="0" w:color="auto"/>
        <w:right w:val="none" w:sz="0" w:space="0" w:color="auto"/>
      </w:divBdr>
    </w:div>
    <w:div w:id="503008733">
      <w:bodyDiv w:val="1"/>
      <w:marLeft w:val="0"/>
      <w:marRight w:val="0"/>
      <w:marTop w:val="0"/>
      <w:marBottom w:val="0"/>
      <w:divBdr>
        <w:top w:val="none" w:sz="0" w:space="0" w:color="auto"/>
        <w:left w:val="none" w:sz="0" w:space="0" w:color="auto"/>
        <w:bottom w:val="none" w:sz="0" w:space="0" w:color="auto"/>
        <w:right w:val="none" w:sz="0" w:space="0" w:color="auto"/>
      </w:divBdr>
    </w:div>
    <w:div w:id="507211362">
      <w:bodyDiv w:val="1"/>
      <w:marLeft w:val="0"/>
      <w:marRight w:val="0"/>
      <w:marTop w:val="0"/>
      <w:marBottom w:val="0"/>
      <w:divBdr>
        <w:top w:val="none" w:sz="0" w:space="0" w:color="auto"/>
        <w:left w:val="none" w:sz="0" w:space="0" w:color="auto"/>
        <w:bottom w:val="none" w:sz="0" w:space="0" w:color="auto"/>
        <w:right w:val="none" w:sz="0" w:space="0" w:color="auto"/>
      </w:divBdr>
    </w:div>
    <w:div w:id="514731565">
      <w:bodyDiv w:val="1"/>
      <w:marLeft w:val="0"/>
      <w:marRight w:val="0"/>
      <w:marTop w:val="0"/>
      <w:marBottom w:val="0"/>
      <w:divBdr>
        <w:top w:val="none" w:sz="0" w:space="0" w:color="auto"/>
        <w:left w:val="none" w:sz="0" w:space="0" w:color="auto"/>
        <w:bottom w:val="none" w:sz="0" w:space="0" w:color="auto"/>
        <w:right w:val="none" w:sz="0" w:space="0" w:color="auto"/>
      </w:divBdr>
    </w:div>
    <w:div w:id="515271515">
      <w:bodyDiv w:val="1"/>
      <w:marLeft w:val="0"/>
      <w:marRight w:val="0"/>
      <w:marTop w:val="0"/>
      <w:marBottom w:val="0"/>
      <w:divBdr>
        <w:top w:val="none" w:sz="0" w:space="0" w:color="auto"/>
        <w:left w:val="none" w:sz="0" w:space="0" w:color="auto"/>
        <w:bottom w:val="none" w:sz="0" w:space="0" w:color="auto"/>
        <w:right w:val="none" w:sz="0" w:space="0" w:color="auto"/>
      </w:divBdr>
      <w:divsChild>
        <w:div w:id="664893963">
          <w:marLeft w:val="0"/>
          <w:marRight w:val="0"/>
          <w:marTop w:val="0"/>
          <w:marBottom w:val="0"/>
          <w:divBdr>
            <w:top w:val="none" w:sz="0" w:space="0" w:color="auto"/>
            <w:left w:val="none" w:sz="0" w:space="0" w:color="auto"/>
            <w:bottom w:val="none" w:sz="0" w:space="0" w:color="auto"/>
            <w:right w:val="none" w:sz="0" w:space="0" w:color="auto"/>
          </w:divBdr>
        </w:div>
        <w:div w:id="1307932554">
          <w:marLeft w:val="0"/>
          <w:marRight w:val="0"/>
          <w:marTop w:val="0"/>
          <w:marBottom w:val="0"/>
          <w:divBdr>
            <w:top w:val="none" w:sz="0" w:space="0" w:color="auto"/>
            <w:left w:val="none" w:sz="0" w:space="0" w:color="auto"/>
            <w:bottom w:val="none" w:sz="0" w:space="0" w:color="auto"/>
            <w:right w:val="none" w:sz="0" w:space="0" w:color="auto"/>
          </w:divBdr>
        </w:div>
        <w:div w:id="1572428652">
          <w:marLeft w:val="0"/>
          <w:marRight w:val="0"/>
          <w:marTop w:val="0"/>
          <w:marBottom w:val="0"/>
          <w:divBdr>
            <w:top w:val="none" w:sz="0" w:space="0" w:color="auto"/>
            <w:left w:val="none" w:sz="0" w:space="0" w:color="auto"/>
            <w:bottom w:val="none" w:sz="0" w:space="0" w:color="auto"/>
            <w:right w:val="none" w:sz="0" w:space="0" w:color="auto"/>
          </w:divBdr>
        </w:div>
        <w:div w:id="1700545459">
          <w:marLeft w:val="0"/>
          <w:marRight w:val="0"/>
          <w:marTop w:val="0"/>
          <w:marBottom w:val="0"/>
          <w:divBdr>
            <w:top w:val="none" w:sz="0" w:space="0" w:color="auto"/>
            <w:left w:val="none" w:sz="0" w:space="0" w:color="auto"/>
            <w:bottom w:val="none" w:sz="0" w:space="0" w:color="auto"/>
            <w:right w:val="none" w:sz="0" w:space="0" w:color="auto"/>
          </w:divBdr>
        </w:div>
        <w:div w:id="1753240631">
          <w:marLeft w:val="0"/>
          <w:marRight w:val="0"/>
          <w:marTop w:val="0"/>
          <w:marBottom w:val="0"/>
          <w:divBdr>
            <w:top w:val="none" w:sz="0" w:space="0" w:color="auto"/>
            <w:left w:val="none" w:sz="0" w:space="0" w:color="auto"/>
            <w:bottom w:val="none" w:sz="0" w:space="0" w:color="auto"/>
            <w:right w:val="none" w:sz="0" w:space="0" w:color="auto"/>
          </w:divBdr>
        </w:div>
      </w:divsChild>
    </w:div>
    <w:div w:id="524296061">
      <w:bodyDiv w:val="1"/>
      <w:marLeft w:val="0"/>
      <w:marRight w:val="0"/>
      <w:marTop w:val="0"/>
      <w:marBottom w:val="0"/>
      <w:divBdr>
        <w:top w:val="none" w:sz="0" w:space="0" w:color="auto"/>
        <w:left w:val="none" w:sz="0" w:space="0" w:color="auto"/>
        <w:bottom w:val="none" w:sz="0" w:space="0" w:color="auto"/>
        <w:right w:val="none" w:sz="0" w:space="0" w:color="auto"/>
      </w:divBdr>
      <w:divsChild>
        <w:div w:id="175850305">
          <w:marLeft w:val="0"/>
          <w:marRight w:val="0"/>
          <w:marTop w:val="0"/>
          <w:marBottom w:val="0"/>
          <w:divBdr>
            <w:top w:val="none" w:sz="0" w:space="0" w:color="auto"/>
            <w:left w:val="none" w:sz="0" w:space="0" w:color="auto"/>
            <w:bottom w:val="none" w:sz="0" w:space="0" w:color="auto"/>
            <w:right w:val="none" w:sz="0" w:space="0" w:color="auto"/>
          </w:divBdr>
        </w:div>
        <w:div w:id="603151079">
          <w:marLeft w:val="0"/>
          <w:marRight w:val="0"/>
          <w:marTop w:val="0"/>
          <w:marBottom w:val="0"/>
          <w:divBdr>
            <w:top w:val="none" w:sz="0" w:space="0" w:color="auto"/>
            <w:left w:val="none" w:sz="0" w:space="0" w:color="auto"/>
            <w:bottom w:val="none" w:sz="0" w:space="0" w:color="auto"/>
            <w:right w:val="none" w:sz="0" w:space="0" w:color="auto"/>
          </w:divBdr>
        </w:div>
        <w:div w:id="1708336835">
          <w:marLeft w:val="0"/>
          <w:marRight w:val="0"/>
          <w:marTop w:val="0"/>
          <w:marBottom w:val="0"/>
          <w:divBdr>
            <w:top w:val="none" w:sz="0" w:space="0" w:color="auto"/>
            <w:left w:val="none" w:sz="0" w:space="0" w:color="auto"/>
            <w:bottom w:val="none" w:sz="0" w:space="0" w:color="auto"/>
            <w:right w:val="none" w:sz="0" w:space="0" w:color="auto"/>
          </w:divBdr>
        </w:div>
        <w:div w:id="2090224584">
          <w:marLeft w:val="0"/>
          <w:marRight w:val="0"/>
          <w:marTop w:val="0"/>
          <w:marBottom w:val="0"/>
          <w:divBdr>
            <w:top w:val="none" w:sz="0" w:space="0" w:color="auto"/>
            <w:left w:val="none" w:sz="0" w:space="0" w:color="auto"/>
            <w:bottom w:val="none" w:sz="0" w:space="0" w:color="auto"/>
            <w:right w:val="none" w:sz="0" w:space="0" w:color="auto"/>
          </w:divBdr>
        </w:div>
        <w:div w:id="2114586522">
          <w:marLeft w:val="0"/>
          <w:marRight w:val="0"/>
          <w:marTop w:val="0"/>
          <w:marBottom w:val="0"/>
          <w:divBdr>
            <w:top w:val="none" w:sz="0" w:space="0" w:color="auto"/>
            <w:left w:val="none" w:sz="0" w:space="0" w:color="auto"/>
            <w:bottom w:val="none" w:sz="0" w:space="0" w:color="auto"/>
            <w:right w:val="none" w:sz="0" w:space="0" w:color="auto"/>
          </w:divBdr>
        </w:div>
      </w:divsChild>
    </w:div>
    <w:div w:id="528956978">
      <w:bodyDiv w:val="1"/>
      <w:marLeft w:val="0"/>
      <w:marRight w:val="0"/>
      <w:marTop w:val="0"/>
      <w:marBottom w:val="0"/>
      <w:divBdr>
        <w:top w:val="none" w:sz="0" w:space="0" w:color="auto"/>
        <w:left w:val="none" w:sz="0" w:space="0" w:color="auto"/>
        <w:bottom w:val="none" w:sz="0" w:space="0" w:color="auto"/>
        <w:right w:val="none" w:sz="0" w:space="0" w:color="auto"/>
      </w:divBdr>
    </w:div>
    <w:div w:id="535780886">
      <w:bodyDiv w:val="1"/>
      <w:marLeft w:val="0"/>
      <w:marRight w:val="0"/>
      <w:marTop w:val="0"/>
      <w:marBottom w:val="0"/>
      <w:divBdr>
        <w:top w:val="none" w:sz="0" w:space="0" w:color="auto"/>
        <w:left w:val="none" w:sz="0" w:space="0" w:color="auto"/>
        <w:bottom w:val="none" w:sz="0" w:space="0" w:color="auto"/>
        <w:right w:val="none" w:sz="0" w:space="0" w:color="auto"/>
      </w:divBdr>
    </w:div>
    <w:div w:id="544832780">
      <w:bodyDiv w:val="1"/>
      <w:marLeft w:val="0"/>
      <w:marRight w:val="0"/>
      <w:marTop w:val="0"/>
      <w:marBottom w:val="0"/>
      <w:divBdr>
        <w:top w:val="none" w:sz="0" w:space="0" w:color="auto"/>
        <w:left w:val="none" w:sz="0" w:space="0" w:color="auto"/>
        <w:bottom w:val="none" w:sz="0" w:space="0" w:color="auto"/>
        <w:right w:val="none" w:sz="0" w:space="0" w:color="auto"/>
      </w:divBdr>
    </w:div>
    <w:div w:id="579411095">
      <w:bodyDiv w:val="1"/>
      <w:marLeft w:val="0"/>
      <w:marRight w:val="0"/>
      <w:marTop w:val="0"/>
      <w:marBottom w:val="0"/>
      <w:divBdr>
        <w:top w:val="none" w:sz="0" w:space="0" w:color="auto"/>
        <w:left w:val="none" w:sz="0" w:space="0" w:color="auto"/>
        <w:bottom w:val="none" w:sz="0" w:space="0" w:color="auto"/>
        <w:right w:val="none" w:sz="0" w:space="0" w:color="auto"/>
      </w:divBdr>
    </w:div>
    <w:div w:id="587734593">
      <w:bodyDiv w:val="1"/>
      <w:marLeft w:val="0"/>
      <w:marRight w:val="0"/>
      <w:marTop w:val="0"/>
      <w:marBottom w:val="0"/>
      <w:divBdr>
        <w:top w:val="none" w:sz="0" w:space="0" w:color="auto"/>
        <w:left w:val="none" w:sz="0" w:space="0" w:color="auto"/>
        <w:bottom w:val="none" w:sz="0" w:space="0" w:color="auto"/>
        <w:right w:val="none" w:sz="0" w:space="0" w:color="auto"/>
      </w:divBdr>
    </w:div>
    <w:div w:id="603029268">
      <w:bodyDiv w:val="1"/>
      <w:marLeft w:val="0"/>
      <w:marRight w:val="0"/>
      <w:marTop w:val="0"/>
      <w:marBottom w:val="0"/>
      <w:divBdr>
        <w:top w:val="none" w:sz="0" w:space="0" w:color="auto"/>
        <w:left w:val="none" w:sz="0" w:space="0" w:color="auto"/>
        <w:bottom w:val="none" w:sz="0" w:space="0" w:color="auto"/>
        <w:right w:val="none" w:sz="0" w:space="0" w:color="auto"/>
      </w:divBdr>
    </w:div>
    <w:div w:id="620308042">
      <w:bodyDiv w:val="1"/>
      <w:marLeft w:val="0"/>
      <w:marRight w:val="0"/>
      <w:marTop w:val="0"/>
      <w:marBottom w:val="0"/>
      <w:divBdr>
        <w:top w:val="none" w:sz="0" w:space="0" w:color="auto"/>
        <w:left w:val="none" w:sz="0" w:space="0" w:color="auto"/>
        <w:bottom w:val="none" w:sz="0" w:space="0" w:color="auto"/>
        <w:right w:val="none" w:sz="0" w:space="0" w:color="auto"/>
      </w:divBdr>
      <w:divsChild>
        <w:div w:id="1093431014">
          <w:marLeft w:val="0"/>
          <w:marRight w:val="0"/>
          <w:marTop w:val="0"/>
          <w:marBottom w:val="0"/>
          <w:divBdr>
            <w:top w:val="none" w:sz="0" w:space="0" w:color="auto"/>
            <w:left w:val="none" w:sz="0" w:space="0" w:color="auto"/>
            <w:bottom w:val="none" w:sz="0" w:space="0" w:color="auto"/>
            <w:right w:val="none" w:sz="0" w:space="0" w:color="auto"/>
          </w:divBdr>
          <w:divsChild>
            <w:div w:id="104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2120">
      <w:bodyDiv w:val="1"/>
      <w:marLeft w:val="0"/>
      <w:marRight w:val="0"/>
      <w:marTop w:val="0"/>
      <w:marBottom w:val="0"/>
      <w:divBdr>
        <w:top w:val="none" w:sz="0" w:space="0" w:color="auto"/>
        <w:left w:val="none" w:sz="0" w:space="0" w:color="auto"/>
        <w:bottom w:val="none" w:sz="0" w:space="0" w:color="auto"/>
        <w:right w:val="none" w:sz="0" w:space="0" w:color="auto"/>
      </w:divBdr>
    </w:div>
    <w:div w:id="638610793">
      <w:bodyDiv w:val="1"/>
      <w:marLeft w:val="0"/>
      <w:marRight w:val="0"/>
      <w:marTop w:val="0"/>
      <w:marBottom w:val="0"/>
      <w:divBdr>
        <w:top w:val="none" w:sz="0" w:space="0" w:color="auto"/>
        <w:left w:val="none" w:sz="0" w:space="0" w:color="auto"/>
        <w:bottom w:val="none" w:sz="0" w:space="0" w:color="auto"/>
        <w:right w:val="none" w:sz="0" w:space="0" w:color="auto"/>
      </w:divBdr>
    </w:div>
    <w:div w:id="677998310">
      <w:bodyDiv w:val="1"/>
      <w:marLeft w:val="0"/>
      <w:marRight w:val="0"/>
      <w:marTop w:val="0"/>
      <w:marBottom w:val="0"/>
      <w:divBdr>
        <w:top w:val="none" w:sz="0" w:space="0" w:color="auto"/>
        <w:left w:val="none" w:sz="0" w:space="0" w:color="auto"/>
        <w:bottom w:val="none" w:sz="0" w:space="0" w:color="auto"/>
        <w:right w:val="none" w:sz="0" w:space="0" w:color="auto"/>
      </w:divBdr>
    </w:div>
    <w:div w:id="694502426">
      <w:bodyDiv w:val="1"/>
      <w:marLeft w:val="0"/>
      <w:marRight w:val="0"/>
      <w:marTop w:val="0"/>
      <w:marBottom w:val="0"/>
      <w:divBdr>
        <w:top w:val="none" w:sz="0" w:space="0" w:color="auto"/>
        <w:left w:val="none" w:sz="0" w:space="0" w:color="auto"/>
        <w:bottom w:val="none" w:sz="0" w:space="0" w:color="auto"/>
        <w:right w:val="none" w:sz="0" w:space="0" w:color="auto"/>
      </w:divBdr>
      <w:divsChild>
        <w:div w:id="509950872">
          <w:marLeft w:val="0"/>
          <w:marRight w:val="0"/>
          <w:marTop w:val="0"/>
          <w:marBottom w:val="0"/>
          <w:divBdr>
            <w:top w:val="none" w:sz="0" w:space="0" w:color="auto"/>
            <w:left w:val="none" w:sz="0" w:space="0" w:color="auto"/>
            <w:bottom w:val="none" w:sz="0" w:space="0" w:color="auto"/>
            <w:right w:val="none" w:sz="0" w:space="0" w:color="auto"/>
          </w:divBdr>
        </w:div>
        <w:div w:id="1314604700">
          <w:marLeft w:val="0"/>
          <w:marRight w:val="0"/>
          <w:marTop w:val="0"/>
          <w:marBottom w:val="0"/>
          <w:divBdr>
            <w:top w:val="none" w:sz="0" w:space="0" w:color="auto"/>
            <w:left w:val="none" w:sz="0" w:space="0" w:color="auto"/>
            <w:bottom w:val="none" w:sz="0" w:space="0" w:color="auto"/>
            <w:right w:val="none" w:sz="0" w:space="0" w:color="auto"/>
          </w:divBdr>
        </w:div>
        <w:div w:id="1529218978">
          <w:marLeft w:val="0"/>
          <w:marRight w:val="0"/>
          <w:marTop w:val="0"/>
          <w:marBottom w:val="0"/>
          <w:divBdr>
            <w:top w:val="none" w:sz="0" w:space="0" w:color="auto"/>
            <w:left w:val="none" w:sz="0" w:space="0" w:color="auto"/>
            <w:bottom w:val="none" w:sz="0" w:space="0" w:color="auto"/>
            <w:right w:val="none" w:sz="0" w:space="0" w:color="auto"/>
          </w:divBdr>
        </w:div>
        <w:div w:id="1720476656">
          <w:marLeft w:val="0"/>
          <w:marRight w:val="0"/>
          <w:marTop w:val="0"/>
          <w:marBottom w:val="0"/>
          <w:divBdr>
            <w:top w:val="none" w:sz="0" w:space="0" w:color="auto"/>
            <w:left w:val="none" w:sz="0" w:space="0" w:color="auto"/>
            <w:bottom w:val="none" w:sz="0" w:space="0" w:color="auto"/>
            <w:right w:val="none" w:sz="0" w:space="0" w:color="auto"/>
          </w:divBdr>
        </w:div>
        <w:div w:id="1811241741">
          <w:marLeft w:val="0"/>
          <w:marRight w:val="0"/>
          <w:marTop w:val="0"/>
          <w:marBottom w:val="0"/>
          <w:divBdr>
            <w:top w:val="none" w:sz="0" w:space="0" w:color="auto"/>
            <w:left w:val="none" w:sz="0" w:space="0" w:color="auto"/>
            <w:bottom w:val="none" w:sz="0" w:space="0" w:color="auto"/>
            <w:right w:val="none" w:sz="0" w:space="0" w:color="auto"/>
          </w:divBdr>
        </w:div>
      </w:divsChild>
    </w:div>
    <w:div w:id="698355819">
      <w:bodyDiv w:val="1"/>
      <w:marLeft w:val="0"/>
      <w:marRight w:val="0"/>
      <w:marTop w:val="0"/>
      <w:marBottom w:val="0"/>
      <w:divBdr>
        <w:top w:val="none" w:sz="0" w:space="0" w:color="auto"/>
        <w:left w:val="none" w:sz="0" w:space="0" w:color="auto"/>
        <w:bottom w:val="none" w:sz="0" w:space="0" w:color="auto"/>
        <w:right w:val="none" w:sz="0" w:space="0" w:color="auto"/>
      </w:divBdr>
    </w:div>
    <w:div w:id="721296673">
      <w:bodyDiv w:val="1"/>
      <w:marLeft w:val="0"/>
      <w:marRight w:val="0"/>
      <w:marTop w:val="0"/>
      <w:marBottom w:val="0"/>
      <w:divBdr>
        <w:top w:val="none" w:sz="0" w:space="0" w:color="auto"/>
        <w:left w:val="none" w:sz="0" w:space="0" w:color="auto"/>
        <w:bottom w:val="none" w:sz="0" w:space="0" w:color="auto"/>
        <w:right w:val="none" w:sz="0" w:space="0" w:color="auto"/>
      </w:divBdr>
    </w:div>
    <w:div w:id="725765179">
      <w:bodyDiv w:val="1"/>
      <w:marLeft w:val="0"/>
      <w:marRight w:val="0"/>
      <w:marTop w:val="0"/>
      <w:marBottom w:val="0"/>
      <w:divBdr>
        <w:top w:val="none" w:sz="0" w:space="0" w:color="auto"/>
        <w:left w:val="none" w:sz="0" w:space="0" w:color="auto"/>
        <w:bottom w:val="none" w:sz="0" w:space="0" w:color="auto"/>
        <w:right w:val="none" w:sz="0" w:space="0" w:color="auto"/>
      </w:divBdr>
    </w:div>
    <w:div w:id="734666821">
      <w:bodyDiv w:val="1"/>
      <w:marLeft w:val="0"/>
      <w:marRight w:val="0"/>
      <w:marTop w:val="0"/>
      <w:marBottom w:val="0"/>
      <w:divBdr>
        <w:top w:val="none" w:sz="0" w:space="0" w:color="auto"/>
        <w:left w:val="none" w:sz="0" w:space="0" w:color="auto"/>
        <w:bottom w:val="none" w:sz="0" w:space="0" w:color="auto"/>
        <w:right w:val="none" w:sz="0" w:space="0" w:color="auto"/>
      </w:divBdr>
    </w:div>
    <w:div w:id="776560212">
      <w:bodyDiv w:val="1"/>
      <w:marLeft w:val="0"/>
      <w:marRight w:val="0"/>
      <w:marTop w:val="0"/>
      <w:marBottom w:val="0"/>
      <w:divBdr>
        <w:top w:val="none" w:sz="0" w:space="0" w:color="auto"/>
        <w:left w:val="none" w:sz="0" w:space="0" w:color="auto"/>
        <w:bottom w:val="none" w:sz="0" w:space="0" w:color="auto"/>
        <w:right w:val="none" w:sz="0" w:space="0" w:color="auto"/>
      </w:divBdr>
      <w:divsChild>
        <w:div w:id="465582419">
          <w:marLeft w:val="0"/>
          <w:marRight w:val="0"/>
          <w:marTop w:val="0"/>
          <w:marBottom w:val="0"/>
          <w:divBdr>
            <w:top w:val="none" w:sz="0" w:space="0" w:color="auto"/>
            <w:left w:val="none" w:sz="0" w:space="0" w:color="auto"/>
            <w:bottom w:val="none" w:sz="0" w:space="0" w:color="auto"/>
            <w:right w:val="none" w:sz="0" w:space="0" w:color="auto"/>
          </w:divBdr>
        </w:div>
        <w:div w:id="841242114">
          <w:marLeft w:val="0"/>
          <w:marRight w:val="0"/>
          <w:marTop w:val="0"/>
          <w:marBottom w:val="0"/>
          <w:divBdr>
            <w:top w:val="none" w:sz="0" w:space="0" w:color="auto"/>
            <w:left w:val="none" w:sz="0" w:space="0" w:color="auto"/>
            <w:bottom w:val="none" w:sz="0" w:space="0" w:color="auto"/>
            <w:right w:val="none" w:sz="0" w:space="0" w:color="auto"/>
          </w:divBdr>
        </w:div>
      </w:divsChild>
    </w:div>
    <w:div w:id="778646560">
      <w:bodyDiv w:val="1"/>
      <w:marLeft w:val="0"/>
      <w:marRight w:val="0"/>
      <w:marTop w:val="0"/>
      <w:marBottom w:val="0"/>
      <w:divBdr>
        <w:top w:val="none" w:sz="0" w:space="0" w:color="auto"/>
        <w:left w:val="none" w:sz="0" w:space="0" w:color="auto"/>
        <w:bottom w:val="none" w:sz="0" w:space="0" w:color="auto"/>
        <w:right w:val="none" w:sz="0" w:space="0" w:color="auto"/>
      </w:divBdr>
    </w:div>
    <w:div w:id="793015053">
      <w:bodyDiv w:val="1"/>
      <w:marLeft w:val="0"/>
      <w:marRight w:val="0"/>
      <w:marTop w:val="0"/>
      <w:marBottom w:val="0"/>
      <w:divBdr>
        <w:top w:val="none" w:sz="0" w:space="0" w:color="auto"/>
        <w:left w:val="none" w:sz="0" w:space="0" w:color="auto"/>
        <w:bottom w:val="none" w:sz="0" w:space="0" w:color="auto"/>
        <w:right w:val="none" w:sz="0" w:space="0" w:color="auto"/>
      </w:divBdr>
    </w:div>
    <w:div w:id="803930318">
      <w:bodyDiv w:val="1"/>
      <w:marLeft w:val="0"/>
      <w:marRight w:val="0"/>
      <w:marTop w:val="0"/>
      <w:marBottom w:val="0"/>
      <w:divBdr>
        <w:top w:val="none" w:sz="0" w:space="0" w:color="auto"/>
        <w:left w:val="none" w:sz="0" w:space="0" w:color="auto"/>
        <w:bottom w:val="none" w:sz="0" w:space="0" w:color="auto"/>
        <w:right w:val="none" w:sz="0" w:space="0" w:color="auto"/>
      </w:divBdr>
    </w:div>
    <w:div w:id="829099082">
      <w:bodyDiv w:val="1"/>
      <w:marLeft w:val="0"/>
      <w:marRight w:val="0"/>
      <w:marTop w:val="0"/>
      <w:marBottom w:val="0"/>
      <w:divBdr>
        <w:top w:val="none" w:sz="0" w:space="0" w:color="auto"/>
        <w:left w:val="none" w:sz="0" w:space="0" w:color="auto"/>
        <w:bottom w:val="none" w:sz="0" w:space="0" w:color="auto"/>
        <w:right w:val="none" w:sz="0" w:space="0" w:color="auto"/>
      </w:divBdr>
      <w:divsChild>
        <w:div w:id="324551544">
          <w:marLeft w:val="0"/>
          <w:marRight w:val="0"/>
          <w:marTop w:val="0"/>
          <w:marBottom w:val="0"/>
          <w:divBdr>
            <w:top w:val="none" w:sz="0" w:space="0" w:color="auto"/>
            <w:left w:val="none" w:sz="0" w:space="0" w:color="auto"/>
            <w:bottom w:val="none" w:sz="0" w:space="0" w:color="auto"/>
            <w:right w:val="none" w:sz="0" w:space="0" w:color="auto"/>
          </w:divBdr>
        </w:div>
        <w:div w:id="1596405698">
          <w:marLeft w:val="0"/>
          <w:marRight w:val="0"/>
          <w:marTop w:val="0"/>
          <w:marBottom w:val="0"/>
          <w:divBdr>
            <w:top w:val="none" w:sz="0" w:space="0" w:color="auto"/>
            <w:left w:val="none" w:sz="0" w:space="0" w:color="auto"/>
            <w:bottom w:val="none" w:sz="0" w:space="0" w:color="auto"/>
            <w:right w:val="none" w:sz="0" w:space="0" w:color="auto"/>
          </w:divBdr>
        </w:div>
      </w:divsChild>
    </w:div>
    <w:div w:id="844629322">
      <w:bodyDiv w:val="1"/>
      <w:marLeft w:val="0"/>
      <w:marRight w:val="0"/>
      <w:marTop w:val="0"/>
      <w:marBottom w:val="0"/>
      <w:divBdr>
        <w:top w:val="none" w:sz="0" w:space="0" w:color="auto"/>
        <w:left w:val="none" w:sz="0" w:space="0" w:color="auto"/>
        <w:bottom w:val="none" w:sz="0" w:space="0" w:color="auto"/>
        <w:right w:val="none" w:sz="0" w:space="0" w:color="auto"/>
      </w:divBdr>
    </w:div>
    <w:div w:id="845873561">
      <w:bodyDiv w:val="1"/>
      <w:marLeft w:val="0"/>
      <w:marRight w:val="0"/>
      <w:marTop w:val="0"/>
      <w:marBottom w:val="0"/>
      <w:divBdr>
        <w:top w:val="none" w:sz="0" w:space="0" w:color="auto"/>
        <w:left w:val="none" w:sz="0" w:space="0" w:color="auto"/>
        <w:bottom w:val="none" w:sz="0" w:space="0" w:color="auto"/>
        <w:right w:val="none" w:sz="0" w:space="0" w:color="auto"/>
      </w:divBdr>
    </w:div>
    <w:div w:id="858852381">
      <w:bodyDiv w:val="1"/>
      <w:marLeft w:val="0"/>
      <w:marRight w:val="0"/>
      <w:marTop w:val="0"/>
      <w:marBottom w:val="0"/>
      <w:divBdr>
        <w:top w:val="none" w:sz="0" w:space="0" w:color="auto"/>
        <w:left w:val="none" w:sz="0" w:space="0" w:color="auto"/>
        <w:bottom w:val="none" w:sz="0" w:space="0" w:color="auto"/>
        <w:right w:val="none" w:sz="0" w:space="0" w:color="auto"/>
      </w:divBdr>
    </w:div>
    <w:div w:id="858859921">
      <w:bodyDiv w:val="1"/>
      <w:marLeft w:val="0"/>
      <w:marRight w:val="0"/>
      <w:marTop w:val="0"/>
      <w:marBottom w:val="0"/>
      <w:divBdr>
        <w:top w:val="none" w:sz="0" w:space="0" w:color="auto"/>
        <w:left w:val="none" w:sz="0" w:space="0" w:color="auto"/>
        <w:bottom w:val="none" w:sz="0" w:space="0" w:color="auto"/>
        <w:right w:val="none" w:sz="0" w:space="0" w:color="auto"/>
      </w:divBdr>
    </w:div>
    <w:div w:id="873272680">
      <w:bodyDiv w:val="1"/>
      <w:marLeft w:val="0"/>
      <w:marRight w:val="0"/>
      <w:marTop w:val="0"/>
      <w:marBottom w:val="0"/>
      <w:divBdr>
        <w:top w:val="none" w:sz="0" w:space="0" w:color="auto"/>
        <w:left w:val="none" w:sz="0" w:space="0" w:color="auto"/>
        <w:bottom w:val="none" w:sz="0" w:space="0" w:color="auto"/>
        <w:right w:val="none" w:sz="0" w:space="0" w:color="auto"/>
      </w:divBdr>
    </w:div>
    <w:div w:id="899634750">
      <w:bodyDiv w:val="1"/>
      <w:marLeft w:val="0"/>
      <w:marRight w:val="0"/>
      <w:marTop w:val="0"/>
      <w:marBottom w:val="0"/>
      <w:divBdr>
        <w:top w:val="none" w:sz="0" w:space="0" w:color="auto"/>
        <w:left w:val="none" w:sz="0" w:space="0" w:color="auto"/>
        <w:bottom w:val="none" w:sz="0" w:space="0" w:color="auto"/>
        <w:right w:val="none" w:sz="0" w:space="0" w:color="auto"/>
      </w:divBdr>
    </w:div>
    <w:div w:id="907498071">
      <w:bodyDiv w:val="1"/>
      <w:marLeft w:val="0"/>
      <w:marRight w:val="0"/>
      <w:marTop w:val="0"/>
      <w:marBottom w:val="0"/>
      <w:divBdr>
        <w:top w:val="none" w:sz="0" w:space="0" w:color="auto"/>
        <w:left w:val="none" w:sz="0" w:space="0" w:color="auto"/>
        <w:bottom w:val="none" w:sz="0" w:space="0" w:color="auto"/>
        <w:right w:val="none" w:sz="0" w:space="0" w:color="auto"/>
      </w:divBdr>
    </w:div>
    <w:div w:id="911504109">
      <w:bodyDiv w:val="1"/>
      <w:marLeft w:val="0"/>
      <w:marRight w:val="0"/>
      <w:marTop w:val="0"/>
      <w:marBottom w:val="0"/>
      <w:divBdr>
        <w:top w:val="none" w:sz="0" w:space="0" w:color="auto"/>
        <w:left w:val="none" w:sz="0" w:space="0" w:color="auto"/>
        <w:bottom w:val="none" w:sz="0" w:space="0" w:color="auto"/>
        <w:right w:val="none" w:sz="0" w:space="0" w:color="auto"/>
      </w:divBdr>
    </w:div>
    <w:div w:id="956720553">
      <w:bodyDiv w:val="1"/>
      <w:marLeft w:val="0"/>
      <w:marRight w:val="0"/>
      <w:marTop w:val="0"/>
      <w:marBottom w:val="0"/>
      <w:divBdr>
        <w:top w:val="none" w:sz="0" w:space="0" w:color="auto"/>
        <w:left w:val="none" w:sz="0" w:space="0" w:color="auto"/>
        <w:bottom w:val="none" w:sz="0" w:space="0" w:color="auto"/>
        <w:right w:val="none" w:sz="0" w:space="0" w:color="auto"/>
      </w:divBdr>
    </w:div>
    <w:div w:id="971056686">
      <w:bodyDiv w:val="1"/>
      <w:marLeft w:val="0"/>
      <w:marRight w:val="0"/>
      <w:marTop w:val="0"/>
      <w:marBottom w:val="0"/>
      <w:divBdr>
        <w:top w:val="none" w:sz="0" w:space="0" w:color="auto"/>
        <w:left w:val="none" w:sz="0" w:space="0" w:color="auto"/>
        <w:bottom w:val="none" w:sz="0" w:space="0" w:color="auto"/>
        <w:right w:val="none" w:sz="0" w:space="0" w:color="auto"/>
      </w:divBdr>
    </w:div>
    <w:div w:id="972752364">
      <w:bodyDiv w:val="1"/>
      <w:marLeft w:val="0"/>
      <w:marRight w:val="0"/>
      <w:marTop w:val="0"/>
      <w:marBottom w:val="0"/>
      <w:divBdr>
        <w:top w:val="none" w:sz="0" w:space="0" w:color="auto"/>
        <w:left w:val="none" w:sz="0" w:space="0" w:color="auto"/>
        <w:bottom w:val="none" w:sz="0" w:space="0" w:color="auto"/>
        <w:right w:val="none" w:sz="0" w:space="0" w:color="auto"/>
      </w:divBdr>
    </w:div>
    <w:div w:id="992294218">
      <w:bodyDiv w:val="1"/>
      <w:marLeft w:val="0"/>
      <w:marRight w:val="0"/>
      <w:marTop w:val="0"/>
      <w:marBottom w:val="0"/>
      <w:divBdr>
        <w:top w:val="none" w:sz="0" w:space="0" w:color="auto"/>
        <w:left w:val="none" w:sz="0" w:space="0" w:color="auto"/>
        <w:bottom w:val="none" w:sz="0" w:space="0" w:color="auto"/>
        <w:right w:val="none" w:sz="0" w:space="0" w:color="auto"/>
      </w:divBdr>
    </w:div>
    <w:div w:id="1010259726">
      <w:bodyDiv w:val="1"/>
      <w:marLeft w:val="0"/>
      <w:marRight w:val="0"/>
      <w:marTop w:val="0"/>
      <w:marBottom w:val="0"/>
      <w:divBdr>
        <w:top w:val="none" w:sz="0" w:space="0" w:color="auto"/>
        <w:left w:val="none" w:sz="0" w:space="0" w:color="auto"/>
        <w:bottom w:val="none" w:sz="0" w:space="0" w:color="auto"/>
        <w:right w:val="none" w:sz="0" w:space="0" w:color="auto"/>
      </w:divBdr>
    </w:div>
    <w:div w:id="1033579891">
      <w:bodyDiv w:val="1"/>
      <w:marLeft w:val="0"/>
      <w:marRight w:val="0"/>
      <w:marTop w:val="0"/>
      <w:marBottom w:val="0"/>
      <w:divBdr>
        <w:top w:val="none" w:sz="0" w:space="0" w:color="auto"/>
        <w:left w:val="none" w:sz="0" w:space="0" w:color="auto"/>
        <w:bottom w:val="none" w:sz="0" w:space="0" w:color="auto"/>
        <w:right w:val="none" w:sz="0" w:space="0" w:color="auto"/>
      </w:divBdr>
    </w:div>
    <w:div w:id="1044523707">
      <w:bodyDiv w:val="1"/>
      <w:marLeft w:val="0"/>
      <w:marRight w:val="0"/>
      <w:marTop w:val="0"/>
      <w:marBottom w:val="0"/>
      <w:divBdr>
        <w:top w:val="none" w:sz="0" w:space="0" w:color="auto"/>
        <w:left w:val="none" w:sz="0" w:space="0" w:color="auto"/>
        <w:bottom w:val="none" w:sz="0" w:space="0" w:color="auto"/>
        <w:right w:val="none" w:sz="0" w:space="0" w:color="auto"/>
      </w:divBdr>
    </w:div>
    <w:div w:id="1047871947">
      <w:bodyDiv w:val="1"/>
      <w:marLeft w:val="0"/>
      <w:marRight w:val="0"/>
      <w:marTop w:val="0"/>
      <w:marBottom w:val="0"/>
      <w:divBdr>
        <w:top w:val="none" w:sz="0" w:space="0" w:color="auto"/>
        <w:left w:val="none" w:sz="0" w:space="0" w:color="auto"/>
        <w:bottom w:val="none" w:sz="0" w:space="0" w:color="auto"/>
        <w:right w:val="none" w:sz="0" w:space="0" w:color="auto"/>
      </w:divBdr>
    </w:div>
    <w:div w:id="1050615593">
      <w:bodyDiv w:val="1"/>
      <w:marLeft w:val="0"/>
      <w:marRight w:val="0"/>
      <w:marTop w:val="0"/>
      <w:marBottom w:val="0"/>
      <w:divBdr>
        <w:top w:val="none" w:sz="0" w:space="0" w:color="auto"/>
        <w:left w:val="none" w:sz="0" w:space="0" w:color="auto"/>
        <w:bottom w:val="none" w:sz="0" w:space="0" w:color="auto"/>
        <w:right w:val="none" w:sz="0" w:space="0" w:color="auto"/>
      </w:divBdr>
    </w:div>
    <w:div w:id="1051155551">
      <w:bodyDiv w:val="1"/>
      <w:marLeft w:val="0"/>
      <w:marRight w:val="0"/>
      <w:marTop w:val="0"/>
      <w:marBottom w:val="0"/>
      <w:divBdr>
        <w:top w:val="none" w:sz="0" w:space="0" w:color="auto"/>
        <w:left w:val="none" w:sz="0" w:space="0" w:color="auto"/>
        <w:bottom w:val="none" w:sz="0" w:space="0" w:color="auto"/>
        <w:right w:val="none" w:sz="0" w:space="0" w:color="auto"/>
      </w:divBdr>
    </w:div>
    <w:div w:id="1054475062">
      <w:bodyDiv w:val="1"/>
      <w:marLeft w:val="0"/>
      <w:marRight w:val="0"/>
      <w:marTop w:val="0"/>
      <w:marBottom w:val="0"/>
      <w:divBdr>
        <w:top w:val="none" w:sz="0" w:space="0" w:color="auto"/>
        <w:left w:val="none" w:sz="0" w:space="0" w:color="auto"/>
        <w:bottom w:val="none" w:sz="0" w:space="0" w:color="auto"/>
        <w:right w:val="none" w:sz="0" w:space="0" w:color="auto"/>
      </w:divBdr>
    </w:div>
    <w:div w:id="1075857047">
      <w:bodyDiv w:val="1"/>
      <w:marLeft w:val="0"/>
      <w:marRight w:val="0"/>
      <w:marTop w:val="0"/>
      <w:marBottom w:val="0"/>
      <w:divBdr>
        <w:top w:val="none" w:sz="0" w:space="0" w:color="auto"/>
        <w:left w:val="none" w:sz="0" w:space="0" w:color="auto"/>
        <w:bottom w:val="none" w:sz="0" w:space="0" w:color="auto"/>
        <w:right w:val="none" w:sz="0" w:space="0" w:color="auto"/>
      </w:divBdr>
    </w:div>
    <w:div w:id="1098452280">
      <w:bodyDiv w:val="1"/>
      <w:marLeft w:val="0"/>
      <w:marRight w:val="0"/>
      <w:marTop w:val="0"/>
      <w:marBottom w:val="0"/>
      <w:divBdr>
        <w:top w:val="none" w:sz="0" w:space="0" w:color="auto"/>
        <w:left w:val="none" w:sz="0" w:space="0" w:color="auto"/>
        <w:bottom w:val="none" w:sz="0" w:space="0" w:color="auto"/>
        <w:right w:val="none" w:sz="0" w:space="0" w:color="auto"/>
      </w:divBdr>
    </w:div>
    <w:div w:id="1100833165">
      <w:bodyDiv w:val="1"/>
      <w:marLeft w:val="0"/>
      <w:marRight w:val="0"/>
      <w:marTop w:val="0"/>
      <w:marBottom w:val="0"/>
      <w:divBdr>
        <w:top w:val="none" w:sz="0" w:space="0" w:color="auto"/>
        <w:left w:val="none" w:sz="0" w:space="0" w:color="auto"/>
        <w:bottom w:val="none" w:sz="0" w:space="0" w:color="auto"/>
        <w:right w:val="none" w:sz="0" w:space="0" w:color="auto"/>
      </w:divBdr>
      <w:divsChild>
        <w:div w:id="292058966">
          <w:marLeft w:val="0"/>
          <w:marRight w:val="0"/>
          <w:marTop w:val="0"/>
          <w:marBottom w:val="0"/>
          <w:divBdr>
            <w:top w:val="none" w:sz="0" w:space="0" w:color="auto"/>
            <w:left w:val="none" w:sz="0" w:space="0" w:color="auto"/>
            <w:bottom w:val="none" w:sz="0" w:space="0" w:color="auto"/>
            <w:right w:val="none" w:sz="0" w:space="0" w:color="auto"/>
          </w:divBdr>
        </w:div>
        <w:div w:id="1210188686">
          <w:marLeft w:val="0"/>
          <w:marRight w:val="0"/>
          <w:marTop w:val="0"/>
          <w:marBottom w:val="0"/>
          <w:divBdr>
            <w:top w:val="none" w:sz="0" w:space="0" w:color="auto"/>
            <w:left w:val="none" w:sz="0" w:space="0" w:color="auto"/>
            <w:bottom w:val="none" w:sz="0" w:space="0" w:color="auto"/>
            <w:right w:val="none" w:sz="0" w:space="0" w:color="auto"/>
          </w:divBdr>
        </w:div>
        <w:div w:id="1337074760">
          <w:marLeft w:val="0"/>
          <w:marRight w:val="0"/>
          <w:marTop w:val="0"/>
          <w:marBottom w:val="0"/>
          <w:divBdr>
            <w:top w:val="none" w:sz="0" w:space="0" w:color="auto"/>
            <w:left w:val="none" w:sz="0" w:space="0" w:color="auto"/>
            <w:bottom w:val="none" w:sz="0" w:space="0" w:color="auto"/>
            <w:right w:val="none" w:sz="0" w:space="0" w:color="auto"/>
          </w:divBdr>
        </w:div>
        <w:div w:id="1889603409">
          <w:marLeft w:val="0"/>
          <w:marRight w:val="0"/>
          <w:marTop w:val="0"/>
          <w:marBottom w:val="0"/>
          <w:divBdr>
            <w:top w:val="none" w:sz="0" w:space="0" w:color="auto"/>
            <w:left w:val="none" w:sz="0" w:space="0" w:color="auto"/>
            <w:bottom w:val="none" w:sz="0" w:space="0" w:color="auto"/>
            <w:right w:val="none" w:sz="0" w:space="0" w:color="auto"/>
          </w:divBdr>
        </w:div>
        <w:div w:id="2040936337">
          <w:marLeft w:val="0"/>
          <w:marRight w:val="0"/>
          <w:marTop w:val="0"/>
          <w:marBottom w:val="0"/>
          <w:divBdr>
            <w:top w:val="none" w:sz="0" w:space="0" w:color="auto"/>
            <w:left w:val="none" w:sz="0" w:space="0" w:color="auto"/>
            <w:bottom w:val="none" w:sz="0" w:space="0" w:color="auto"/>
            <w:right w:val="none" w:sz="0" w:space="0" w:color="auto"/>
          </w:divBdr>
        </w:div>
      </w:divsChild>
    </w:div>
    <w:div w:id="1106778195">
      <w:bodyDiv w:val="1"/>
      <w:marLeft w:val="0"/>
      <w:marRight w:val="0"/>
      <w:marTop w:val="0"/>
      <w:marBottom w:val="0"/>
      <w:divBdr>
        <w:top w:val="none" w:sz="0" w:space="0" w:color="auto"/>
        <w:left w:val="none" w:sz="0" w:space="0" w:color="auto"/>
        <w:bottom w:val="none" w:sz="0" w:space="0" w:color="auto"/>
        <w:right w:val="none" w:sz="0" w:space="0" w:color="auto"/>
      </w:divBdr>
    </w:div>
    <w:div w:id="1124351432">
      <w:bodyDiv w:val="1"/>
      <w:marLeft w:val="0"/>
      <w:marRight w:val="0"/>
      <w:marTop w:val="0"/>
      <w:marBottom w:val="0"/>
      <w:divBdr>
        <w:top w:val="none" w:sz="0" w:space="0" w:color="auto"/>
        <w:left w:val="none" w:sz="0" w:space="0" w:color="auto"/>
        <w:bottom w:val="none" w:sz="0" w:space="0" w:color="auto"/>
        <w:right w:val="none" w:sz="0" w:space="0" w:color="auto"/>
      </w:divBdr>
    </w:div>
    <w:div w:id="1162310361">
      <w:bodyDiv w:val="1"/>
      <w:marLeft w:val="0"/>
      <w:marRight w:val="0"/>
      <w:marTop w:val="0"/>
      <w:marBottom w:val="0"/>
      <w:divBdr>
        <w:top w:val="none" w:sz="0" w:space="0" w:color="auto"/>
        <w:left w:val="none" w:sz="0" w:space="0" w:color="auto"/>
        <w:bottom w:val="none" w:sz="0" w:space="0" w:color="auto"/>
        <w:right w:val="none" w:sz="0" w:space="0" w:color="auto"/>
      </w:divBdr>
    </w:div>
    <w:div w:id="1163467081">
      <w:bodyDiv w:val="1"/>
      <w:marLeft w:val="0"/>
      <w:marRight w:val="0"/>
      <w:marTop w:val="0"/>
      <w:marBottom w:val="0"/>
      <w:divBdr>
        <w:top w:val="none" w:sz="0" w:space="0" w:color="auto"/>
        <w:left w:val="none" w:sz="0" w:space="0" w:color="auto"/>
        <w:bottom w:val="none" w:sz="0" w:space="0" w:color="auto"/>
        <w:right w:val="none" w:sz="0" w:space="0" w:color="auto"/>
      </w:divBdr>
    </w:div>
    <w:div w:id="1168133954">
      <w:bodyDiv w:val="1"/>
      <w:marLeft w:val="0"/>
      <w:marRight w:val="0"/>
      <w:marTop w:val="0"/>
      <w:marBottom w:val="0"/>
      <w:divBdr>
        <w:top w:val="none" w:sz="0" w:space="0" w:color="auto"/>
        <w:left w:val="none" w:sz="0" w:space="0" w:color="auto"/>
        <w:bottom w:val="none" w:sz="0" w:space="0" w:color="auto"/>
        <w:right w:val="none" w:sz="0" w:space="0" w:color="auto"/>
      </w:divBdr>
    </w:div>
    <w:div w:id="1178420713">
      <w:bodyDiv w:val="1"/>
      <w:marLeft w:val="0"/>
      <w:marRight w:val="0"/>
      <w:marTop w:val="0"/>
      <w:marBottom w:val="0"/>
      <w:divBdr>
        <w:top w:val="none" w:sz="0" w:space="0" w:color="auto"/>
        <w:left w:val="none" w:sz="0" w:space="0" w:color="auto"/>
        <w:bottom w:val="none" w:sz="0" w:space="0" w:color="auto"/>
        <w:right w:val="none" w:sz="0" w:space="0" w:color="auto"/>
      </w:divBdr>
      <w:divsChild>
        <w:div w:id="196820611">
          <w:marLeft w:val="0"/>
          <w:marRight w:val="0"/>
          <w:marTop w:val="0"/>
          <w:marBottom w:val="0"/>
          <w:divBdr>
            <w:top w:val="none" w:sz="0" w:space="0" w:color="auto"/>
            <w:left w:val="none" w:sz="0" w:space="0" w:color="auto"/>
            <w:bottom w:val="none" w:sz="0" w:space="0" w:color="auto"/>
            <w:right w:val="none" w:sz="0" w:space="0" w:color="auto"/>
          </w:divBdr>
          <w:divsChild>
            <w:div w:id="604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7974">
      <w:bodyDiv w:val="1"/>
      <w:marLeft w:val="0"/>
      <w:marRight w:val="0"/>
      <w:marTop w:val="0"/>
      <w:marBottom w:val="0"/>
      <w:divBdr>
        <w:top w:val="none" w:sz="0" w:space="0" w:color="auto"/>
        <w:left w:val="none" w:sz="0" w:space="0" w:color="auto"/>
        <w:bottom w:val="none" w:sz="0" w:space="0" w:color="auto"/>
        <w:right w:val="none" w:sz="0" w:space="0" w:color="auto"/>
      </w:divBdr>
    </w:div>
    <w:div w:id="1202548146">
      <w:bodyDiv w:val="1"/>
      <w:marLeft w:val="0"/>
      <w:marRight w:val="0"/>
      <w:marTop w:val="0"/>
      <w:marBottom w:val="0"/>
      <w:divBdr>
        <w:top w:val="none" w:sz="0" w:space="0" w:color="auto"/>
        <w:left w:val="none" w:sz="0" w:space="0" w:color="auto"/>
        <w:bottom w:val="none" w:sz="0" w:space="0" w:color="auto"/>
        <w:right w:val="none" w:sz="0" w:space="0" w:color="auto"/>
      </w:divBdr>
    </w:div>
    <w:div w:id="1213032649">
      <w:bodyDiv w:val="1"/>
      <w:marLeft w:val="0"/>
      <w:marRight w:val="0"/>
      <w:marTop w:val="0"/>
      <w:marBottom w:val="0"/>
      <w:divBdr>
        <w:top w:val="none" w:sz="0" w:space="0" w:color="auto"/>
        <w:left w:val="none" w:sz="0" w:space="0" w:color="auto"/>
        <w:bottom w:val="none" w:sz="0" w:space="0" w:color="auto"/>
        <w:right w:val="none" w:sz="0" w:space="0" w:color="auto"/>
      </w:divBdr>
    </w:div>
    <w:div w:id="1220046361">
      <w:bodyDiv w:val="1"/>
      <w:marLeft w:val="0"/>
      <w:marRight w:val="0"/>
      <w:marTop w:val="0"/>
      <w:marBottom w:val="0"/>
      <w:divBdr>
        <w:top w:val="none" w:sz="0" w:space="0" w:color="auto"/>
        <w:left w:val="none" w:sz="0" w:space="0" w:color="auto"/>
        <w:bottom w:val="none" w:sz="0" w:space="0" w:color="auto"/>
        <w:right w:val="none" w:sz="0" w:space="0" w:color="auto"/>
      </w:divBdr>
    </w:div>
    <w:div w:id="1224026132">
      <w:bodyDiv w:val="1"/>
      <w:marLeft w:val="0"/>
      <w:marRight w:val="0"/>
      <w:marTop w:val="0"/>
      <w:marBottom w:val="0"/>
      <w:divBdr>
        <w:top w:val="none" w:sz="0" w:space="0" w:color="auto"/>
        <w:left w:val="none" w:sz="0" w:space="0" w:color="auto"/>
        <w:bottom w:val="none" w:sz="0" w:space="0" w:color="auto"/>
        <w:right w:val="none" w:sz="0" w:space="0" w:color="auto"/>
      </w:divBdr>
    </w:div>
    <w:div w:id="1230923910">
      <w:bodyDiv w:val="1"/>
      <w:marLeft w:val="0"/>
      <w:marRight w:val="0"/>
      <w:marTop w:val="0"/>
      <w:marBottom w:val="0"/>
      <w:divBdr>
        <w:top w:val="none" w:sz="0" w:space="0" w:color="auto"/>
        <w:left w:val="none" w:sz="0" w:space="0" w:color="auto"/>
        <w:bottom w:val="none" w:sz="0" w:space="0" w:color="auto"/>
        <w:right w:val="none" w:sz="0" w:space="0" w:color="auto"/>
      </w:divBdr>
      <w:divsChild>
        <w:div w:id="215894293">
          <w:marLeft w:val="0"/>
          <w:marRight w:val="0"/>
          <w:marTop w:val="0"/>
          <w:marBottom w:val="0"/>
          <w:divBdr>
            <w:top w:val="none" w:sz="0" w:space="0" w:color="auto"/>
            <w:left w:val="none" w:sz="0" w:space="0" w:color="auto"/>
            <w:bottom w:val="none" w:sz="0" w:space="0" w:color="auto"/>
            <w:right w:val="none" w:sz="0" w:space="0" w:color="auto"/>
          </w:divBdr>
          <w:divsChild>
            <w:div w:id="667826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46154139">
          <w:marLeft w:val="0"/>
          <w:marRight w:val="0"/>
          <w:marTop w:val="0"/>
          <w:marBottom w:val="0"/>
          <w:divBdr>
            <w:top w:val="none" w:sz="0" w:space="0" w:color="auto"/>
            <w:left w:val="none" w:sz="0" w:space="0" w:color="auto"/>
            <w:bottom w:val="none" w:sz="0" w:space="0" w:color="auto"/>
            <w:right w:val="none" w:sz="0" w:space="0" w:color="auto"/>
          </w:divBdr>
          <w:divsChild>
            <w:div w:id="7487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0877">
      <w:bodyDiv w:val="1"/>
      <w:marLeft w:val="0"/>
      <w:marRight w:val="0"/>
      <w:marTop w:val="0"/>
      <w:marBottom w:val="0"/>
      <w:divBdr>
        <w:top w:val="none" w:sz="0" w:space="0" w:color="auto"/>
        <w:left w:val="none" w:sz="0" w:space="0" w:color="auto"/>
        <w:bottom w:val="none" w:sz="0" w:space="0" w:color="auto"/>
        <w:right w:val="none" w:sz="0" w:space="0" w:color="auto"/>
      </w:divBdr>
    </w:div>
    <w:div w:id="1238783327">
      <w:bodyDiv w:val="1"/>
      <w:marLeft w:val="0"/>
      <w:marRight w:val="0"/>
      <w:marTop w:val="0"/>
      <w:marBottom w:val="0"/>
      <w:divBdr>
        <w:top w:val="none" w:sz="0" w:space="0" w:color="auto"/>
        <w:left w:val="none" w:sz="0" w:space="0" w:color="auto"/>
        <w:bottom w:val="none" w:sz="0" w:space="0" w:color="auto"/>
        <w:right w:val="none" w:sz="0" w:space="0" w:color="auto"/>
      </w:divBdr>
    </w:div>
    <w:div w:id="1247031807">
      <w:bodyDiv w:val="1"/>
      <w:marLeft w:val="0"/>
      <w:marRight w:val="0"/>
      <w:marTop w:val="0"/>
      <w:marBottom w:val="0"/>
      <w:divBdr>
        <w:top w:val="none" w:sz="0" w:space="0" w:color="auto"/>
        <w:left w:val="none" w:sz="0" w:space="0" w:color="auto"/>
        <w:bottom w:val="none" w:sz="0" w:space="0" w:color="auto"/>
        <w:right w:val="none" w:sz="0" w:space="0" w:color="auto"/>
      </w:divBdr>
    </w:div>
    <w:div w:id="1313753871">
      <w:bodyDiv w:val="1"/>
      <w:marLeft w:val="0"/>
      <w:marRight w:val="0"/>
      <w:marTop w:val="0"/>
      <w:marBottom w:val="0"/>
      <w:divBdr>
        <w:top w:val="none" w:sz="0" w:space="0" w:color="auto"/>
        <w:left w:val="none" w:sz="0" w:space="0" w:color="auto"/>
        <w:bottom w:val="none" w:sz="0" w:space="0" w:color="auto"/>
        <w:right w:val="none" w:sz="0" w:space="0" w:color="auto"/>
      </w:divBdr>
    </w:div>
    <w:div w:id="1315060885">
      <w:bodyDiv w:val="1"/>
      <w:marLeft w:val="0"/>
      <w:marRight w:val="0"/>
      <w:marTop w:val="0"/>
      <w:marBottom w:val="0"/>
      <w:divBdr>
        <w:top w:val="none" w:sz="0" w:space="0" w:color="auto"/>
        <w:left w:val="none" w:sz="0" w:space="0" w:color="auto"/>
        <w:bottom w:val="none" w:sz="0" w:space="0" w:color="auto"/>
        <w:right w:val="none" w:sz="0" w:space="0" w:color="auto"/>
      </w:divBdr>
    </w:div>
    <w:div w:id="1315990038">
      <w:bodyDiv w:val="1"/>
      <w:marLeft w:val="0"/>
      <w:marRight w:val="0"/>
      <w:marTop w:val="0"/>
      <w:marBottom w:val="0"/>
      <w:divBdr>
        <w:top w:val="none" w:sz="0" w:space="0" w:color="auto"/>
        <w:left w:val="none" w:sz="0" w:space="0" w:color="auto"/>
        <w:bottom w:val="none" w:sz="0" w:space="0" w:color="auto"/>
        <w:right w:val="none" w:sz="0" w:space="0" w:color="auto"/>
      </w:divBdr>
    </w:div>
    <w:div w:id="1381518390">
      <w:bodyDiv w:val="1"/>
      <w:marLeft w:val="0"/>
      <w:marRight w:val="0"/>
      <w:marTop w:val="0"/>
      <w:marBottom w:val="0"/>
      <w:divBdr>
        <w:top w:val="none" w:sz="0" w:space="0" w:color="auto"/>
        <w:left w:val="none" w:sz="0" w:space="0" w:color="auto"/>
        <w:bottom w:val="none" w:sz="0" w:space="0" w:color="auto"/>
        <w:right w:val="none" w:sz="0" w:space="0" w:color="auto"/>
      </w:divBdr>
    </w:div>
    <w:div w:id="1391267695">
      <w:bodyDiv w:val="1"/>
      <w:marLeft w:val="0"/>
      <w:marRight w:val="0"/>
      <w:marTop w:val="0"/>
      <w:marBottom w:val="0"/>
      <w:divBdr>
        <w:top w:val="none" w:sz="0" w:space="0" w:color="auto"/>
        <w:left w:val="none" w:sz="0" w:space="0" w:color="auto"/>
        <w:bottom w:val="none" w:sz="0" w:space="0" w:color="auto"/>
        <w:right w:val="none" w:sz="0" w:space="0" w:color="auto"/>
      </w:divBdr>
    </w:div>
    <w:div w:id="1395816057">
      <w:bodyDiv w:val="1"/>
      <w:marLeft w:val="0"/>
      <w:marRight w:val="0"/>
      <w:marTop w:val="0"/>
      <w:marBottom w:val="0"/>
      <w:divBdr>
        <w:top w:val="none" w:sz="0" w:space="0" w:color="auto"/>
        <w:left w:val="none" w:sz="0" w:space="0" w:color="auto"/>
        <w:bottom w:val="none" w:sz="0" w:space="0" w:color="auto"/>
        <w:right w:val="none" w:sz="0" w:space="0" w:color="auto"/>
      </w:divBdr>
    </w:div>
    <w:div w:id="1407067307">
      <w:bodyDiv w:val="1"/>
      <w:marLeft w:val="0"/>
      <w:marRight w:val="0"/>
      <w:marTop w:val="0"/>
      <w:marBottom w:val="0"/>
      <w:divBdr>
        <w:top w:val="none" w:sz="0" w:space="0" w:color="auto"/>
        <w:left w:val="none" w:sz="0" w:space="0" w:color="auto"/>
        <w:bottom w:val="none" w:sz="0" w:space="0" w:color="auto"/>
        <w:right w:val="none" w:sz="0" w:space="0" w:color="auto"/>
      </w:divBdr>
    </w:div>
    <w:div w:id="1411539314">
      <w:bodyDiv w:val="1"/>
      <w:marLeft w:val="0"/>
      <w:marRight w:val="0"/>
      <w:marTop w:val="0"/>
      <w:marBottom w:val="0"/>
      <w:divBdr>
        <w:top w:val="none" w:sz="0" w:space="0" w:color="auto"/>
        <w:left w:val="none" w:sz="0" w:space="0" w:color="auto"/>
        <w:bottom w:val="none" w:sz="0" w:space="0" w:color="auto"/>
        <w:right w:val="none" w:sz="0" w:space="0" w:color="auto"/>
      </w:divBdr>
      <w:divsChild>
        <w:div w:id="143619436">
          <w:marLeft w:val="0"/>
          <w:marRight w:val="0"/>
          <w:marTop w:val="0"/>
          <w:marBottom w:val="0"/>
          <w:divBdr>
            <w:top w:val="none" w:sz="0" w:space="0" w:color="auto"/>
            <w:left w:val="none" w:sz="0" w:space="0" w:color="auto"/>
            <w:bottom w:val="none" w:sz="0" w:space="0" w:color="auto"/>
            <w:right w:val="none" w:sz="0" w:space="0" w:color="auto"/>
          </w:divBdr>
        </w:div>
        <w:div w:id="371655706">
          <w:marLeft w:val="0"/>
          <w:marRight w:val="0"/>
          <w:marTop w:val="0"/>
          <w:marBottom w:val="0"/>
          <w:divBdr>
            <w:top w:val="none" w:sz="0" w:space="0" w:color="auto"/>
            <w:left w:val="none" w:sz="0" w:space="0" w:color="auto"/>
            <w:bottom w:val="none" w:sz="0" w:space="0" w:color="auto"/>
            <w:right w:val="none" w:sz="0" w:space="0" w:color="auto"/>
          </w:divBdr>
        </w:div>
        <w:div w:id="462429256">
          <w:marLeft w:val="0"/>
          <w:marRight w:val="0"/>
          <w:marTop w:val="0"/>
          <w:marBottom w:val="0"/>
          <w:divBdr>
            <w:top w:val="none" w:sz="0" w:space="0" w:color="auto"/>
            <w:left w:val="none" w:sz="0" w:space="0" w:color="auto"/>
            <w:bottom w:val="none" w:sz="0" w:space="0" w:color="auto"/>
            <w:right w:val="none" w:sz="0" w:space="0" w:color="auto"/>
          </w:divBdr>
        </w:div>
        <w:div w:id="1683974744">
          <w:marLeft w:val="0"/>
          <w:marRight w:val="0"/>
          <w:marTop w:val="0"/>
          <w:marBottom w:val="0"/>
          <w:divBdr>
            <w:top w:val="none" w:sz="0" w:space="0" w:color="auto"/>
            <w:left w:val="none" w:sz="0" w:space="0" w:color="auto"/>
            <w:bottom w:val="none" w:sz="0" w:space="0" w:color="auto"/>
            <w:right w:val="none" w:sz="0" w:space="0" w:color="auto"/>
          </w:divBdr>
        </w:div>
        <w:div w:id="1711025735">
          <w:marLeft w:val="0"/>
          <w:marRight w:val="0"/>
          <w:marTop w:val="0"/>
          <w:marBottom w:val="0"/>
          <w:divBdr>
            <w:top w:val="none" w:sz="0" w:space="0" w:color="auto"/>
            <w:left w:val="none" w:sz="0" w:space="0" w:color="auto"/>
            <w:bottom w:val="none" w:sz="0" w:space="0" w:color="auto"/>
            <w:right w:val="none" w:sz="0" w:space="0" w:color="auto"/>
          </w:divBdr>
        </w:div>
        <w:div w:id="1811677708">
          <w:marLeft w:val="0"/>
          <w:marRight w:val="0"/>
          <w:marTop w:val="0"/>
          <w:marBottom w:val="0"/>
          <w:divBdr>
            <w:top w:val="none" w:sz="0" w:space="0" w:color="auto"/>
            <w:left w:val="none" w:sz="0" w:space="0" w:color="auto"/>
            <w:bottom w:val="none" w:sz="0" w:space="0" w:color="auto"/>
            <w:right w:val="none" w:sz="0" w:space="0" w:color="auto"/>
          </w:divBdr>
        </w:div>
        <w:div w:id="2060349729">
          <w:marLeft w:val="0"/>
          <w:marRight w:val="0"/>
          <w:marTop w:val="0"/>
          <w:marBottom w:val="0"/>
          <w:divBdr>
            <w:top w:val="none" w:sz="0" w:space="0" w:color="auto"/>
            <w:left w:val="none" w:sz="0" w:space="0" w:color="auto"/>
            <w:bottom w:val="none" w:sz="0" w:space="0" w:color="auto"/>
            <w:right w:val="none" w:sz="0" w:space="0" w:color="auto"/>
          </w:divBdr>
        </w:div>
      </w:divsChild>
    </w:div>
    <w:div w:id="1430345094">
      <w:bodyDiv w:val="1"/>
      <w:marLeft w:val="0"/>
      <w:marRight w:val="0"/>
      <w:marTop w:val="0"/>
      <w:marBottom w:val="0"/>
      <w:divBdr>
        <w:top w:val="none" w:sz="0" w:space="0" w:color="auto"/>
        <w:left w:val="none" w:sz="0" w:space="0" w:color="auto"/>
        <w:bottom w:val="none" w:sz="0" w:space="0" w:color="auto"/>
        <w:right w:val="none" w:sz="0" w:space="0" w:color="auto"/>
      </w:divBdr>
    </w:div>
    <w:div w:id="1449742856">
      <w:bodyDiv w:val="1"/>
      <w:marLeft w:val="0"/>
      <w:marRight w:val="0"/>
      <w:marTop w:val="0"/>
      <w:marBottom w:val="0"/>
      <w:divBdr>
        <w:top w:val="none" w:sz="0" w:space="0" w:color="auto"/>
        <w:left w:val="none" w:sz="0" w:space="0" w:color="auto"/>
        <w:bottom w:val="none" w:sz="0" w:space="0" w:color="auto"/>
        <w:right w:val="none" w:sz="0" w:space="0" w:color="auto"/>
      </w:divBdr>
    </w:div>
    <w:div w:id="1459033832">
      <w:bodyDiv w:val="1"/>
      <w:marLeft w:val="0"/>
      <w:marRight w:val="0"/>
      <w:marTop w:val="0"/>
      <w:marBottom w:val="0"/>
      <w:divBdr>
        <w:top w:val="none" w:sz="0" w:space="0" w:color="auto"/>
        <w:left w:val="none" w:sz="0" w:space="0" w:color="auto"/>
        <w:bottom w:val="none" w:sz="0" w:space="0" w:color="auto"/>
        <w:right w:val="none" w:sz="0" w:space="0" w:color="auto"/>
      </w:divBdr>
    </w:div>
    <w:div w:id="1479806188">
      <w:bodyDiv w:val="1"/>
      <w:marLeft w:val="0"/>
      <w:marRight w:val="0"/>
      <w:marTop w:val="0"/>
      <w:marBottom w:val="0"/>
      <w:divBdr>
        <w:top w:val="none" w:sz="0" w:space="0" w:color="auto"/>
        <w:left w:val="none" w:sz="0" w:space="0" w:color="auto"/>
        <w:bottom w:val="none" w:sz="0" w:space="0" w:color="auto"/>
        <w:right w:val="none" w:sz="0" w:space="0" w:color="auto"/>
      </w:divBdr>
    </w:div>
    <w:div w:id="1480999062">
      <w:bodyDiv w:val="1"/>
      <w:marLeft w:val="0"/>
      <w:marRight w:val="0"/>
      <w:marTop w:val="0"/>
      <w:marBottom w:val="0"/>
      <w:divBdr>
        <w:top w:val="none" w:sz="0" w:space="0" w:color="auto"/>
        <w:left w:val="none" w:sz="0" w:space="0" w:color="auto"/>
        <w:bottom w:val="none" w:sz="0" w:space="0" w:color="auto"/>
        <w:right w:val="none" w:sz="0" w:space="0" w:color="auto"/>
      </w:divBdr>
    </w:div>
    <w:div w:id="1487815078">
      <w:bodyDiv w:val="1"/>
      <w:marLeft w:val="0"/>
      <w:marRight w:val="0"/>
      <w:marTop w:val="0"/>
      <w:marBottom w:val="0"/>
      <w:divBdr>
        <w:top w:val="none" w:sz="0" w:space="0" w:color="auto"/>
        <w:left w:val="none" w:sz="0" w:space="0" w:color="auto"/>
        <w:bottom w:val="none" w:sz="0" w:space="0" w:color="auto"/>
        <w:right w:val="none" w:sz="0" w:space="0" w:color="auto"/>
      </w:divBdr>
    </w:div>
    <w:div w:id="1499806751">
      <w:bodyDiv w:val="1"/>
      <w:marLeft w:val="0"/>
      <w:marRight w:val="0"/>
      <w:marTop w:val="0"/>
      <w:marBottom w:val="0"/>
      <w:divBdr>
        <w:top w:val="none" w:sz="0" w:space="0" w:color="auto"/>
        <w:left w:val="none" w:sz="0" w:space="0" w:color="auto"/>
        <w:bottom w:val="none" w:sz="0" w:space="0" w:color="auto"/>
        <w:right w:val="none" w:sz="0" w:space="0" w:color="auto"/>
      </w:divBdr>
    </w:div>
    <w:div w:id="1502238193">
      <w:bodyDiv w:val="1"/>
      <w:marLeft w:val="0"/>
      <w:marRight w:val="0"/>
      <w:marTop w:val="0"/>
      <w:marBottom w:val="0"/>
      <w:divBdr>
        <w:top w:val="none" w:sz="0" w:space="0" w:color="auto"/>
        <w:left w:val="none" w:sz="0" w:space="0" w:color="auto"/>
        <w:bottom w:val="none" w:sz="0" w:space="0" w:color="auto"/>
        <w:right w:val="none" w:sz="0" w:space="0" w:color="auto"/>
      </w:divBdr>
    </w:div>
    <w:div w:id="1502962877">
      <w:bodyDiv w:val="1"/>
      <w:marLeft w:val="0"/>
      <w:marRight w:val="0"/>
      <w:marTop w:val="0"/>
      <w:marBottom w:val="0"/>
      <w:divBdr>
        <w:top w:val="none" w:sz="0" w:space="0" w:color="auto"/>
        <w:left w:val="none" w:sz="0" w:space="0" w:color="auto"/>
        <w:bottom w:val="none" w:sz="0" w:space="0" w:color="auto"/>
        <w:right w:val="none" w:sz="0" w:space="0" w:color="auto"/>
      </w:divBdr>
    </w:div>
    <w:div w:id="1511986838">
      <w:bodyDiv w:val="1"/>
      <w:marLeft w:val="0"/>
      <w:marRight w:val="0"/>
      <w:marTop w:val="0"/>
      <w:marBottom w:val="0"/>
      <w:divBdr>
        <w:top w:val="none" w:sz="0" w:space="0" w:color="auto"/>
        <w:left w:val="none" w:sz="0" w:space="0" w:color="auto"/>
        <w:bottom w:val="none" w:sz="0" w:space="0" w:color="auto"/>
        <w:right w:val="none" w:sz="0" w:space="0" w:color="auto"/>
      </w:divBdr>
    </w:div>
    <w:div w:id="1515531064">
      <w:bodyDiv w:val="1"/>
      <w:marLeft w:val="0"/>
      <w:marRight w:val="0"/>
      <w:marTop w:val="0"/>
      <w:marBottom w:val="0"/>
      <w:divBdr>
        <w:top w:val="none" w:sz="0" w:space="0" w:color="auto"/>
        <w:left w:val="none" w:sz="0" w:space="0" w:color="auto"/>
        <w:bottom w:val="none" w:sz="0" w:space="0" w:color="auto"/>
        <w:right w:val="none" w:sz="0" w:space="0" w:color="auto"/>
      </w:divBdr>
    </w:div>
    <w:div w:id="1525288179">
      <w:bodyDiv w:val="1"/>
      <w:marLeft w:val="0"/>
      <w:marRight w:val="0"/>
      <w:marTop w:val="0"/>
      <w:marBottom w:val="0"/>
      <w:divBdr>
        <w:top w:val="none" w:sz="0" w:space="0" w:color="auto"/>
        <w:left w:val="none" w:sz="0" w:space="0" w:color="auto"/>
        <w:bottom w:val="none" w:sz="0" w:space="0" w:color="auto"/>
        <w:right w:val="none" w:sz="0" w:space="0" w:color="auto"/>
      </w:divBdr>
    </w:div>
    <w:div w:id="1548445608">
      <w:bodyDiv w:val="1"/>
      <w:marLeft w:val="0"/>
      <w:marRight w:val="0"/>
      <w:marTop w:val="0"/>
      <w:marBottom w:val="0"/>
      <w:divBdr>
        <w:top w:val="none" w:sz="0" w:space="0" w:color="auto"/>
        <w:left w:val="none" w:sz="0" w:space="0" w:color="auto"/>
        <w:bottom w:val="none" w:sz="0" w:space="0" w:color="auto"/>
        <w:right w:val="none" w:sz="0" w:space="0" w:color="auto"/>
      </w:divBdr>
    </w:div>
    <w:div w:id="1560675885">
      <w:bodyDiv w:val="1"/>
      <w:marLeft w:val="0"/>
      <w:marRight w:val="0"/>
      <w:marTop w:val="0"/>
      <w:marBottom w:val="0"/>
      <w:divBdr>
        <w:top w:val="none" w:sz="0" w:space="0" w:color="auto"/>
        <w:left w:val="none" w:sz="0" w:space="0" w:color="auto"/>
        <w:bottom w:val="none" w:sz="0" w:space="0" w:color="auto"/>
        <w:right w:val="none" w:sz="0" w:space="0" w:color="auto"/>
      </w:divBdr>
    </w:div>
    <w:div w:id="1564170834">
      <w:bodyDiv w:val="1"/>
      <w:marLeft w:val="0"/>
      <w:marRight w:val="0"/>
      <w:marTop w:val="0"/>
      <w:marBottom w:val="0"/>
      <w:divBdr>
        <w:top w:val="none" w:sz="0" w:space="0" w:color="auto"/>
        <w:left w:val="none" w:sz="0" w:space="0" w:color="auto"/>
        <w:bottom w:val="none" w:sz="0" w:space="0" w:color="auto"/>
        <w:right w:val="none" w:sz="0" w:space="0" w:color="auto"/>
      </w:divBdr>
      <w:divsChild>
        <w:div w:id="522674134">
          <w:marLeft w:val="0"/>
          <w:marRight w:val="0"/>
          <w:marTop w:val="0"/>
          <w:marBottom w:val="0"/>
          <w:divBdr>
            <w:top w:val="none" w:sz="0" w:space="0" w:color="auto"/>
            <w:left w:val="none" w:sz="0" w:space="0" w:color="auto"/>
            <w:bottom w:val="none" w:sz="0" w:space="0" w:color="auto"/>
            <w:right w:val="none" w:sz="0" w:space="0" w:color="auto"/>
          </w:divBdr>
        </w:div>
        <w:div w:id="815103682">
          <w:marLeft w:val="0"/>
          <w:marRight w:val="0"/>
          <w:marTop w:val="0"/>
          <w:marBottom w:val="0"/>
          <w:divBdr>
            <w:top w:val="none" w:sz="0" w:space="0" w:color="auto"/>
            <w:left w:val="none" w:sz="0" w:space="0" w:color="auto"/>
            <w:bottom w:val="none" w:sz="0" w:space="0" w:color="auto"/>
            <w:right w:val="none" w:sz="0" w:space="0" w:color="auto"/>
          </w:divBdr>
        </w:div>
        <w:div w:id="2045054105">
          <w:marLeft w:val="0"/>
          <w:marRight w:val="0"/>
          <w:marTop w:val="0"/>
          <w:marBottom w:val="0"/>
          <w:divBdr>
            <w:top w:val="none" w:sz="0" w:space="0" w:color="auto"/>
            <w:left w:val="none" w:sz="0" w:space="0" w:color="auto"/>
            <w:bottom w:val="none" w:sz="0" w:space="0" w:color="auto"/>
            <w:right w:val="none" w:sz="0" w:space="0" w:color="auto"/>
          </w:divBdr>
        </w:div>
        <w:div w:id="1472670131">
          <w:marLeft w:val="0"/>
          <w:marRight w:val="0"/>
          <w:marTop w:val="0"/>
          <w:marBottom w:val="0"/>
          <w:divBdr>
            <w:top w:val="none" w:sz="0" w:space="0" w:color="auto"/>
            <w:left w:val="none" w:sz="0" w:space="0" w:color="auto"/>
            <w:bottom w:val="none" w:sz="0" w:space="0" w:color="auto"/>
            <w:right w:val="none" w:sz="0" w:space="0" w:color="auto"/>
          </w:divBdr>
        </w:div>
        <w:div w:id="983702708">
          <w:marLeft w:val="0"/>
          <w:marRight w:val="0"/>
          <w:marTop w:val="0"/>
          <w:marBottom w:val="0"/>
          <w:divBdr>
            <w:top w:val="none" w:sz="0" w:space="0" w:color="auto"/>
            <w:left w:val="none" w:sz="0" w:space="0" w:color="auto"/>
            <w:bottom w:val="none" w:sz="0" w:space="0" w:color="auto"/>
            <w:right w:val="none" w:sz="0" w:space="0" w:color="auto"/>
          </w:divBdr>
        </w:div>
        <w:div w:id="956183875">
          <w:marLeft w:val="0"/>
          <w:marRight w:val="0"/>
          <w:marTop w:val="0"/>
          <w:marBottom w:val="0"/>
          <w:divBdr>
            <w:top w:val="none" w:sz="0" w:space="0" w:color="auto"/>
            <w:left w:val="none" w:sz="0" w:space="0" w:color="auto"/>
            <w:bottom w:val="none" w:sz="0" w:space="0" w:color="auto"/>
            <w:right w:val="none" w:sz="0" w:space="0" w:color="auto"/>
          </w:divBdr>
        </w:div>
        <w:div w:id="1936085646">
          <w:marLeft w:val="0"/>
          <w:marRight w:val="0"/>
          <w:marTop w:val="0"/>
          <w:marBottom w:val="0"/>
          <w:divBdr>
            <w:top w:val="none" w:sz="0" w:space="0" w:color="auto"/>
            <w:left w:val="none" w:sz="0" w:space="0" w:color="auto"/>
            <w:bottom w:val="none" w:sz="0" w:space="0" w:color="auto"/>
            <w:right w:val="none" w:sz="0" w:space="0" w:color="auto"/>
          </w:divBdr>
        </w:div>
        <w:div w:id="1085803253">
          <w:marLeft w:val="0"/>
          <w:marRight w:val="0"/>
          <w:marTop w:val="0"/>
          <w:marBottom w:val="0"/>
          <w:divBdr>
            <w:top w:val="none" w:sz="0" w:space="0" w:color="auto"/>
            <w:left w:val="none" w:sz="0" w:space="0" w:color="auto"/>
            <w:bottom w:val="none" w:sz="0" w:space="0" w:color="auto"/>
            <w:right w:val="none" w:sz="0" w:space="0" w:color="auto"/>
          </w:divBdr>
        </w:div>
        <w:div w:id="1923483578">
          <w:marLeft w:val="0"/>
          <w:marRight w:val="0"/>
          <w:marTop w:val="0"/>
          <w:marBottom w:val="0"/>
          <w:divBdr>
            <w:top w:val="none" w:sz="0" w:space="0" w:color="auto"/>
            <w:left w:val="none" w:sz="0" w:space="0" w:color="auto"/>
            <w:bottom w:val="none" w:sz="0" w:space="0" w:color="auto"/>
            <w:right w:val="none" w:sz="0" w:space="0" w:color="auto"/>
          </w:divBdr>
        </w:div>
        <w:div w:id="1710687409">
          <w:marLeft w:val="0"/>
          <w:marRight w:val="0"/>
          <w:marTop w:val="0"/>
          <w:marBottom w:val="0"/>
          <w:divBdr>
            <w:top w:val="none" w:sz="0" w:space="0" w:color="auto"/>
            <w:left w:val="none" w:sz="0" w:space="0" w:color="auto"/>
            <w:bottom w:val="none" w:sz="0" w:space="0" w:color="auto"/>
            <w:right w:val="none" w:sz="0" w:space="0" w:color="auto"/>
          </w:divBdr>
        </w:div>
        <w:div w:id="1989822233">
          <w:marLeft w:val="0"/>
          <w:marRight w:val="0"/>
          <w:marTop w:val="0"/>
          <w:marBottom w:val="0"/>
          <w:divBdr>
            <w:top w:val="none" w:sz="0" w:space="0" w:color="auto"/>
            <w:left w:val="none" w:sz="0" w:space="0" w:color="auto"/>
            <w:bottom w:val="none" w:sz="0" w:space="0" w:color="auto"/>
            <w:right w:val="none" w:sz="0" w:space="0" w:color="auto"/>
          </w:divBdr>
        </w:div>
        <w:div w:id="805701141">
          <w:marLeft w:val="0"/>
          <w:marRight w:val="0"/>
          <w:marTop w:val="0"/>
          <w:marBottom w:val="0"/>
          <w:divBdr>
            <w:top w:val="none" w:sz="0" w:space="0" w:color="auto"/>
            <w:left w:val="none" w:sz="0" w:space="0" w:color="auto"/>
            <w:bottom w:val="none" w:sz="0" w:space="0" w:color="auto"/>
            <w:right w:val="none" w:sz="0" w:space="0" w:color="auto"/>
          </w:divBdr>
        </w:div>
        <w:div w:id="1599294018">
          <w:marLeft w:val="0"/>
          <w:marRight w:val="0"/>
          <w:marTop w:val="0"/>
          <w:marBottom w:val="0"/>
          <w:divBdr>
            <w:top w:val="none" w:sz="0" w:space="0" w:color="auto"/>
            <w:left w:val="none" w:sz="0" w:space="0" w:color="auto"/>
            <w:bottom w:val="none" w:sz="0" w:space="0" w:color="auto"/>
            <w:right w:val="none" w:sz="0" w:space="0" w:color="auto"/>
          </w:divBdr>
        </w:div>
        <w:div w:id="1980767189">
          <w:marLeft w:val="0"/>
          <w:marRight w:val="0"/>
          <w:marTop w:val="0"/>
          <w:marBottom w:val="0"/>
          <w:divBdr>
            <w:top w:val="none" w:sz="0" w:space="0" w:color="auto"/>
            <w:left w:val="none" w:sz="0" w:space="0" w:color="auto"/>
            <w:bottom w:val="none" w:sz="0" w:space="0" w:color="auto"/>
            <w:right w:val="none" w:sz="0" w:space="0" w:color="auto"/>
          </w:divBdr>
        </w:div>
        <w:div w:id="1359240949">
          <w:marLeft w:val="0"/>
          <w:marRight w:val="0"/>
          <w:marTop w:val="0"/>
          <w:marBottom w:val="0"/>
          <w:divBdr>
            <w:top w:val="none" w:sz="0" w:space="0" w:color="auto"/>
            <w:left w:val="none" w:sz="0" w:space="0" w:color="auto"/>
            <w:bottom w:val="none" w:sz="0" w:space="0" w:color="auto"/>
            <w:right w:val="none" w:sz="0" w:space="0" w:color="auto"/>
          </w:divBdr>
        </w:div>
        <w:div w:id="10034081">
          <w:marLeft w:val="0"/>
          <w:marRight w:val="0"/>
          <w:marTop w:val="0"/>
          <w:marBottom w:val="0"/>
          <w:divBdr>
            <w:top w:val="none" w:sz="0" w:space="0" w:color="auto"/>
            <w:left w:val="none" w:sz="0" w:space="0" w:color="auto"/>
            <w:bottom w:val="none" w:sz="0" w:space="0" w:color="auto"/>
            <w:right w:val="none" w:sz="0" w:space="0" w:color="auto"/>
          </w:divBdr>
        </w:div>
        <w:div w:id="20060281">
          <w:marLeft w:val="0"/>
          <w:marRight w:val="0"/>
          <w:marTop w:val="0"/>
          <w:marBottom w:val="0"/>
          <w:divBdr>
            <w:top w:val="none" w:sz="0" w:space="0" w:color="auto"/>
            <w:left w:val="none" w:sz="0" w:space="0" w:color="auto"/>
            <w:bottom w:val="none" w:sz="0" w:space="0" w:color="auto"/>
            <w:right w:val="none" w:sz="0" w:space="0" w:color="auto"/>
          </w:divBdr>
        </w:div>
        <w:div w:id="1446465257">
          <w:marLeft w:val="0"/>
          <w:marRight w:val="0"/>
          <w:marTop w:val="0"/>
          <w:marBottom w:val="0"/>
          <w:divBdr>
            <w:top w:val="none" w:sz="0" w:space="0" w:color="auto"/>
            <w:left w:val="none" w:sz="0" w:space="0" w:color="auto"/>
            <w:bottom w:val="none" w:sz="0" w:space="0" w:color="auto"/>
            <w:right w:val="none" w:sz="0" w:space="0" w:color="auto"/>
          </w:divBdr>
        </w:div>
        <w:div w:id="1845512131">
          <w:marLeft w:val="0"/>
          <w:marRight w:val="0"/>
          <w:marTop w:val="0"/>
          <w:marBottom w:val="0"/>
          <w:divBdr>
            <w:top w:val="none" w:sz="0" w:space="0" w:color="auto"/>
            <w:left w:val="none" w:sz="0" w:space="0" w:color="auto"/>
            <w:bottom w:val="none" w:sz="0" w:space="0" w:color="auto"/>
            <w:right w:val="none" w:sz="0" w:space="0" w:color="auto"/>
          </w:divBdr>
        </w:div>
        <w:div w:id="365329025">
          <w:marLeft w:val="0"/>
          <w:marRight w:val="0"/>
          <w:marTop w:val="0"/>
          <w:marBottom w:val="0"/>
          <w:divBdr>
            <w:top w:val="none" w:sz="0" w:space="0" w:color="auto"/>
            <w:left w:val="none" w:sz="0" w:space="0" w:color="auto"/>
            <w:bottom w:val="none" w:sz="0" w:space="0" w:color="auto"/>
            <w:right w:val="none" w:sz="0" w:space="0" w:color="auto"/>
          </w:divBdr>
        </w:div>
        <w:div w:id="1429230071">
          <w:marLeft w:val="0"/>
          <w:marRight w:val="0"/>
          <w:marTop w:val="0"/>
          <w:marBottom w:val="0"/>
          <w:divBdr>
            <w:top w:val="none" w:sz="0" w:space="0" w:color="auto"/>
            <w:left w:val="none" w:sz="0" w:space="0" w:color="auto"/>
            <w:bottom w:val="none" w:sz="0" w:space="0" w:color="auto"/>
            <w:right w:val="none" w:sz="0" w:space="0" w:color="auto"/>
          </w:divBdr>
        </w:div>
        <w:div w:id="140468974">
          <w:marLeft w:val="0"/>
          <w:marRight w:val="0"/>
          <w:marTop w:val="0"/>
          <w:marBottom w:val="0"/>
          <w:divBdr>
            <w:top w:val="none" w:sz="0" w:space="0" w:color="auto"/>
            <w:left w:val="none" w:sz="0" w:space="0" w:color="auto"/>
            <w:bottom w:val="none" w:sz="0" w:space="0" w:color="auto"/>
            <w:right w:val="none" w:sz="0" w:space="0" w:color="auto"/>
          </w:divBdr>
        </w:div>
      </w:divsChild>
    </w:div>
    <w:div w:id="1585408065">
      <w:bodyDiv w:val="1"/>
      <w:marLeft w:val="0"/>
      <w:marRight w:val="0"/>
      <w:marTop w:val="0"/>
      <w:marBottom w:val="0"/>
      <w:divBdr>
        <w:top w:val="none" w:sz="0" w:space="0" w:color="auto"/>
        <w:left w:val="none" w:sz="0" w:space="0" w:color="auto"/>
        <w:bottom w:val="none" w:sz="0" w:space="0" w:color="auto"/>
        <w:right w:val="none" w:sz="0" w:space="0" w:color="auto"/>
      </w:divBdr>
    </w:div>
    <w:div w:id="1587769266">
      <w:bodyDiv w:val="1"/>
      <w:marLeft w:val="0"/>
      <w:marRight w:val="0"/>
      <w:marTop w:val="0"/>
      <w:marBottom w:val="0"/>
      <w:divBdr>
        <w:top w:val="none" w:sz="0" w:space="0" w:color="auto"/>
        <w:left w:val="none" w:sz="0" w:space="0" w:color="auto"/>
        <w:bottom w:val="none" w:sz="0" w:space="0" w:color="auto"/>
        <w:right w:val="none" w:sz="0" w:space="0" w:color="auto"/>
      </w:divBdr>
    </w:div>
    <w:div w:id="1597666143">
      <w:bodyDiv w:val="1"/>
      <w:marLeft w:val="0"/>
      <w:marRight w:val="0"/>
      <w:marTop w:val="0"/>
      <w:marBottom w:val="0"/>
      <w:divBdr>
        <w:top w:val="none" w:sz="0" w:space="0" w:color="auto"/>
        <w:left w:val="none" w:sz="0" w:space="0" w:color="auto"/>
        <w:bottom w:val="none" w:sz="0" w:space="0" w:color="auto"/>
        <w:right w:val="none" w:sz="0" w:space="0" w:color="auto"/>
      </w:divBdr>
    </w:div>
    <w:div w:id="1647926875">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
    <w:div w:id="1694108832">
      <w:bodyDiv w:val="1"/>
      <w:marLeft w:val="0"/>
      <w:marRight w:val="0"/>
      <w:marTop w:val="0"/>
      <w:marBottom w:val="0"/>
      <w:divBdr>
        <w:top w:val="none" w:sz="0" w:space="0" w:color="auto"/>
        <w:left w:val="none" w:sz="0" w:space="0" w:color="auto"/>
        <w:bottom w:val="none" w:sz="0" w:space="0" w:color="auto"/>
        <w:right w:val="none" w:sz="0" w:space="0" w:color="auto"/>
      </w:divBdr>
    </w:div>
    <w:div w:id="1704406764">
      <w:bodyDiv w:val="1"/>
      <w:marLeft w:val="0"/>
      <w:marRight w:val="0"/>
      <w:marTop w:val="0"/>
      <w:marBottom w:val="0"/>
      <w:divBdr>
        <w:top w:val="none" w:sz="0" w:space="0" w:color="auto"/>
        <w:left w:val="none" w:sz="0" w:space="0" w:color="auto"/>
        <w:bottom w:val="none" w:sz="0" w:space="0" w:color="auto"/>
        <w:right w:val="none" w:sz="0" w:space="0" w:color="auto"/>
      </w:divBdr>
    </w:div>
    <w:div w:id="1760561730">
      <w:bodyDiv w:val="1"/>
      <w:marLeft w:val="0"/>
      <w:marRight w:val="0"/>
      <w:marTop w:val="0"/>
      <w:marBottom w:val="0"/>
      <w:divBdr>
        <w:top w:val="none" w:sz="0" w:space="0" w:color="auto"/>
        <w:left w:val="none" w:sz="0" w:space="0" w:color="auto"/>
        <w:bottom w:val="none" w:sz="0" w:space="0" w:color="auto"/>
        <w:right w:val="none" w:sz="0" w:space="0" w:color="auto"/>
      </w:divBdr>
    </w:div>
    <w:div w:id="1777631103">
      <w:bodyDiv w:val="1"/>
      <w:marLeft w:val="0"/>
      <w:marRight w:val="0"/>
      <w:marTop w:val="0"/>
      <w:marBottom w:val="0"/>
      <w:divBdr>
        <w:top w:val="none" w:sz="0" w:space="0" w:color="auto"/>
        <w:left w:val="none" w:sz="0" w:space="0" w:color="auto"/>
        <w:bottom w:val="none" w:sz="0" w:space="0" w:color="auto"/>
        <w:right w:val="none" w:sz="0" w:space="0" w:color="auto"/>
      </w:divBdr>
    </w:div>
    <w:div w:id="1795172953">
      <w:bodyDiv w:val="1"/>
      <w:marLeft w:val="0"/>
      <w:marRight w:val="0"/>
      <w:marTop w:val="0"/>
      <w:marBottom w:val="0"/>
      <w:divBdr>
        <w:top w:val="none" w:sz="0" w:space="0" w:color="auto"/>
        <w:left w:val="none" w:sz="0" w:space="0" w:color="auto"/>
        <w:bottom w:val="none" w:sz="0" w:space="0" w:color="auto"/>
        <w:right w:val="none" w:sz="0" w:space="0" w:color="auto"/>
      </w:divBdr>
      <w:divsChild>
        <w:div w:id="1978754031">
          <w:marLeft w:val="0"/>
          <w:marRight w:val="0"/>
          <w:marTop w:val="0"/>
          <w:marBottom w:val="0"/>
          <w:divBdr>
            <w:top w:val="none" w:sz="0" w:space="0" w:color="auto"/>
            <w:left w:val="none" w:sz="0" w:space="0" w:color="auto"/>
            <w:bottom w:val="none" w:sz="0" w:space="0" w:color="auto"/>
            <w:right w:val="none" w:sz="0" w:space="0" w:color="auto"/>
          </w:divBdr>
        </w:div>
        <w:div w:id="2086144777">
          <w:marLeft w:val="0"/>
          <w:marRight w:val="0"/>
          <w:marTop w:val="0"/>
          <w:marBottom w:val="0"/>
          <w:divBdr>
            <w:top w:val="none" w:sz="0" w:space="0" w:color="auto"/>
            <w:left w:val="none" w:sz="0" w:space="0" w:color="auto"/>
            <w:bottom w:val="none" w:sz="0" w:space="0" w:color="auto"/>
            <w:right w:val="none" w:sz="0" w:space="0" w:color="auto"/>
          </w:divBdr>
        </w:div>
      </w:divsChild>
    </w:div>
    <w:div w:id="1799909200">
      <w:bodyDiv w:val="1"/>
      <w:marLeft w:val="0"/>
      <w:marRight w:val="0"/>
      <w:marTop w:val="0"/>
      <w:marBottom w:val="0"/>
      <w:divBdr>
        <w:top w:val="none" w:sz="0" w:space="0" w:color="auto"/>
        <w:left w:val="none" w:sz="0" w:space="0" w:color="auto"/>
        <w:bottom w:val="none" w:sz="0" w:space="0" w:color="auto"/>
        <w:right w:val="none" w:sz="0" w:space="0" w:color="auto"/>
      </w:divBdr>
    </w:div>
    <w:div w:id="1826312466">
      <w:bodyDiv w:val="1"/>
      <w:marLeft w:val="0"/>
      <w:marRight w:val="0"/>
      <w:marTop w:val="0"/>
      <w:marBottom w:val="0"/>
      <w:divBdr>
        <w:top w:val="none" w:sz="0" w:space="0" w:color="auto"/>
        <w:left w:val="none" w:sz="0" w:space="0" w:color="auto"/>
        <w:bottom w:val="none" w:sz="0" w:space="0" w:color="auto"/>
        <w:right w:val="none" w:sz="0" w:space="0" w:color="auto"/>
      </w:divBdr>
    </w:div>
    <w:div w:id="1833333811">
      <w:bodyDiv w:val="1"/>
      <w:marLeft w:val="0"/>
      <w:marRight w:val="0"/>
      <w:marTop w:val="0"/>
      <w:marBottom w:val="0"/>
      <w:divBdr>
        <w:top w:val="none" w:sz="0" w:space="0" w:color="auto"/>
        <w:left w:val="none" w:sz="0" w:space="0" w:color="auto"/>
        <w:bottom w:val="none" w:sz="0" w:space="0" w:color="auto"/>
        <w:right w:val="none" w:sz="0" w:space="0" w:color="auto"/>
      </w:divBdr>
    </w:div>
    <w:div w:id="1845392624">
      <w:bodyDiv w:val="1"/>
      <w:marLeft w:val="0"/>
      <w:marRight w:val="0"/>
      <w:marTop w:val="0"/>
      <w:marBottom w:val="0"/>
      <w:divBdr>
        <w:top w:val="none" w:sz="0" w:space="0" w:color="auto"/>
        <w:left w:val="none" w:sz="0" w:space="0" w:color="auto"/>
        <w:bottom w:val="none" w:sz="0" w:space="0" w:color="auto"/>
        <w:right w:val="none" w:sz="0" w:space="0" w:color="auto"/>
      </w:divBdr>
    </w:div>
    <w:div w:id="1851681340">
      <w:bodyDiv w:val="1"/>
      <w:marLeft w:val="0"/>
      <w:marRight w:val="0"/>
      <w:marTop w:val="0"/>
      <w:marBottom w:val="0"/>
      <w:divBdr>
        <w:top w:val="none" w:sz="0" w:space="0" w:color="auto"/>
        <w:left w:val="none" w:sz="0" w:space="0" w:color="auto"/>
        <w:bottom w:val="none" w:sz="0" w:space="0" w:color="auto"/>
        <w:right w:val="none" w:sz="0" w:space="0" w:color="auto"/>
      </w:divBdr>
    </w:div>
    <w:div w:id="1852377786">
      <w:bodyDiv w:val="1"/>
      <w:marLeft w:val="0"/>
      <w:marRight w:val="0"/>
      <w:marTop w:val="0"/>
      <w:marBottom w:val="0"/>
      <w:divBdr>
        <w:top w:val="none" w:sz="0" w:space="0" w:color="auto"/>
        <w:left w:val="none" w:sz="0" w:space="0" w:color="auto"/>
        <w:bottom w:val="none" w:sz="0" w:space="0" w:color="auto"/>
        <w:right w:val="none" w:sz="0" w:space="0" w:color="auto"/>
      </w:divBdr>
      <w:divsChild>
        <w:div w:id="20014157">
          <w:marLeft w:val="0"/>
          <w:marRight w:val="0"/>
          <w:marTop w:val="0"/>
          <w:marBottom w:val="0"/>
          <w:divBdr>
            <w:top w:val="none" w:sz="0" w:space="0" w:color="auto"/>
            <w:left w:val="none" w:sz="0" w:space="0" w:color="auto"/>
            <w:bottom w:val="none" w:sz="0" w:space="0" w:color="auto"/>
            <w:right w:val="none" w:sz="0" w:space="0" w:color="auto"/>
          </w:divBdr>
        </w:div>
        <w:div w:id="194084033">
          <w:marLeft w:val="0"/>
          <w:marRight w:val="0"/>
          <w:marTop w:val="0"/>
          <w:marBottom w:val="0"/>
          <w:divBdr>
            <w:top w:val="none" w:sz="0" w:space="0" w:color="auto"/>
            <w:left w:val="none" w:sz="0" w:space="0" w:color="auto"/>
            <w:bottom w:val="none" w:sz="0" w:space="0" w:color="auto"/>
            <w:right w:val="none" w:sz="0" w:space="0" w:color="auto"/>
          </w:divBdr>
        </w:div>
        <w:div w:id="240916899">
          <w:marLeft w:val="0"/>
          <w:marRight w:val="0"/>
          <w:marTop w:val="0"/>
          <w:marBottom w:val="0"/>
          <w:divBdr>
            <w:top w:val="none" w:sz="0" w:space="0" w:color="auto"/>
            <w:left w:val="none" w:sz="0" w:space="0" w:color="auto"/>
            <w:bottom w:val="none" w:sz="0" w:space="0" w:color="auto"/>
            <w:right w:val="none" w:sz="0" w:space="0" w:color="auto"/>
          </w:divBdr>
        </w:div>
        <w:div w:id="263198432">
          <w:marLeft w:val="0"/>
          <w:marRight w:val="0"/>
          <w:marTop w:val="0"/>
          <w:marBottom w:val="0"/>
          <w:divBdr>
            <w:top w:val="none" w:sz="0" w:space="0" w:color="auto"/>
            <w:left w:val="none" w:sz="0" w:space="0" w:color="auto"/>
            <w:bottom w:val="none" w:sz="0" w:space="0" w:color="auto"/>
            <w:right w:val="none" w:sz="0" w:space="0" w:color="auto"/>
          </w:divBdr>
        </w:div>
        <w:div w:id="351612504">
          <w:marLeft w:val="0"/>
          <w:marRight w:val="0"/>
          <w:marTop w:val="0"/>
          <w:marBottom w:val="0"/>
          <w:divBdr>
            <w:top w:val="none" w:sz="0" w:space="0" w:color="auto"/>
            <w:left w:val="none" w:sz="0" w:space="0" w:color="auto"/>
            <w:bottom w:val="none" w:sz="0" w:space="0" w:color="auto"/>
            <w:right w:val="none" w:sz="0" w:space="0" w:color="auto"/>
          </w:divBdr>
        </w:div>
        <w:div w:id="511263528">
          <w:marLeft w:val="0"/>
          <w:marRight w:val="0"/>
          <w:marTop w:val="0"/>
          <w:marBottom w:val="0"/>
          <w:divBdr>
            <w:top w:val="none" w:sz="0" w:space="0" w:color="auto"/>
            <w:left w:val="none" w:sz="0" w:space="0" w:color="auto"/>
            <w:bottom w:val="none" w:sz="0" w:space="0" w:color="auto"/>
            <w:right w:val="none" w:sz="0" w:space="0" w:color="auto"/>
          </w:divBdr>
        </w:div>
        <w:div w:id="723792097">
          <w:marLeft w:val="0"/>
          <w:marRight w:val="0"/>
          <w:marTop w:val="0"/>
          <w:marBottom w:val="0"/>
          <w:divBdr>
            <w:top w:val="none" w:sz="0" w:space="0" w:color="auto"/>
            <w:left w:val="none" w:sz="0" w:space="0" w:color="auto"/>
            <w:bottom w:val="none" w:sz="0" w:space="0" w:color="auto"/>
            <w:right w:val="none" w:sz="0" w:space="0" w:color="auto"/>
          </w:divBdr>
        </w:div>
        <w:div w:id="796262803">
          <w:marLeft w:val="0"/>
          <w:marRight w:val="0"/>
          <w:marTop w:val="0"/>
          <w:marBottom w:val="0"/>
          <w:divBdr>
            <w:top w:val="none" w:sz="0" w:space="0" w:color="auto"/>
            <w:left w:val="none" w:sz="0" w:space="0" w:color="auto"/>
            <w:bottom w:val="none" w:sz="0" w:space="0" w:color="auto"/>
            <w:right w:val="none" w:sz="0" w:space="0" w:color="auto"/>
          </w:divBdr>
        </w:div>
        <w:div w:id="1092899435">
          <w:marLeft w:val="0"/>
          <w:marRight w:val="0"/>
          <w:marTop w:val="0"/>
          <w:marBottom w:val="0"/>
          <w:divBdr>
            <w:top w:val="none" w:sz="0" w:space="0" w:color="auto"/>
            <w:left w:val="none" w:sz="0" w:space="0" w:color="auto"/>
            <w:bottom w:val="none" w:sz="0" w:space="0" w:color="auto"/>
            <w:right w:val="none" w:sz="0" w:space="0" w:color="auto"/>
          </w:divBdr>
        </w:div>
        <w:div w:id="1207447087">
          <w:marLeft w:val="0"/>
          <w:marRight w:val="0"/>
          <w:marTop w:val="0"/>
          <w:marBottom w:val="0"/>
          <w:divBdr>
            <w:top w:val="none" w:sz="0" w:space="0" w:color="auto"/>
            <w:left w:val="none" w:sz="0" w:space="0" w:color="auto"/>
            <w:bottom w:val="none" w:sz="0" w:space="0" w:color="auto"/>
            <w:right w:val="none" w:sz="0" w:space="0" w:color="auto"/>
          </w:divBdr>
        </w:div>
        <w:div w:id="1362390333">
          <w:marLeft w:val="0"/>
          <w:marRight w:val="0"/>
          <w:marTop w:val="0"/>
          <w:marBottom w:val="0"/>
          <w:divBdr>
            <w:top w:val="none" w:sz="0" w:space="0" w:color="auto"/>
            <w:left w:val="none" w:sz="0" w:space="0" w:color="auto"/>
            <w:bottom w:val="none" w:sz="0" w:space="0" w:color="auto"/>
            <w:right w:val="none" w:sz="0" w:space="0" w:color="auto"/>
          </w:divBdr>
        </w:div>
        <w:div w:id="1397170813">
          <w:marLeft w:val="0"/>
          <w:marRight w:val="0"/>
          <w:marTop w:val="0"/>
          <w:marBottom w:val="0"/>
          <w:divBdr>
            <w:top w:val="none" w:sz="0" w:space="0" w:color="auto"/>
            <w:left w:val="none" w:sz="0" w:space="0" w:color="auto"/>
            <w:bottom w:val="none" w:sz="0" w:space="0" w:color="auto"/>
            <w:right w:val="none" w:sz="0" w:space="0" w:color="auto"/>
          </w:divBdr>
        </w:div>
        <w:div w:id="1496842744">
          <w:marLeft w:val="0"/>
          <w:marRight w:val="0"/>
          <w:marTop w:val="0"/>
          <w:marBottom w:val="0"/>
          <w:divBdr>
            <w:top w:val="none" w:sz="0" w:space="0" w:color="auto"/>
            <w:left w:val="none" w:sz="0" w:space="0" w:color="auto"/>
            <w:bottom w:val="none" w:sz="0" w:space="0" w:color="auto"/>
            <w:right w:val="none" w:sz="0" w:space="0" w:color="auto"/>
          </w:divBdr>
        </w:div>
        <w:div w:id="1576620304">
          <w:marLeft w:val="0"/>
          <w:marRight w:val="0"/>
          <w:marTop w:val="0"/>
          <w:marBottom w:val="0"/>
          <w:divBdr>
            <w:top w:val="none" w:sz="0" w:space="0" w:color="auto"/>
            <w:left w:val="none" w:sz="0" w:space="0" w:color="auto"/>
            <w:bottom w:val="none" w:sz="0" w:space="0" w:color="auto"/>
            <w:right w:val="none" w:sz="0" w:space="0" w:color="auto"/>
          </w:divBdr>
        </w:div>
        <w:div w:id="1646663267">
          <w:marLeft w:val="0"/>
          <w:marRight w:val="0"/>
          <w:marTop w:val="0"/>
          <w:marBottom w:val="0"/>
          <w:divBdr>
            <w:top w:val="none" w:sz="0" w:space="0" w:color="auto"/>
            <w:left w:val="none" w:sz="0" w:space="0" w:color="auto"/>
            <w:bottom w:val="none" w:sz="0" w:space="0" w:color="auto"/>
            <w:right w:val="none" w:sz="0" w:space="0" w:color="auto"/>
          </w:divBdr>
        </w:div>
        <w:div w:id="1669288801">
          <w:marLeft w:val="0"/>
          <w:marRight w:val="0"/>
          <w:marTop w:val="0"/>
          <w:marBottom w:val="0"/>
          <w:divBdr>
            <w:top w:val="none" w:sz="0" w:space="0" w:color="auto"/>
            <w:left w:val="none" w:sz="0" w:space="0" w:color="auto"/>
            <w:bottom w:val="none" w:sz="0" w:space="0" w:color="auto"/>
            <w:right w:val="none" w:sz="0" w:space="0" w:color="auto"/>
          </w:divBdr>
        </w:div>
        <w:div w:id="1699696585">
          <w:marLeft w:val="0"/>
          <w:marRight w:val="0"/>
          <w:marTop w:val="0"/>
          <w:marBottom w:val="0"/>
          <w:divBdr>
            <w:top w:val="none" w:sz="0" w:space="0" w:color="auto"/>
            <w:left w:val="none" w:sz="0" w:space="0" w:color="auto"/>
            <w:bottom w:val="none" w:sz="0" w:space="0" w:color="auto"/>
            <w:right w:val="none" w:sz="0" w:space="0" w:color="auto"/>
          </w:divBdr>
        </w:div>
        <w:div w:id="1720324186">
          <w:marLeft w:val="0"/>
          <w:marRight w:val="0"/>
          <w:marTop w:val="0"/>
          <w:marBottom w:val="0"/>
          <w:divBdr>
            <w:top w:val="none" w:sz="0" w:space="0" w:color="auto"/>
            <w:left w:val="none" w:sz="0" w:space="0" w:color="auto"/>
            <w:bottom w:val="none" w:sz="0" w:space="0" w:color="auto"/>
            <w:right w:val="none" w:sz="0" w:space="0" w:color="auto"/>
          </w:divBdr>
        </w:div>
        <w:div w:id="1780492428">
          <w:marLeft w:val="0"/>
          <w:marRight w:val="0"/>
          <w:marTop w:val="0"/>
          <w:marBottom w:val="0"/>
          <w:divBdr>
            <w:top w:val="none" w:sz="0" w:space="0" w:color="auto"/>
            <w:left w:val="none" w:sz="0" w:space="0" w:color="auto"/>
            <w:bottom w:val="none" w:sz="0" w:space="0" w:color="auto"/>
            <w:right w:val="none" w:sz="0" w:space="0" w:color="auto"/>
          </w:divBdr>
        </w:div>
        <w:div w:id="1960336590">
          <w:marLeft w:val="0"/>
          <w:marRight w:val="0"/>
          <w:marTop w:val="0"/>
          <w:marBottom w:val="0"/>
          <w:divBdr>
            <w:top w:val="none" w:sz="0" w:space="0" w:color="auto"/>
            <w:left w:val="none" w:sz="0" w:space="0" w:color="auto"/>
            <w:bottom w:val="none" w:sz="0" w:space="0" w:color="auto"/>
            <w:right w:val="none" w:sz="0" w:space="0" w:color="auto"/>
          </w:divBdr>
        </w:div>
        <w:div w:id="1977759892">
          <w:marLeft w:val="0"/>
          <w:marRight w:val="0"/>
          <w:marTop w:val="0"/>
          <w:marBottom w:val="0"/>
          <w:divBdr>
            <w:top w:val="none" w:sz="0" w:space="0" w:color="auto"/>
            <w:left w:val="none" w:sz="0" w:space="0" w:color="auto"/>
            <w:bottom w:val="none" w:sz="0" w:space="0" w:color="auto"/>
            <w:right w:val="none" w:sz="0" w:space="0" w:color="auto"/>
          </w:divBdr>
        </w:div>
        <w:div w:id="1991326877">
          <w:marLeft w:val="0"/>
          <w:marRight w:val="0"/>
          <w:marTop w:val="0"/>
          <w:marBottom w:val="0"/>
          <w:divBdr>
            <w:top w:val="none" w:sz="0" w:space="0" w:color="auto"/>
            <w:left w:val="none" w:sz="0" w:space="0" w:color="auto"/>
            <w:bottom w:val="none" w:sz="0" w:space="0" w:color="auto"/>
            <w:right w:val="none" w:sz="0" w:space="0" w:color="auto"/>
          </w:divBdr>
        </w:div>
        <w:div w:id="2028409774">
          <w:marLeft w:val="0"/>
          <w:marRight w:val="0"/>
          <w:marTop w:val="0"/>
          <w:marBottom w:val="0"/>
          <w:divBdr>
            <w:top w:val="none" w:sz="0" w:space="0" w:color="auto"/>
            <w:left w:val="none" w:sz="0" w:space="0" w:color="auto"/>
            <w:bottom w:val="none" w:sz="0" w:space="0" w:color="auto"/>
            <w:right w:val="none" w:sz="0" w:space="0" w:color="auto"/>
          </w:divBdr>
        </w:div>
        <w:div w:id="2048479804">
          <w:marLeft w:val="0"/>
          <w:marRight w:val="0"/>
          <w:marTop w:val="0"/>
          <w:marBottom w:val="0"/>
          <w:divBdr>
            <w:top w:val="none" w:sz="0" w:space="0" w:color="auto"/>
            <w:left w:val="none" w:sz="0" w:space="0" w:color="auto"/>
            <w:bottom w:val="none" w:sz="0" w:space="0" w:color="auto"/>
            <w:right w:val="none" w:sz="0" w:space="0" w:color="auto"/>
          </w:divBdr>
        </w:div>
        <w:div w:id="2059934384">
          <w:marLeft w:val="0"/>
          <w:marRight w:val="0"/>
          <w:marTop w:val="0"/>
          <w:marBottom w:val="0"/>
          <w:divBdr>
            <w:top w:val="none" w:sz="0" w:space="0" w:color="auto"/>
            <w:left w:val="none" w:sz="0" w:space="0" w:color="auto"/>
            <w:bottom w:val="none" w:sz="0" w:space="0" w:color="auto"/>
            <w:right w:val="none" w:sz="0" w:space="0" w:color="auto"/>
          </w:divBdr>
        </w:div>
      </w:divsChild>
    </w:div>
    <w:div w:id="1858347303">
      <w:bodyDiv w:val="1"/>
      <w:marLeft w:val="0"/>
      <w:marRight w:val="0"/>
      <w:marTop w:val="0"/>
      <w:marBottom w:val="0"/>
      <w:divBdr>
        <w:top w:val="none" w:sz="0" w:space="0" w:color="auto"/>
        <w:left w:val="none" w:sz="0" w:space="0" w:color="auto"/>
        <w:bottom w:val="none" w:sz="0" w:space="0" w:color="auto"/>
        <w:right w:val="none" w:sz="0" w:space="0" w:color="auto"/>
      </w:divBdr>
    </w:div>
    <w:div w:id="1862931867">
      <w:bodyDiv w:val="1"/>
      <w:marLeft w:val="0"/>
      <w:marRight w:val="0"/>
      <w:marTop w:val="0"/>
      <w:marBottom w:val="0"/>
      <w:divBdr>
        <w:top w:val="none" w:sz="0" w:space="0" w:color="auto"/>
        <w:left w:val="none" w:sz="0" w:space="0" w:color="auto"/>
        <w:bottom w:val="none" w:sz="0" w:space="0" w:color="auto"/>
        <w:right w:val="none" w:sz="0" w:space="0" w:color="auto"/>
      </w:divBdr>
    </w:div>
    <w:div w:id="1900750916">
      <w:bodyDiv w:val="1"/>
      <w:marLeft w:val="0"/>
      <w:marRight w:val="0"/>
      <w:marTop w:val="0"/>
      <w:marBottom w:val="0"/>
      <w:divBdr>
        <w:top w:val="none" w:sz="0" w:space="0" w:color="auto"/>
        <w:left w:val="none" w:sz="0" w:space="0" w:color="auto"/>
        <w:bottom w:val="none" w:sz="0" w:space="0" w:color="auto"/>
        <w:right w:val="none" w:sz="0" w:space="0" w:color="auto"/>
      </w:divBdr>
    </w:div>
    <w:div w:id="1920626832">
      <w:bodyDiv w:val="1"/>
      <w:marLeft w:val="0"/>
      <w:marRight w:val="0"/>
      <w:marTop w:val="0"/>
      <w:marBottom w:val="0"/>
      <w:divBdr>
        <w:top w:val="none" w:sz="0" w:space="0" w:color="auto"/>
        <w:left w:val="none" w:sz="0" w:space="0" w:color="auto"/>
        <w:bottom w:val="none" w:sz="0" w:space="0" w:color="auto"/>
        <w:right w:val="none" w:sz="0" w:space="0" w:color="auto"/>
      </w:divBdr>
    </w:div>
    <w:div w:id="1922449642">
      <w:bodyDiv w:val="1"/>
      <w:marLeft w:val="0"/>
      <w:marRight w:val="0"/>
      <w:marTop w:val="0"/>
      <w:marBottom w:val="0"/>
      <w:divBdr>
        <w:top w:val="none" w:sz="0" w:space="0" w:color="auto"/>
        <w:left w:val="none" w:sz="0" w:space="0" w:color="auto"/>
        <w:bottom w:val="none" w:sz="0" w:space="0" w:color="auto"/>
        <w:right w:val="none" w:sz="0" w:space="0" w:color="auto"/>
      </w:divBdr>
    </w:div>
    <w:div w:id="1956978931">
      <w:bodyDiv w:val="1"/>
      <w:marLeft w:val="0"/>
      <w:marRight w:val="0"/>
      <w:marTop w:val="0"/>
      <w:marBottom w:val="0"/>
      <w:divBdr>
        <w:top w:val="none" w:sz="0" w:space="0" w:color="auto"/>
        <w:left w:val="none" w:sz="0" w:space="0" w:color="auto"/>
        <w:bottom w:val="none" w:sz="0" w:space="0" w:color="auto"/>
        <w:right w:val="none" w:sz="0" w:space="0" w:color="auto"/>
      </w:divBdr>
    </w:div>
    <w:div w:id="1976830771">
      <w:bodyDiv w:val="1"/>
      <w:marLeft w:val="0"/>
      <w:marRight w:val="0"/>
      <w:marTop w:val="0"/>
      <w:marBottom w:val="0"/>
      <w:divBdr>
        <w:top w:val="none" w:sz="0" w:space="0" w:color="auto"/>
        <w:left w:val="none" w:sz="0" w:space="0" w:color="auto"/>
        <w:bottom w:val="none" w:sz="0" w:space="0" w:color="auto"/>
        <w:right w:val="none" w:sz="0" w:space="0" w:color="auto"/>
      </w:divBdr>
    </w:div>
    <w:div w:id="1982037149">
      <w:bodyDiv w:val="1"/>
      <w:marLeft w:val="0"/>
      <w:marRight w:val="0"/>
      <w:marTop w:val="0"/>
      <w:marBottom w:val="0"/>
      <w:divBdr>
        <w:top w:val="none" w:sz="0" w:space="0" w:color="auto"/>
        <w:left w:val="none" w:sz="0" w:space="0" w:color="auto"/>
        <w:bottom w:val="none" w:sz="0" w:space="0" w:color="auto"/>
        <w:right w:val="none" w:sz="0" w:space="0" w:color="auto"/>
      </w:divBdr>
    </w:div>
    <w:div w:id="2008244024">
      <w:bodyDiv w:val="1"/>
      <w:marLeft w:val="0"/>
      <w:marRight w:val="0"/>
      <w:marTop w:val="0"/>
      <w:marBottom w:val="0"/>
      <w:divBdr>
        <w:top w:val="none" w:sz="0" w:space="0" w:color="auto"/>
        <w:left w:val="none" w:sz="0" w:space="0" w:color="auto"/>
        <w:bottom w:val="none" w:sz="0" w:space="0" w:color="auto"/>
        <w:right w:val="none" w:sz="0" w:space="0" w:color="auto"/>
      </w:divBdr>
    </w:div>
    <w:div w:id="2023631456">
      <w:bodyDiv w:val="1"/>
      <w:marLeft w:val="0"/>
      <w:marRight w:val="0"/>
      <w:marTop w:val="0"/>
      <w:marBottom w:val="0"/>
      <w:divBdr>
        <w:top w:val="none" w:sz="0" w:space="0" w:color="auto"/>
        <w:left w:val="none" w:sz="0" w:space="0" w:color="auto"/>
        <w:bottom w:val="none" w:sz="0" w:space="0" w:color="auto"/>
        <w:right w:val="none" w:sz="0" w:space="0" w:color="auto"/>
      </w:divBdr>
    </w:div>
    <w:div w:id="2031947600">
      <w:bodyDiv w:val="1"/>
      <w:marLeft w:val="0"/>
      <w:marRight w:val="0"/>
      <w:marTop w:val="0"/>
      <w:marBottom w:val="0"/>
      <w:divBdr>
        <w:top w:val="none" w:sz="0" w:space="0" w:color="auto"/>
        <w:left w:val="none" w:sz="0" w:space="0" w:color="auto"/>
        <w:bottom w:val="none" w:sz="0" w:space="0" w:color="auto"/>
        <w:right w:val="none" w:sz="0" w:space="0" w:color="auto"/>
      </w:divBdr>
    </w:div>
    <w:div w:id="2035692639">
      <w:bodyDiv w:val="1"/>
      <w:marLeft w:val="0"/>
      <w:marRight w:val="0"/>
      <w:marTop w:val="0"/>
      <w:marBottom w:val="0"/>
      <w:divBdr>
        <w:top w:val="none" w:sz="0" w:space="0" w:color="auto"/>
        <w:left w:val="none" w:sz="0" w:space="0" w:color="auto"/>
        <w:bottom w:val="none" w:sz="0" w:space="0" w:color="auto"/>
        <w:right w:val="none" w:sz="0" w:space="0" w:color="auto"/>
      </w:divBdr>
    </w:div>
    <w:div w:id="2049184213">
      <w:bodyDiv w:val="1"/>
      <w:marLeft w:val="0"/>
      <w:marRight w:val="0"/>
      <w:marTop w:val="0"/>
      <w:marBottom w:val="0"/>
      <w:divBdr>
        <w:top w:val="none" w:sz="0" w:space="0" w:color="auto"/>
        <w:left w:val="none" w:sz="0" w:space="0" w:color="auto"/>
        <w:bottom w:val="none" w:sz="0" w:space="0" w:color="auto"/>
        <w:right w:val="none" w:sz="0" w:space="0" w:color="auto"/>
      </w:divBdr>
    </w:div>
    <w:div w:id="2067682061">
      <w:bodyDiv w:val="1"/>
      <w:marLeft w:val="0"/>
      <w:marRight w:val="0"/>
      <w:marTop w:val="0"/>
      <w:marBottom w:val="0"/>
      <w:divBdr>
        <w:top w:val="none" w:sz="0" w:space="0" w:color="auto"/>
        <w:left w:val="none" w:sz="0" w:space="0" w:color="auto"/>
        <w:bottom w:val="none" w:sz="0" w:space="0" w:color="auto"/>
        <w:right w:val="none" w:sz="0" w:space="0" w:color="auto"/>
      </w:divBdr>
    </w:div>
    <w:div w:id="2070029190">
      <w:bodyDiv w:val="1"/>
      <w:marLeft w:val="0"/>
      <w:marRight w:val="0"/>
      <w:marTop w:val="0"/>
      <w:marBottom w:val="0"/>
      <w:divBdr>
        <w:top w:val="none" w:sz="0" w:space="0" w:color="auto"/>
        <w:left w:val="none" w:sz="0" w:space="0" w:color="auto"/>
        <w:bottom w:val="none" w:sz="0" w:space="0" w:color="auto"/>
        <w:right w:val="none" w:sz="0" w:space="0" w:color="auto"/>
      </w:divBdr>
    </w:div>
    <w:div w:id="2076661635">
      <w:bodyDiv w:val="1"/>
      <w:marLeft w:val="0"/>
      <w:marRight w:val="0"/>
      <w:marTop w:val="0"/>
      <w:marBottom w:val="0"/>
      <w:divBdr>
        <w:top w:val="none" w:sz="0" w:space="0" w:color="auto"/>
        <w:left w:val="none" w:sz="0" w:space="0" w:color="auto"/>
        <w:bottom w:val="none" w:sz="0" w:space="0" w:color="auto"/>
        <w:right w:val="none" w:sz="0" w:space="0" w:color="auto"/>
      </w:divBdr>
    </w:div>
    <w:div w:id="2079395761">
      <w:bodyDiv w:val="1"/>
      <w:marLeft w:val="0"/>
      <w:marRight w:val="0"/>
      <w:marTop w:val="0"/>
      <w:marBottom w:val="0"/>
      <w:divBdr>
        <w:top w:val="none" w:sz="0" w:space="0" w:color="auto"/>
        <w:left w:val="none" w:sz="0" w:space="0" w:color="auto"/>
        <w:bottom w:val="none" w:sz="0" w:space="0" w:color="auto"/>
        <w:right w:val="none" w:sz="0" w:space="0" w:color="auto"/>
      </w:divBdr>
    </w:div>
    <w:div w:id="2088721544">
      <w:bodyDiv w:val="1"/>
      <w:marLeft w:val="0"/>
      <w:marRight w:val="0"/>
      <w:marTop w:val="0"/>
      <w:marBottom w:val="0"/>
      <w:divBdr>
        <w:top w:val="none" w:sz="0" w:space="0" w:color="auto"/>
        <w:left w:val="none" w:sz="0" w:space="0" w:color="auto"/>
        <w:bottom w:val="none" w:sz="0" w:space="0" w:color="auto"/>
        <w:right w:val="none" w:sz="0" w:space="0" w:color="auto"/>
      </w:divBdr>
    </w:div>
    <w:div w:id="2089960777">
      <w:bodyDiv w:val="1"/>
      <w:marLeft w:val="0"/>
      <w:marRight w:val="0"/>
      <w:marTop w:val="0"/>
      <w:marBottom w:val="0"/>
      <w:divBdr>
        <w:top w:val="none" w:sz="0" w:space="0" w:color="auto"/>
        <w:left w:val="none" w:sz="0" w:space="0" w:color="auto"/>
        <w:bottom w:val="none" w:sz="0" w:space="0" w:color="auto"/>
        <w:right w:val="none" w:sz="0" w:space="0" w:color="auto"/>
      </w:divBdr>
    </w:div>
    <w:div w:id="20960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yperlink" Target="http://he.wikipedia.org/wiki/%D7%A4%D7%99%D7%96%D7%99%D7%95%D7%9C%D7%95%D7%92%D7%99%D7%94" TargetMode="Externa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yperlink" Target="http://he.wikipedia.org/wiki/%D7%9E%D7%9B%D7%A9%D7%99%D7%A8" TargetMode="External"/><Relationship Id="rId45" Type="http://schemas.openxmlformats.org/officeDocument/2006/relationships/hyperlink" Target="http://he.wikipedia.org/wiki/%D7%9E%D7%95%D7%9C%D7%99%D7%9B%D7%95%D7%AA_%D7%97%D7%A9%D7%9E%D7%9C%D7%99%D7%AA" TargetMode="Externa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yperlink" Target="http://he.wikipedia.org/wiki/%D7%9C%D7%97%D7%A5_%D7%93%D7%9D" TargetMode="Externa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8" Type="http://schemas.openxmlformats.org/officeDocument/2006/relationships/hyperlink" Target="mailto:haoros@haoros.com" TargetMode="Externa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yperlink" Target="http://he.wikipedia.org/wiki/%D7%A2%D7%95%D7%A8" TargetMode="External"/><Relationship Id="rId59" Type="http://schemas.openxmlformats.org/officeDocument/2006/relationships/header" Target="header43.xml"/><Relationship Id="rId20" Type="http://schemas.openxmlformats.org/officeDocument/2006/relationships/header" Target="header11.xml"/><Relationship Id="rId41" Type="http://schemas.openxmlformats.org/officeDocument/2006/relationships/hyperlink" Target="http://he.wikipedia.org/wiki/%D7%91%D7%9F_%D7%90%D7%93%D7%9D" TargetMode="External"/><Relationship Id="rId54" Type="http://schemas.openxmlformats.org/officeDocument/2006/relationships/header" Target="header38.xml"/><Relationship Id="rId62"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1.xml"/><Relationship Id="rId31" Type="http://schemas.openxmlformats.org/officeDocument/2006/relationships/header" Target="header22.xml"/><Relationship Id="rId44" Type="http://schemas.openxmlformats.org/officeDocument/2006/relationships/hyperlink" Target="http://he.wikipedia.org/wiki/%D7%93%D7%95%D7%A4%D7%A7" TargetMode="Externa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oros@haoros.com" TargetMode="Externa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0678-E9E5-473B-9C45-C3B1860D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5502</TotalTime>
  <Pages>96</Pages>
  <Words>24319</Words>
  <Characters>138619</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HEORES</cp:lastModifiedBy>
  <cp:revision>9</cp:revision>
  <cp:lastPrinted>2019-05-10T08:30:00Z</cp:lastPrinted>
  <dcterms:created xsi:type="dcterms:W3CDTF">2019-05-10T07:50:00Z</dcterms:created>
  <dcterms:modified xsi:type="dcterms:W3CDTF">2019-05-14T13:08:00Z</dcterms:modified>
</cp:coreProperties>
</file>